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2E" w:rsidRDefault="00653D2E" w:rsidP="00653D2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653D2E" w:rsidRDefault="00653D2E" w:rsidP="00653D2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</w:p>
    <w:p w:rsidR="00653D2E" w:rsidRDefault="00653D2E" w:rsidP="00653D2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_____________Ю.В.Великанова</w:t>
      </w:r>
      <w:proofErr w:type="spellEnd"/>
    </w:p>
    <w:p w:rsidR="00653D2E" w:rsidRDefault="00653D2E" w:rsidP="00653D2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53D2E" w:rsidRDefault="00653D2E" w:rsidP="00653D2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Асбест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 августа  2020 г.</w:t>
      </w:r>
    </w:p>
    <w:p w:rsidR="00653D2E" w:rsidRDefault="00653D2E" w:rsidP="00653D2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53D2E" w:rsidRDefault="00653D2E" w:rsidP="00653D2E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53D2E" w:rsidRDefault="00653D2E" w:rsidP="00653D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ПРОТОКОЛ № 1</w:t>
      </w:r>
    </w:p>
    <w:p w:rsidR="00653D2E" w:rsidRDefault="00653D2E" w:rsidP="00653D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аукциона по продаже нежилого здания с земельным участком, расположенного по адресу: Свердловская область, город Асбест, улица Некрасова, 58</w:t>
      </w:r>
    </w:p>
    <w:p w:rsidR="00653D2E" w:rsidRDefault="00653D2E" w:rsidP="00653D2E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заседания:</w:t>
      </w:r>
    </w:p>
    <w:p w:rsidR="00653D2E" w:rsidRDefault="00653D2E" w:rsidP="00653D2E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аукциона.</w:t>
      </w:r>
    </w:p>
    <w:p w:rsidR="00653D2E" w:rsidRDefault="00653D2E" w:rsidP="00653D2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Оператор электронной площадки </w:t>
      </w:r>
      <w:r>
        <w:rPr>
          <w:rFonts w:ascii="Times New Roman" w:hAnsi="Times New Roman" w:cs="Times New Roman"/>
        </w:rPr>
        <w:t>–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653D2E" w:rsidRDefault="00653D2E" w:rsidP="00653D2E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119435,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осква, Большой Саввинский переулок, дом 12, стр.9, тел. (495)787-29-97, (495)                         787-29-99. Регламент электронной площадки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AR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Notice</w:t>
        </w:r>
        <w:r>
          <w:rPr>
            <w:rStyle w:val="a3"/>
            <w:rFonts w:ascii="Times New Roman" w:hAnsi="Times New Roman" w:cs="Times New Roman"/>
          </w:rPr>
          <w:t>/1027/</w:t>
        </w:r>
        <w:r>
          <w:rPr>
            <w:rStyle w:val="a3"/>
            <w:rFonts w:ascii="Times New Roman" w:hAnsi="Times New Roman" w:cs="Times New Roman"/>
            <w:lang w:val="en-US"/>
          </w:rPr>
          <w:t>Instructions</w:t>
        </w:r>
        <w:r>
          <w:rPr>
            <w:rStyle w:val="a3"/>
            <w:rFonts w:ascii="Times New Roman" w:hAnsi="Times New Roman" w:cs="Times New Roman"/>
          </w:rPr>
          <w:t>)/</w:t>
        </w:r>
      </w:hyperlink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Продавец</w:t>
      </w:r>
      <w:r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Место проведения торгов</w:t>
      </w:r>
      <w:r>
        <w:rPr>
          <w:rFonts w:ascii="Times New Roman" w:hAnsi="Times New Roman" w:cs="Times New Roman"/>
        </w:rPr>
        <w:t xml:space="preserve"> – электронная площадка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Форма торгов</w:t>
      </w:r>
      <w:r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                о цене.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Время проведения торгов</w:t>
      </w:r>
      <w:r>
        <w:rPr>
          <w:rFonts w:ascii="Times New Roman" w:hAnsi="Times New Roman" w:cs="Times New Roman"/>
        </w:rPr>
        <w:t xml:space="preserve"> –  26 августа 2020  года в 10 часов 00 минут (время московское).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принимались с 30 июля 2020 года по 24.08.2020 на электронной площадке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Предмет и условия торгов:</w:t>
      </w:r>
    </w:p>
    <w:p w:rsidR="00653D2E" w:rsidRDefault="00653D2E" w:rsidP="00653D2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Место расположения:  нежилое здание общей площадью-728,6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 с земельным участком, общей площадью - 4493,0 кв.м., расположенного по адресу: Свердловская область, город Асбест,  улица Некрасова, 58. </w:t>
      </w:r>
    </w:p>
    <w:p w:rsidR="00653D2E" w:rsidRDefault="00653D2E" w:rsidP="00653D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объекта: Нежилое здание: кадастровый номер 66:34:0502005:436, площадь здания 728,6 кв.м. Год постройки – 1953. Этажность: 2.</w:t>
      </w:r>
      <w:r>
        <w:rPr>
          <w:rFonts w:ascii="Times New Roman" w:hAnsi="Times New Roman" w:cs="Times New Roman"/>
          <w:color w:val="000000"/>
        </w:rPr>
        <w:t xml:space="preserve"> Подземная этажность: 1. </w:t>
      </w:r>
      <w:proofErr w:type="gramStart"/>
      <w:r>
        <w:rPr>
          <w:rFonts w:ascii="Times New Roman" w:hAnsi="Times New Roman" w:cs="Times New Roman"/>
          <w:color w:val="000000"/>
        </w:rPr>
        <w:t>Конструктивные элементы: наружные стены – кирпич; перегородки — кирпичные; перекрытия – железобетонное, сборное; полы – бетонные, кровля шиферная.</w:t>
      </w:r>
      <w:proofErr w:type="gramEnd"/>
      <w:r>
        <w:rPr>
          <w:rFonts w:ascii="Times New Roman" w:hAnsi="Times New Roman" w:cs="Times New Roman"/>
          <w:color w:val="000000"/>
        </w:rPr>
        <w:t xml:space="preserve"> Санитарно - технические и электрические устройства: электроснабжение (отключено); отопление, водоснабжение и водоотведение не подведено. Здание расположено на огороженной территории, земельный участок обособлен. Право собственности Асбестовского городского округа на  здание зарегистрировано в ЕГРП 22.11.2012, запись регистрации № 66-66-30/033/2012-455.  </w:t>
      </w:r>
    </w:p>
    <w:p w:rsidR="00653D2E" w:rsidRDefault="00653D2E" w:rsidP="00653D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Земельный участок: кадастровый номер 66:34:0502005:3820, площадь- 4493,0 кв.м.                                  </w:t>
      </w:r>
      <w:r>
        <w:rPr>
          <w:rFonts w:ascii="Times New Roman" w:hAnsi="Times New Roman" w:cs="Times New Roman"/>
          <w:bCs/>
        </w:rPr>
        <w:t xml:space="preserve">В  соответствии с Правилами   землепользования и застройки Асбестовского городского округа, утвержденными решением Думы Асбестовского городского округа от 27.06.2017 № 92/1, земельный участок относится </w:t>
      </w:r>
      <w:r>
        <w:rPr>
          <w:rFonts w:ascii="Times New Roman" w:hAnsi="Times New Roman" w:cs="Times New Roman"/>
        </w:rPr>
        <w:t>к территориальной зоне ОД-К - общественно-деловая зона комплексная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территории, застроенные или планируемые к застройке административно-деловыми зданиями, банковскими, торговыми, зданиями многофункционального назначения и спортивно-оздоровительными, а так же</w:t>
      </w:r>
      <w:proofErr w:type="gramEnd"/>
      <w:r>
        <w:rPr>
          <w:rFonts w:ascii="Times New Roman" w:hAnsi="Times New Roman" w:cs="Times New Roman"/>
        </w:rPr>
        <w:t xml:space="preserve"> для размещения многоквартирных жилых домов.  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начальная цена аукциона – </w:t>
      </w:r>
      <w:r>
        <w:rPr>
          <w:rFonts w:ascii="Times New Roman" w:eastAsia="Times New Roman" w:hAnsi="Times New Roman" w:cs="Times New Roman"/>
        </w:rPr>
        <w:t>778 833 (семьсот семьдесят восемь тысяч восемьсот тридцать три) рубля 34 коп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ез учета НДС 20 %.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величина повышения начальной цены (шаг аукциона) – </w:t>
      </w:r>
      <w:r>
        <w:rPr>
          <w:rFonts w:ascii="Times New Roman" w:eastAsia="Times New Roman" w:hAnsi="Times New Roman" w:cs="Times New Roman"/>
        </w:rPr>
        <w:t>38 941 (тридцать восемь тысяч девятьсот сорок один)  рубль  66 копеек.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размер задатка –  155 766  (сто пятьдесят пять тысяч семьсот шестьдесят шесть) рублей                    66 копеек. </w:t>
      </w:r>
    </w:p>
    <w:p w:rsidR="00653D2E" w:rsidRDefault="00653D2E" w:rsidP="00653D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Состав комиссии: </w:t>
      </w:r>
    </w:p>
    <w:p w:rsidR="00653D2E" w:rsidRDefault="00653D2E" w:rsidP="00653D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Великанова</w:t>
      </w:r>
      <w:proofErr w:type="spellEnd"/>
      <w:r>
        <w:rPr>
          <w:rFonts w:ascii="Times New Roman" w:hAnsi="Times New Roman" w:cs="Times New Roman"/>
        </w:rPr>
        <w:t xml:space="preserve"> Ю.В. –  начальник  отдела по управлению муниципальным имуществом администрации Асбестовского городского округа, председатель комиссии;</w:t>
      </w:r>
    </w:p>
    <w:p w:rsidR="00653D2E" w:rsidRDefault="00653D2E" w:rsidP="00653D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Бубнов А.В. – начальник юридического отдела администрации Асбестовского городского округа;</w:t>
      </w:r>
    </w:p>
    <w:p w:rsidR="00653D2E" w:rsidRDefault="00653D2E" w:rsidP="00653D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Виговская</w:t>
      </w:r>
      <w:proofErr w:type="spellEnd"/>
      <w:r>
        <w:rPr>
          <w:rFonts w:ascii="Times New Roman" w:hAnsi="Times New Roman" w:cs="Times New Roman"/>
        </w:rPr>
        <w:t xml:space="preserve"> К.В. – ведущий специалист Финансового управления администрации Асбестовского городского округа;</w:t>
      </w:r>
    </w:p>
    <w:p w:rsidR="00653D2E" w:rsidRDefault="00653D2E" w:rsidP="00653D2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Гарипов Р.З. – депутат Думы Асбестовского городского округа;</w:t>
      </w:r>
    </w:p>
    <w:p w:rsidR="00653D2E" w:rsidRDefault="00653D2E" w:rsidP="00653D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653D2E" w:rsidRDefault="00653D2E" w:rsidP="00653D2E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Кирьянова Л.И. – Первый заместитель главы администрации  Асбестовского городского округа;</w:t>
      </w:r>
    </w:p>
    <w:p w:rsidR="00653D2E" w:rsidRDefault="00653D2E" w:rsidP="00653D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и  социальной политики Думы Асбестовского городского округа (по согласованию);</w:t>
      </w:r>
    </w:p>
    <w:p w:rsidR="00653D2E" w:rsidRDefault="00653D2E" w:rsidP="00653D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Ульзутуева</w:t>
      </w:r>
      <w:proofErr w:type="spellEnd"/>
      <w:r>
        <w:rPr>
          <w:rFonts w:ascii="Times New Roman" w:hAnsi="Times New Roman" w:cs="Times New Roman"/>
        </w:rPr>
        <w:t xml:space="preserve"> Е.О. - главный специалист отдела по управлению муниципальным имуществом администрации  Асбестовского городского округа.</w:t>
      </w:r>
    </w:p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Участники аукциона</w:t>
      </w:r>
      <w:r>
        <w:rPr>
          <w:rFonts w:ascii="Times New Roman" w:hAnsi="Times New Roman" w:cs="Times New Roman"/>
        </w:rPr>
        <w:t xml:space="preserve"> (заявки, поступившие на аукцион):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974"/>
        <w:gridCol w:w="8402"/>
      </w:tblGrid>
      <w:tr w:rsidR="00653D2E" w:rsidTr="00653D2E">
        <w:trPr>
          <w:trHeight w:val="814"/>
          <w:tblHeader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№ заявки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653D2E" w:rsidTr="00653D2E">
        <w:trPr>
          <w:trHeight w:val="56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 w:rsidP="00653D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(заявка поступила 21.08.2020  в  21:00:06)</w:t>
            </w:r>
          </w:p>
        </w:tc>
      </w:tr>
      <w:tr w:rsidR="00653D2E" w:rsidTr="00653D2E">
        <w:trPr>
          <w:trHeight w:val="56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2E" w:rsidRDefault="00653D2E" w:rsidP="00653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Александрин </w:t>
            </w:r>
            <w:proofErr w:type="spellStart"/>
            <w:r>
              <w:rPr>
                <w:rFonts w:ascii="Times New Roman" w:hAnsi="Times New Roman" w:cs="Times New Roman"/>
              </w:rPr>
              <w:t>Ульян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   (заявка поступила 22.08.2020  в 10:39:36)</w:t>
            </w:r>
          </w:p>
        </w:tc>
      </w:tr>
    </w:tbl>
    <w:p w:rsidR="00653D2E" w:rsidRDefault="00653D2E" w:rsidP="00653D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Результаты проведения торгов</w:t>
      </w:r>
      <w:r>
        <w:rPr>
          <w:rFonts w:ascii="Times New Roman" w:hAnsi="Times New Roman" w:cs="Times New Roman"/>
          <w:b/>
          <w:i/>
        </w:rPr>
        <w:t>:</w:t>
      </w:r>
    </w:p>
    <w:p w:rsidR="00653D2E" w:rsidRDefault="00653D2E" w:rsidP="00653D2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Александрин </w:t>
      </w:r>
      <w:proofErr w:type="spellStart"/>
      <w:r>
        <w:rPr>
          <w:rFonts w:ascii="Times New Roman" w:hAnsi="Times New Roman" w:cs="Times New Roman"/>
        </w:rPr>
        <w:t>Ульян</w:t>
      </w:r>
      <w:proofErr w:type="spellEnd"/>
      <w:r>
        <w:rPr>
          <w:rFonts w:ascii="Times New Roman" w:hAnsi="Times New Roman" w:cs="Times New Roman"/>
        </w:rPr>
        <w:t xml:space="preserve"> Валерьевич  в ходе аукциона предложил   первоначальную  цену 778 833 (семьсот семьдесят восемь тысяч восемьсот тридцать три) рубля 34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ез учета НДС 20 % за  нежилое здание общей площадью-728,6 кв.м. с земельным участком, общей площадью-4493,0 кв.м., расположенное по адресу: Свердловская область, город Асбест,  улица Некрасова, д. № 58.</w:t>
      </w:r>
    </w:p>
    <w:p w:rsidR="00653D2E" w:rsidRDefault="00653D2E" w:rsidP="00653D2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</w:t>
      </w:r>
      <w:proofErr w:type="spellStart"/>
      <w:r>
        <w:rPr>
          <w:rFonts w:ascii="Times New Roman" w:hAnsi="Times New Roman" w:cs="Times New Roman"/>
        </w:rPr>
        <w:t>Бахарев</w:t>
      </w:r>
      <w:proofErr w:type="spellEnd"/>
      <w:r>
        <w:rPr>
          <w:rFonts w:ascii="Times New Roman" w:hAnsi="Times New Roman" w:cs="Times New Roman"/>
        </w:rPr>
        <w:t xml:space="preserve"> Юрий Александрович,  в ходе аукциона не предложил  цену за  нежилое здание общей площадью-728,6 кв.м. с земельным участком, общей площадью - 4493,0 кв.м., расположенное по адресу: Свердловская область, город Асбест,  улица Некрасова, д. № 58.</w:t>
      </w:r>
    </w:p>
    <w:p w:rsidR="00653D2E" w:rsidRDefault="00653D2E" w:rsidP="00653D2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</w:t>
      </w:r>
      <w:proofErr w:type="gramStart"/>
      <w:r>
        <w:rPr>
          <w:rFonts w:ascii="Times New Roman" w:hAnsi="Times New Roman" w:cs="Times New Roman"/>
        </w:rPr>
        <w:t>Александрина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Ульяна</w:t>
      </w:r>
      <w:proofErr w:type="spellEnd"/>
      <w:r>
        <w:rPr>
          <w:rFonts w:ascii="Times New Roman" w:hAnsi="Times New Roman" w:cs="Times New Roman"/>
        </w:rPr>
        <w:t xml:space="preserve"> Валерьевича.</w:t>
      </w:r>
    </w:p>
    <w:p w:rsidR="00653D2E" w:rsidRDefault="00653D2E" w:rsidP="00653D2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53D2E" w:rsidRDefault="00653D2E" w:rsidP="00653D2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Председатель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3D2E" w:rsidRDefault="00653D2E" w:rsidP="00653D2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53D2E" w:rsidRDefault="00653D2E" w:rsidP="00653D2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Великанова</w:t>
      </w:r>
      <w:proofErr w:type="spellEnd"/>
      <w:r>
        <w:rPr>
          <w:rFonts w:ascii="Times New Roman" w:hAnsi="Times New Roman" w:cs="Times New Roman"/>
        </w:rPr>
        <w:t xml:space="preserve"> Ю.В.                                                                      ______________</w:t>
      </w:r>
    </w:p>
    <w:p w:rsidR="00653D2E" w:rsidRDefault="00653D2E" w:rsidP="00653D2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Присутствовали члены комиссии:</w:t>
      </w:r>
    </w:p>
    <w:p w:rsidR="00653D2E" w:rsidRDefault="00653D2E" w:rsidP="00653D2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:rsidR="00653D2E" w:rsidRDefault="00653D2E" w:rsidP="0065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Кирьянова Л.И.                                                                        _______________</w:t>
      </w:r>
    </w:p>
    <w:p w:rsidR="00653D2E" w:rsidRDefault="00653D2E" w:rsidP="0065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3D2E" w:rsidRDefault="00653D2E" w:rsidP="0065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Железнов М.А.                                                                        ________________</w:t>
      </w:r>
    </w:p>
    <w:p w:rsidR="00653D2E" w:rsidRDefault="00653D2E" w:rsidP="0065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3D2E" w:rsidRDefault="00653D2E" w:rsidP="0065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Ульзутуева</w:t>
      </w:r>
      <w:proofErr w:type="spellEnd"/>
      <w:r>
        <w:rPr>
          <w:rFonts w:ascii="Times New Roman" w:hAnsi="Times New Roman" w:cs="Times New Roman"/>
          <w:color w:val="000000"/>
        </w:rPr>
        <w:t xml:space="preserve"> Е.О.                                                                       _______________</w:t>
      </w:r>
    </w:p>
    <w:p w:rsidR="00653D2E" w:rsidRDefault="00653D2E" w:rsidP="0065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3D2E" w:rsidRDefault="00653D2E" w:rsidP="0065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Ермолина О.Е.                                                                          ________________</w:t>
      </w:r>
    </w:p>
    <w:p w:rsidR="00653D2E" w:rsidRDefault="00653D2E" w:rsidP="00653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3D2E" w:rsidRDefault="00653D2E" w:rsidP="00653D2E">
      <w:pPr>
        <w:spacing w:line="240" w:lineRule="auto"/>
        <w:rPr>
          <w:rFonts w:ascii="Times New Roman" w:hAnsi="Times New Roman" w:cs="Times New Roman"/>
        </w:rPr>
      </w:pPr>
    </w:p>
    <w:p w:rsidR="007D52CA" w:rsidRDefault="007D52CA"/>
    <w:sectPr w:rsidR="007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3D2E"/>
    <w:rsid w:val="00653D2E"/>
    <w:rsid w:val="007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3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2020-08-27T11:31:00Z</dcterms:created>
  <dcterms:modified xsi:type="dcterms:W3CDTF">2020-08-27T11:32:00Z</dcterms:modified>
</cp:coreProperties>
</file>