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7" w:rsidRPr="009C1821" w:rsidRDefault="00B32A07" w:rsidP="00B32A07">
      <w:pPr>
        <w:shd w:val="clear" w:color="auto" w:fill="FFFFFF"/>
        <w:tabs>
          <w:tab w:val="left" w:pos="5655"/>
        </w:tabs>
        <w:jc w:val="center"/>
        <w:rPr>
          <w:b/>
          <w:bCs/>
        </w:rPr>
      </w:pPr>
      <w:r w:rsidRPr="009C1821">
        <w:rPr>
          <w:b/>
          <w:bCs/>
        </w:rPr>
        <w:t>Профилактика профессионального заболевани</w:t>
      </w:r>
      <w:proofErr w:type="gramStart"/>
      <w:r w:rsidRPr="009C1821">
        <w:rPr>
          <w:b/>
          <w:bCs/>
        </w:rPr>
        <w:t>я-</w:t>
      </w:r>
      <w:proofErr w:type="gramEnd"/>
      <w:r w:rsidRPr="009C1821">
        <w:rPr>
          <w:b/>
          <w:bCs/>
        </w:rPr>
        <w:t xml:space="preserve"> </w:t>
      </w:r>
      <w:proofErr w:type="spellStart"/>
      <w:r w:rsidRPr="009C1821">
        <w:rPr>
          <w:b/>
          <w:bCs/>
        </w:rPr>
        <w:t>Асбестоз</w:t>
      </w:r>
      <w:proofErr w:type="spellEnd"/>
    </w:p>
    <w:p w:rsidR="00B32A07" w:rsidRPr="009C1821" w:rsidRDefault="00B32A07" w:rsidP="00B32A0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32A07" w:rsidRDefault="00B32A07" w:rsidP="00B32A07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Непосредственной причиной профессионального заболевания Асбестоз - считается вдыхание пыли, содержащей асбест. 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Заболеванию в большей мере подвержены лица, занятые добычей этого минерала, его обработкой и изготовлением из него различных изделий. Наиболее распространена данная патология в Канаде, которая лидирует по запасам асбеста среди всех стран мира.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Причем асбестоз развивается не только у лиц, имеющих длительный контакт с минералом. Известны случаи болезни при профессиональном вредном стаже менее 3 лет и даже спустя 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20 лет после контакта с асбестом. 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 литературе описаны случаи пневмокониоза при совсем незначительном контакте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>с повреждающим агентом – у рабочих (например, маляров или электриков), находящихся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>в одном помещении с изолировщиками. Кроме профессионального контакта, иногда встречается бытовой. Возможно даже развитие заболевания у женщин, которые вдыхали асбестсодержащую пыль, стирая одежду мужа, работающего на вредном производстве.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Описано несколько аспектов негативного влияния асбестовой пыли на органы дыхания: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• механическое раздражение и повреждение;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• фиброзирующее действие;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• повреждение легочной ткани в результате высвобождения соединений кремния;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• иммунопатологические реакции;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• канцерогенный эффект и др.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По мнению большинства, ученых, не все асбестовые волокна способны вызывать онкологические заболевания. Это зависит от длины волокон. Если их размеры превышают 5 мкм, то для них не типичны такие свойства, в то время как волокна меньшей длины (3 мкм и менее) обладают выраженным канцерогенным эффектом. Доказано, что асбест потенцирует действие других канцерогенных веществ.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 лиц, страдающих </w:t>
      </w:r>
      <w:proofErr w:type="spellStart"/>
      <w:r>
        <w:rPr>
          <w:color w:val="0D0D0D" w:themeColor="text1" w:themeTint="F2"/>
        </w:rPr>
        <w:t>асбестозом</w:t>
      </w:r>
      <w:proofErr w:type="spellEnd"/>
      <w:r>
        <w:rPr>
          <w:color w:val="0D0D0D" w:themeColor="text1" w:themeTint="F2"/>
        </w:rPr>
        <w:t>, риск возникновения рака легкого повышается примерно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>в 10 раз, если такие люди одновременно еще и являются активными курильщиками, то в 90 раз. Также у этой категории больных чаще выявляется рак других локализаций – пищевода, желудка и кишечника.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Профилактика асбестоза: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Производственные меры - обеспечение требуемых санитарно-гигиенических условий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и индивидуальной защиты рабочих, соблюдение техники безопасности. 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Медицинские меры - все работники, находящиеся в контакте с асбестом или асбестсодержащими материалами, должны проходить периодические медицинские осмотры согласно установленному плану-графику. 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Индивидуальные меры- отказ от курения, обязательное соблюдение правил техники безопасности, использование средств индивидуальной защиты, соблюдать рекомендации врачей при прохождении медицинских осмотров.</w:t>
      </w:r>
    </w:p>
    <w:p w:rsidR="00B32A07" w:rsidRDefault="00B32A07" w:rsidP="00B32A07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Учитывая повышенный риск развития туберкулеза и злокачественных опухолей на фоне </w:t>
      </w:r>
      <w:proofErr w:type="spellStart"/>
      <w:r>
        <w:rPr>
          <w:color w:val="0D0D0D" w:themeColor="text1" w:themeTint="F2"/>
        </w:rPr>
        <w:t>асбестоза</w:t>
      </w:r>
      <w:proofErr w:type="spellEnd"/>
      <w:r>
        <w:rPr>
          <w:color w:val="0D0D0D" w:themeColor="text1" w:themeTint="F2"/>
        </w:rPr>
        <w:t>, пациентам с установленным диагнозом рекомендуется наблюдение у фтизиатра</w:t>
      </w:r>
      <w:r w:rsidR="009C1821">
        <w:rPr>
          <w:color w:val="0D0D0D" w:themeColor="text1" w:themeTint="F2"/>
        </w:rPr>
        <w:br/>
      </w:r>
      <w:r>
        <w:rPr>
          <w:color w:val="0D0D0D" w:themeColor="text1" w:themeTint="F2"/>
        </w:rPr>
        <w:t>и онколога.</w:t>
      </w:r>
    </w:p>
    <w:p w:rsidR="00B32A07" w:rsidRDefault="00B32A07"/>
    <w:p w:rsidR="00B32A07" w:rsidRDefault="00B32A07" w:rsidP="00B32A07">
      <w:pPr>
        <w:jc w:val="center"/>
        <w:rPr>
          <w:b/>
        </w:rPr>
      </w:pPr>
      <w:r w:rsidRPr="00E84B01">
        <w:rPr>
          <w:b/>
        </w:rPr>
        <w:t xml:space="preserve">О </w:t>
      </w:r>
      <w:r>
        <w:rPr>
          <w:b/>
        </w:rPr>
        <w:t>воздействии пыли,</w:t>
      </w:r>
      <w:r w:rsidRPr="00E84B01">
        <w:rPr>
          <w:b/>
        </w:rPr>
        <w:t xml:space="preserve"> аэрозолей фиброгенного действия на </w:t>
      </w:r>
      <w:r>
        <w:rPr>
          <w:b/>
        </w:rPr>
        <w:t xml:space="preserve">человека и </w:t>
      </w:r>
      <w:r w:rsidRPr="00E84B01">
        <w:rPr>
          <w:b/>
        </w:rPr>
        <w:t>профилактических мероприяти</w:t>
      </w:r>
      <w:r>
        <w:rPr>
          <w:b/>
        </w:rPr>
        <w:t>ях</w:t>
      </w:r>
      <w:r w:rsidRPr="00E84B01">
        <w:rPr>
          <w:b/>
        </w:rPr>
        <w:t xml:space="preserve">, направленных на снижение </w:t>
      </w:r>
      <w:r>
        <w:rPr>
          <w:b/>
        </w:rPr>
        <w:t>их воздействия.</w:t>
      </w:r>
    </w:p>
    <w:p w:rsidR="009C1821" w:rsidRDefault="009C1821" w:rsidP="00B32A07">
      <w:pPr>
        <w:jc w:val="center"/>
        <w:rPr>
          <w:b/>
        </w:rPr>
      </w:pPr>
    </w:p>
    <w:p w:rsidR="00B32A07" w:rsidRPr="00EE651A" w:rsidRDefault="00B32A07" w:rsidP="00B32A07">
      <w:pPr>
        <w:jc w:val="center"/>
        <w:rPr>
          <w:sz w:val="6"/>
          <w:szCs w:val="6"/>
        </w:rPr>
      </w:pPr>
    </w:p>
    <w:p w:rsidR="00B32A07" w:rsidRPr="00E84B01" w:rsidRDefault="00B32A07" w:rsidP="00B32A07">
      <w:pPr>
        <w:pStyle w:val="a4"/>
        <w:spacing w:before="0" w:beforeAutospacing="0" w:after="0" w:afterAutospacing="0"/>
        <w:ind w:firstLine="708"/>
        <w:jc w:val="both"/>
      </w:pPr>
      <w:r w:rsidRPr="00E84B01">
        <w:t xml:space="preserve">Пыль - физическое состояние вещества в виде мельчайших твердых частиц. Их взвесь </w:t>
      </w:r>
      <w:r w:rsidR="009C1821">
        <w:br/>
      </w:r>
      <w:r w:rsidRPr="00E84B01">
        <w:t>в воздухе представляет собой аэрозоль. В атмосфере и воздухе помещений всегда содержится то или иное количество пыли. Источниками ее образования могут быть производственные процессы, связанные с дроблением или размолом, взвешивание и просеивание сыпучих материалов, таблетирование, упаковка и многие другие операции. Кроме того, аэрозоли могут возникать при горении, плавлении, сварке и ряде других процессов.</w:t>
      </w:r>
    </w:p>
    <w:p w:rsidR="00B32A07" w:rsidRPr="00E84B01" w:rsidRDefault="00B32A07" w:rsidP="00B32A07">
      <w:pPr>
        <w:ind w:firstLine="720"/>
        <w:jc w:val="both"/>
      </w:pPr>
      <w:r w:rsidRPr="00E84B01">
        <w:t>В зависимости от способа образования различают пыль (аэрозоль) дезинтеграции</w:t>
      </w:r>
      <w:r w:rsidR="009C1821">
        <w:br/>
      </w:r>
      <w:r w:rsidRPr="00E84B01">
        <w:t xml:space="preserve">и конденсации. Аэрозоль дезинтеграции образуется при разрушении и измельчении твердых </w:t>
      </w:r>
      <w:r w:rsidRPr="00E84B01">
        <w:lastRenderedPageBreak/>
        <w:t xml:space="preserve">материалов и транспортировке сыпучих веществ. Аэрозоль конденсации чаще всего образуется при охлаждении и конденсации паров металлов и неметаллов. </w:t>
      </w:r>
    </w:p>
    <w:p w:rsidR="00B32A07" w:rsidRPr="00E84B01" w:rsidRDefault="00B32A07" w:rsidP="00B32A07">
      <w:pPr>
        <w:ind w:firstLine="720"/>
        <w:jc w:val="both"/>
      </w:pPr>
      <w:r w:rsidRPr="00E84B01">
        <w:t xml:space="preserve">Нахождение пыли в воздухе во взвешенном состоянии зависит от размеров пылевых частиц (дисперсность), подвижности воздуха, электрического заряда, влажности и других факторов. </w:t>
      </w:r>
      <w:r w:rsidRPr="00847E69">
        <w:rPr>
          <w:b/>
        </w:rPr>
        <w:t>Чем меньше величина пылевых частиц, тем дольше они находятся в воздухе,</w:t>
      </w:r>
      <w:r w:rsidRPr="00E84B01">
        <w:t xml:space="preserve"> крупные частицы осаждаются значительно быстрее.</w:t>
      </w:r>
    </w:p>
    <w:p w:rsidR="00B32A07" w:rsidRPr="00E84B01" w:rsidRDefault="00B32A07" w:rsidP="00B32A07">
      <w:pPr>
        <w:ind w:firstLine="720"/>
        <w:jc w:val="both"/>
      </w:pPr>
      <w:r w:rsidRPr="00E84B01">
        <w:t xml:space="preserve">Пыль может оказывать на организм </w:t>
      </w:r>
      <w:r w:rsidRPr="00847E69">
        <w:rPr>
          <w:b/>
        </w:rPr>
        <w:t>различное действие</w:t>
      </w:r>
      <w:r w:rsidRPr="00E84B01">
        <w:t xml:space="preserve">: фиброгенное, токсическое, раздражающее и т.д. Пыль занимает </w:t>
      </w:r>
      <w:r w:rsidRPr="00847E69">
        <w:rPr>
          <w:b/>
        </w:rPr>
        <w:t>одно из первых мест среди причин профессиональной патологии легких</w:t>
      </w:r>
      <w:r w:rsidRPr="00E84B01">
        <w:t>, наиболее распространенными из которых являются пневмокониозы.</w:t>
      </w:r>
      <w:r w:rsidR="009C1821">
        <w:br/>
      </w:r>
      <w:r w:rsidRPr="00E84B01">
        <w:t xml:space="preserve">Под этим названием подразумевают хронические заболевания легких в результате воздействия пыли, сопровождающиеся развитием фиброза легочной ткани. </w:t>
      </w:r>
      <w:r w:rsidRPr="00847E69">
        <w:rPr>
          <w:u w:val="single"/>
        </w:rPr>
        <w:t>Начальные стадии болезни сопровождаются следующими симптомами:</w:t>
      </w:r>
      <w:r w:rsidRPr="00E84B01">
        <w:t xml:space="preserve"> сухой кашель; сильная одышка; боли в груди, появляющиеся при физических нагрузках и глубоком дыхании; появление сопутствующих заболеваний, в частности, деформирующегося бронхита.</w:t>
      </w:r>
    </w:p>
    <w:p w:rsidR="00B32A07" w:rsidRPr="00E84B01" w:rsidRDefault="00B32A07" w:rsidP="00B32A07">
      <w:pPr>
        <w:ind w:firstLine="720"/>
        <w:jc w:val="both"/>
      </w:pPr>
      <w:r w:rsidRPr="00E84B01">
        <w:t xml:space="preserve">Профилактика пневмокониозов основывается на совершенствовании технологических процессов (герметизация, механизация, технологии, вынос пультов управления за пределы рабочих помещений, увлажнение воздуха и др.); качественном проведении предварительных при поступлении на работу и периодических профилактических медицинских осмотров </w:t>
      </w:r>
    </w:p>
    <w:p w:rsidR="00B32A07" w:rsidRDefault="00B32A07" w:rsidP="00B32A07">
      <w:pPr>
        <w:ind w:firstLine="720"/>
        <w:jc w:val="both"/>
      </w:pPr>
      <w:proofErr w:type="gramStart"/>
      <w:r w:rsidRPr="00EE651A">
        <w:rPr>
          <w:b/>
        </w:rPr>
        <w:t>Важное значение</w:t>
      </w:r>
      <w:proofErr w:type="gramEnd"/>
      <w:r w:rsidRPr="00EE651A">
        <w:rPr>
          <w:b/>
        </w:rPr>
        <w:t xml:space="preserve"> в профилактике пневмокониозов играет регулярное использование индивидуальных средств защиты</w:t>
      </w:r>
      <w:r w:rsidRPr="00E84B01">
        <w:t xml:space="preserve">: </w:t>
      </w:r>
      <w:proofErr w:type="spellStart"/>
      <w:r w:rsidRPr="00E84B01">
        <w:t>противопылевые</w:t>
      </w:r>
      <w:proofErr w:type="spellEnd"/>
      <w:r w:rsidRPr="00E84B01">
        <w:t xml:space="preserve"> респираторы, защитные очки, специальная </w:t>
      </w:r>
      <w:proofErr w:type="spellStart"/>
      <w:r w:rsidRPr="00E84B01">
        <w:t>противопылевая</w:t>
      </w:r>
      <w:proofErr w:type="spellEnd"/>
      <w:r w:rsidRPr="00E84B01">
        <w:t xml:space="preserve"> одежда, необходимо наличие в исправном состоянии и регулярное использование коллективных средств защиты: местная приточно-вытяжная вентиляция</w:t>
      </w:r>
      <w:r w:rsidR="009C1821">
        <w:br/>
      </w:r>
      <w:r w:rsidRPr="00E84B01">
        <w:t xml:space="preserve">и увлажнение перерабатываемых материалов. </w:t>
      </w:r>
    </w:p>
    <w:p w:rsidR="00B32A07" w:rsidRPr="00EE651A" w:rsidRDefault="00B32A07" w:rsidP="00B32A07">
      <w:pPr>
        <w:ind w:firstLine="720"/>
        <w:jc w:val="both"/>
        <w:rPr>
          <w:b/>
        </w:rPr>
      </w:pPr>
      <w:r w:rsidRPr="00EE651A">
        <w:rPr>
          <w:b/>
        </w:rPr>
        <w:t>Необходимо оздоровление лиц, имеющих контакт с пыл</w:t>
      </w:r>
      <w:r>
        <w:rPr>
          <w:b/>
        </w:rPr>
        <w:t>ью, в профилактории, пансионате. Кроме этого рекомендуется</w:t>
      </w:r>
      <w:r w:rsidRPr="00EE651A">
        <w:rPr>
          <w:b/>
        </w:rPr>
        <w:t xml:space="preserve"> регулярное использование дополнительных</w:t>
      </w:r>
      <w:r w:rsidR="009C1821">
        <w:rPr>
          <w:b/>
        </w:rPr>
        <w:br/>
      </w:r>
      <w:r w:rsidRPr="00EE651A">
        <w:rPr>
          <w:b/>
        </w:rPr>
        <w:t xml:space="preserve">к </w:t>
      </w:r>
      <w:proofErr w:type="gramStart"/>
      <w:r w:rsidRPr="00EE651A">
        <w:rPr>
          <w:b/>
        </w:rPr>
        <w:t>обеденному</w:t>
      </w:r>
      <w:proofErr w:type="gramEnd"/>
      <w:r w:rsidRPr="00EE651A">
        <w:rPr>
          <w:b/>
        </w:rPr>
        <w:t xml:space="preserve"> оплачиваемых перерывов для посещения ингалятория, регулярное использование дополнительного питания.</w:t>
      </w:r>
    </w:p>
    <w:p w:rsidR="00B32A07" w:rsidRDefault="00B32A07"/>
    <w:p w:rsidR="00B32A07" w:rsidRPr="002A247C" w:rsidRDefault="00B32A07" w:rsidP="00B32A07">
      <w:pPr>
        <w:ind w:firstLine="708"/>
        <w:jc w:val="both"/>
        <w:rPr>
          <w:b/>
          <w:bCs/>
        </w:rPr>
      </w:pPr>
      <w:r w:rsidRPr="002A247C">
        <w:rPr>
          <w:b/>
          <w:bCs/>
        </w:rPr>
        <w:t>Профилактика профессиональных заболеваний сотрудников офиса</w:t>
      </w:r>
    </w:p>
    <w:p w:rsidR="00B32A07" w:rsidRDefault="00B32A07" w:rsidP="00B32A07">
      <w:pPr>
        <w:ind w:firstLine="708"/>
        <w:jc w:val="both"/>
        <w:rPr>
          <w:b/>
        </w:rPr>
      </w:pP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Многие думают, что получить какое – либо профессиональное заболевание возможно только в том случае, когда работа связана с тяжелым физическим трудом или если работа связана с вредным производством. Однако, это не так, люди, работающие в офисах тоже подвержены воздействиям вредных факторов рабочей среды.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Любой труд, в том числе и умственный, включает в себя две неразрывно связанные стороны: рабочую нагрузку и функциональное напряжение организма (как ответ на эту нагрузку).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Хотя, работа в офисе практически исключает возможность производственной травмы или развития острого профессионального заболевания, существуют болезни, которые развиваются постепенно, и работа в офисе способствует этому как никакая иная.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Труд офисных работников отличается высокой нагрузкой на органы зрения, локальное напряжение одних и тех же групп мышц, длительным поддержанием малоподвижных</w:t>
      </w:r>
      <w:r w:rsidR="009C1821">
        <w:rPr>
          <w:color w:val="242424"/>
        </w:rPr>
        <w:br/>
      </w:r>
      <w:r w:rsidRPr="00C243C6">
        <w:rPr>
          <w:color w:val="242424"/>
        </w:rPr>
        <w:t>и вынужденных рабочих поз сидя.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 xml:space="preserve">Как правило, работа офисных сотрудников предполагает длительное нахождение за компьютером, а это может нанести серьезный вред органам зрения. При долгой работе перед монитором компьютера возможно возникновение </w:t>
      </w:r>
      <w:r w:rsidRPr="00C243C6">
        <w:rPr>
          <w:b/>
          <w:color w:val="242424"/>
        </w:rPr>
        <w:t>синдрома сухого глаза.</w:t>
      </w:r>
      <w:r w:rsidRPr="00C243C6">
        <w:rPr>
          <w:color w:val="242424"/>
        </w:rPr>
        <w:t xml:space="preserve"> Данный синдром возникает в результате нахождения глаз в состоянии длительного напряжения, при котором человек реже моргает, роговица глаза не увлажняется должным образом, появляются болезненные ощущения в глазах, появляется жжение, может ухудшиться четкость зрения или появиться двоение в глазах. С подобными явлениями знакомы практически все люди, проводящие у компьютера без перерыва по нескольку часов в день. Офисные работники нередкие посетители врача-окулиста. Ведь офисная работа, пусть даже и не за компьютером, </w:t>
      </w:r>
      <w:r w:rsidRPr="00C243C6">
        <w:rPr>
          <w:color w:val="242424"/>
        </w:rPr>
        <w:lastRenderedPageBreak/>
        <w:t>предусматривает постоянную нагрузку на глаза: это и множество документов, отпечатанных мелким шрифтом, и длинные колонки цифр, и повышение квалификации путем чтения профессиональной литературы и т. д. Избежать неприятных ощущений, связанных с глазами, возможно, если раз в полчаса отвлекать взгляд от экрана делать гимнастику для глаз или, хотя бы, просто моргать, смотреть вдаль.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 xml:space="preserve">Еще одно заболевание людей, постоянно работающих с компьютером, - это </w:t>
      </w:r>
      <w:r w:rsidRPr="00C243C6">
        <w:rPr>
          <w:b/>
          <w:color w:val="242424"/>
        </w:rPr>
        <w:t>синдром запястного канала.</w:t>
      </w:r>
      <w:r w:rsidRPr="00C243C6">
        <w:rPr>
          <w:color w:val="242424"/>
        </w:rPr>
        <w:t xml:space="preserve"> Данный синдром встречаются у пользователей компьютеров, которые активно и долго используют клавиатуру и мышь в неправильной позе. Онемение рук, боли</w:t>
      </w:r>
      <w:r w:rsidR="009C1821">
        <w:rPr>
          <w:color w:val="242424"/>
        </w:rPr>
        <w:br/>
      </w:r>
      <w:r w:rsidRPr="00C243C6">
        <w:rPr>
          <w:color w:val="242424"/>
        </w:rPr>
        <w:t>в ладонях, покалывание — все это симптомы этого недуга. Если не предпринимать меры, мышцы кистей рук продолжают ослабевать, а болезнь прогрессировать. Для профилактики рекомендуется регулярно делать легкую зарядку для рук, а также во время работы</w:t>
      </w:r>
      <w:r w:rsidR="009C1821">
        <w:rPr>
          <w:color w:val="242424"/>
        </w:rPr>
        <w:br/>
      </w:r>
      <w:r w:rsidRPr="00C243C6">
        <w:rPr>
          <w:color w:val="242424"/>
        </w:rPr>
        <w:t>за компьютером пользоваться специально разработанными подушечками.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Недостаточная мышечная деятельность усугубляет напряжение нервной и эмоциональной сфер. Дефицит движения, особенно в сочетании с эмоциональными стрессами, может привести</w:t>
      </w:r>
      <w:r w:rsidR="009C1821">
        <w:rPr>
          <w:color w:val="242424"/>
        </w:rPr>
        <w:br/>
      </w:r>
      <w:r w:rsidRPr="00C243C6">
        <w:rPr>
          <w:color w:val="242424"/>
        </w:rPr>
        <w:t>к нервно-психическим расстройствам у сотрудников офиса.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ind w:firstLine="708"/>
        <w:jc w:val="both"/>
        <w:rPr>
          <w:color w:val="242424"/>
        </w:rPr>
      </w:pPr>
      <w:r w:rsidRPr="00C243C6">
        <w:rPr>
          <w:color w:val="242424"/>
        </w:rPr>
        <w:t>При неправильно организованном режиме труда и отдыха сотрудников офиса может развиваться переутомление, которое сопровождается резким падением производительности</w:t>
      </w:r>
      <w:r w:rsidR="009C1821">
        <w:rPr>
          <w:color w:val="242424"/>
        </w:rPr>
        <w:br/>
      </w:r>
      <w:r w:rsidRPr="00C243C6">
        <w:rPr>
          <w:color w:val="242424"/>
        </w:rPr>
        <w:t>и эффективности труда, что может привести к таким патологиям, как: невротические расстройства, вегетососудистая дистония, гипертоническая болезнь, ишемическая болезнь сердца и др.</w:t>
      </w:r>
    </w:p>
    <w:p w:rsidR="00B32A07" w:rsidRPr="00C243C6" w:rsidRDefault="00B32A07" w:rsidP="00B32A07">
      <w:pPr>
        <w:pStyle w:val="a4"/>
        <w:shd w:val="clear" w:color="auto" w:fill="F8F8F8"/>
        <w:spacing w:before="0" w:beforeAutospacing="0" w:after="150" w:afterAutospacing="0"/>
        <w:jc w:val="both"/>
        <w:rPr>
          <w:b/>
          <w:color w:val="242424"/>
        </w:rPr>
      </w:pPr>
      <w:r w:rsidRPr="00C243C6">
        <w:rPr>
          <w:b/>
          <w:color w:val="242424"/>
        </w:rPr>
        <w:t>Профилактика заболеваний сотрудников офиса должна включать комплекс мероприятий:</w:t>
      </w:r>
    </w:p>
    <w:p w:rsidR="00B32A07" w:rsidRPr="00C243C6" w:rsidRDefault="00B32A07" w:rsidP="009C1821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ind w:left="284" w:firstLine="76"/>
        <w:jc w:val="both"/>
        <w:rPr>
          <w:color w:val="242424"/>
        </w:rPr>
      </w:pPr>
      <w:r w:rsidRPr="00C243C6">
        <w:rPr>
          <w:color w:val="242424"/>
        </w:rPr>
        <w:t>благоприятный микроклимат рабочей среды (температура, относительная влажность</w:t>
      </w:r>
      <w:r w:rsidR="009C1821">
        <w:rPr>
          <w:color w:val="242424"/>
        </w:rPr>
        <w:br/>
      </w:r>
      <w:r w:rsidRPr="00C243C6">
        <w:rPr>
          <w:color w:val="242424"/>
        </w:rPr>
        <w:t xml:space="preserve">и скорость движения воздуха на рабочих местах, уровни положительных и отрицательных аэроионов и химических веществ в воздухе помещений, в соответствии </w:t>
      </w:r>
      <w:proofErr w:type="gramStart"/>
      <w:r w:rsidRPr="00C243C6">
        <w:rPr>
          <w:color w:val="242424"/>
        </w:rPr>
        <w:t>с</w:t>
      </w:r>
      <w:proofErr w:type="gramEnd"/>
      <w:r w:rsidRPr="00C243C6">
        <w:rPr>
          <w:color w:val="242424"/>
        </w:rPr>
        <w:t xml:space="preserve"> действующим санитарным нормам);</w:t>
      </w:r>
    </w:p>
    <w:p w:rsidR="00B32A07" w:rsidRPr="00C243C6" w:rsidRDefault="00B32A07" w:rsidP="009C1821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ind w:left="284" w:firstLine="76"/>
        <w:jc w:val="both"/>
        <w:rPr>
          <w:color w:val="242424"/>
        </w:rPr>
      </w:pPr>
      <w:r w:rsidRPr="00C243C6">
        <w:rPr>
          <w:color w:val="242424"/>
        </w:rPr>
        <w:t xml:space="preserve">правильная организация рабочих мест (оборудование и рабочие места, предназначенные для работников офиса, в соответствии </w:t>
      </w:r>
      <w:proofErr w:type="gramStart"/>
      <w:r w:rsidRPr="00C243C6">
        <w:rPr>
          <w:color w:val="242424"/>
        </w:rPr>
        <w:t>с</w:t>
      </w:r>
      <w:proofErr w:type="gramEnd"/>
      <w:r w:rsidRPr="00C243C6">
        <w:rPr>
          <w:color w:val="242424"/>
        </w:rPr>
        <w:t xml:space="preserve"> </w:t>
      </w:r>
      <w:proofErr w:type="gramStart"/>
      <w:r w:rsidRPr="00C243C6">
        <w:rPr>
          <w:color w:val="242424"/>
        </w:rPr>
        <w:t>антропометр</w:t>
      </w:r>
      <w:r w:rsidR="009C1821">
        <w:rPr>
          <w:color w:val="242424"/>
        </w:rPr>
        <w:t>ическим</w:t>
      </w:r>
      <w:proofErr w:type="gramEnd"/>
      <w:r w:rsidR="009C1821">
        <w:rPr>
          <w:color w:val="242424"/>
        </w:rPr>
        <w:t xml:space="preserve"> данным, физиологическим</w:t>
      </w:r>
      <w:r w:rsidR="009C1821">
        <w:rPr>
          <w:color w:val="242424"/>
        </w:rPr>
        <w:br/>
      </w:r>
      <w:r w:rsidRPr="00C243C6">
        <w:rPr>
          <w:color w:val="242424"/>
        </w:rPr>
        <w:t>и психологическим особенностям человека);</w:t>
      </w:r>
    </w:p>
    <w:p w:rsidR="00B32A07" w:rsidRPr="00C243C6" w:rsidRDefault="00B32A07" w:rsidP="009C1821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ind w:left="284" w:firstLine="76"/>
        <w:jc w:val="both"/>
        <w:rPr>
          <w:color w:val="242424"/>
        </w:rPr>
      </w:pPr>
      <w:r w:rsidRPr="00C243C6">
        <w:rPr>
          <w:color w:val="242424"/>
        </w:rPr>
        <w:t xml:space="preserve">оптимизация условий труда (рациональные режимы труда и отдыха- перерыв на обед, регламентированные перерывы, установленные в соответствии с характером и условиями труда, динамикой функционального состояния работников. Перерывы следует заполнять производственной гимнастикой, направленной на расслабление основных работающих мышц, проведение </w:t>
      </w:r>
      <w:proofErr w:type="spellStart"/>
      <w:r w:rsidRPr="00C243C6">
        <w:rPr>
          <w:color w:val="242424"/>
        </w:rPr>
        <w:t>самомассажа</w:t>
      </w:r>
      <w:proofErr w:type="spellEnd"/>
      <w:r w:rsidRPr="00C243C6">
        <w:rPr>
          <w:color w:val="242424"/>
        </w:rPr>
        <w:t xml:space="preserve"> рук;</w:t>
      </w:r>
    </w:p>
    <w:p w:rsidR="00B32A07" w:rsidRPr="00C243C6" w:rsidRDefault="00B32A07" w:rsidP="00B32A07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C243C6">
        <w:rPr>
          <w:color w:val="242424"/>
        </w:rPr>
        <w:t xml:space="preserve">предварительные и периодические медицинские осмотры; </w:t>
      </w:r>
    </w:p>
    <w:p w:rsidR="00B32A07" w:rsidRPr="00C243C6" w:rsidRDefault="00B32A07" w:rsidP="009C1821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ind w:left="426" w:hanging="66"/>
        <w:jc w:val="both"/>
        <w:rPr>
          <w:color w:val="242424"/>
        </w:rPr>
      </w:pPr>
      <w:r w:rsidRPr="00C243C6">
        <w:rPr>
          <w:color w:val="242424"/>
        </w:rPr>
        <w:t>индивидуальная чувствительность и диагностика ранних доклинических признаков заболевания;</w:t>
      </w:r>
    </w:p>
    <w:p w:rsidR="00B32A07" w:rsidRPr="00C243C6" w:rsidRDefault="00B32A07" w:rsidP="009C1821">
      <w:pPr>
        <w:pStyle w:val="a4"/>
        <w:numPr>
          <w:ilvl w:val="0"/>
          <w:numId w:val="2"/>
        </w:numPr>
        <w:shd w:val="clear" w:color="auto" w:fill="F8F8F8"/>
        <w:spacing w:before="0" w:beforeAutospacing="0" w:after="150" w:afterAutospacing="0"/>
        <w:ind w:left="426" w:hanging="66"/>
        <w:jc w:val="both"/>
        <w:rPr>
          <w:color w:val="242424"/>
        </w:rPr>
      </w:pPr>
      <w:r w:rsidRPr="00C243C6">
        <w:rPr>
          <w:color w:val="242424"/>
        </w:rPr>
        <w:t>специальная оценка условия труда рабочих мест при наличии вредных и опасных факторов рабочей среды.</w:t>
      </w:r>
    </w:p>
    <w:p w:rsidR="00B32A07" w:rsidRPr="00C243C6" w:rsidRDefault="00B32A07" w:rsidP="00B32A07">
      <w:pPr>
        <w:ind w:firstLine="708"/>
        <w:jc w:val="both"/>
        <w:rPr>
          <w:b/>
        </w:rPr>
      </w:pPr>
    </w:p>
    <w:p w:rsidR="00B32A07" w:rsidRPr="00C243C6" w:rsidRDefault="00B32A07" w:rsidP="00B32A07">
      <w:pPr>
        <w:ind w:firstLine="360"/>
        <w:jc w:val="both"/>
      </w:pPr>
      <w:r w:rsidRPr="00C243C6">
        <w:t>Конечно, работа в офисе может стать причиной заболевания, но относить его</w:t>
      </w:r>
      <w:r w:rsidR="009C1821">
        <w:br/>
      </w:r>
      <w:r w:rsidRPr="00C243C6">
        <w:t>к профессиональным или нет, решит комиссия по расследованию профзаболеваний, поэтому следуйте профилактическим мерам и будьте здоровы!</w:t>
      </w:r>
    </w:p>
    <w:p w:rsidR="00B32A07" w:rsidRPr="00C243C6" w:rsidRDefault="00B32A07" w:rsidP="00B32A07">
      <w:pPr>
        <w:ind w:firstLine="708"/>
        <w:jc w:val="both"/>
        <w:rPr>
          <w:b/>
        </w:rPr>
      </w:pPr>
    </w:p>
    <w:p w:rsidR="00B32A07" w:rsidRPr="00C243C6" w:rsidRDefault="00B32A07">
      <w:bookmarkStart w:id="0" w:name="_GoBack"/>
      <w:bookmarkEnd w:id="0"/>
    </w:p>
    <w:sectPr w:rsidR="00B32A07" w:rsidRPr="00C243C6" w:rsidSect="009C182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4C"/>
    <w:multiLevelType w:val="hybridMultilevel"/>
    <w:tmpl w:val="90C8AB7C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8482FBB"/>
    <w:multiLevelType w:val="hybridMultilevel"/>
    <w:tmpl w:val="951E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DF8"/>
    <w:multiLevelType w:val="hybridMultilevel"/>
    <w:tmpl w:val="9086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4F96"/>
    <w:multiLevelType w:val="hybridMultilevel"/>
    <w:tmpl w:val="D032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35"/>
    <w:rsid w:val="00017935"/>
    <w:rsid w:val="00061EA8"/>
    <w:rsid w:val="002D4FD7"/>
    <w:rsid w:val="00416745"/>
    <w:rsid w:val="009C1821"/>
    <w:rsid w:val="009D7338"/>
    <w:rsid w:val="00B32A07"/>
    <w:rsid w:val="00C243C6"/>
    <w:rsid w:val="00DA6038"/>
    <w:rsid w:val="00F1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A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32A0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A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Пользователь</cp:lastModifiedBy>
  <cp:revision>3</cp:revision>
  <dcterms:created xsi:type="dcterms:W3CDTF">2023-12-27T11:37:00Z</dcterms:created>
  <dcterms:modified xsi:type="dcterms:W3CDTF">2023-12-27T11:40:00Z</dcterms:modified>
</cp:coreProperties>
</file>