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4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Доклад </w:t>
      </w:r>
    </w:p>
    <w:p w:rsidR="008D4D17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:rsidR="00886888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муниципального контроля за</w:t>
      </w:r>
      <w:r w:rsidR="00D35C1A" w:rsidRPr="001A07BE">
        <w:rPr>
          <w:b/>
          <w:sz w:val="28"/>
          <w:szCs w:val="28"/>
        </w:rPr>
        <w:t xml:space="preserve"> </w:t>
      </w:r>
      <w:r w:rsidR="008905E4" w:rsidRPr="001A07BE">
        <w:rPr>
          <w:b/>
          <w:sz w:val="28"/>
          <w:szCs w:val="28"/>
        </w:rPr>
        <w:t>201</w:t>
      </w:r>
      <w:r w:rsidR="00615AA7">
        <w:rPr>
          <w:b/>
          <w:sz w:val="28"/>
          <w:szCs w:val="28"/>
        </w:rPr>
        <w:t>7</w:t>
      </w:r>
      <w:r w:rsidR="008905E4" w:rsidRPr="001A07BE">
        <w:rPr>
          <w:b/>
          <w:sz w:val="28"/>
          <w:szCs w:val="28"/>
        </w:rPr>
        <w:t xml:space="preserve"> </w:t>
      </w:r>
      <w:r w:rsidRPr="001A07BE">
        <w:rPr>
          <w:b/>
          <w:sz w:val="28"/>
          <w:szCs w:val="28"/>
        </w:rPr>
        <w:t>год</w:t>
      </w:r>
    </w:p>
    <w:p w:rsidR="008905E4" w:rsidRPr="001A07BE" w:rsidRDefault="008905E4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в </w:t>
      </w:r>
      <w:r w:rsidR="00D35C1A" w:rsidRPr="001A07BE">
        <w:rPr>
          <w:b/>
          <w:sz w:val="28"/>
          <w:szCs w:val="28"/>
        </w:rPr>
        <w:t>Асбестовском</w:t>
      </w:r>
      <w:r w:rsidRPr="001A07BE">
        <w:rPr>
          <w:b/>
          <w:sz w:val="28"/>
          <w:szCs w:val="28"/>
        </w:rPr>
        <w:t xml:space="preserve"> городском округе</w:t>
      </w:r>
    </w:p>
    <w:p w:rsidR="008D4D17" w:rsidRPr="001A07BE" w:rsidRDefault="008D4D17" w:rsidP="008905E4">
      <w:pPr>
        <w:jc w:val="center"/>
        <w:rPr>
          <w:sz w:val="28"/>
          <w:szCs w:val="28"/>
        </w:rPr>
      </w:pPr>
    </w:p>
    <w:p w:rsidR="008D4D17" w:rsidRPr="001A07BE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В целях реализации Федерального закона от 06.10.2003 № 131-ФЗ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 xml:space="preserve">, в соответствии с Постановлением Правительства Российской Федерации от 05.04.2010 № 215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>.</w:t>
      </w:r>
    </w:p>
    <w:p w:rsidR="00A6696F" w:rsidRPr="001A07BE" w:rsidRDefault="00A6696F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1.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Состояние нормативно-правового регулирования в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соответствующей сфере деятельности</w:t>
      </w:r>
    </w:p>
    <w:p w:rsidR="00F860C4" w:rsidRDefault="00F860C4" w:rsidP="000A466D">
      <w:pPr>
        <w:ind w:firstLine="709"/>
        <w:jc w:val="both"/>
        <w:rPr>
          <w:sz w:val="28"/>
          <w:szCs w:val="28"/>
        </w:rPr>
      </w:pPr>
    </w:p>
    <w:p w:rsidR="00615AA7" w:rsidRPr="000A466D" w:rsidRDefault="00615AA7" w:rsidP="000A466D">
      <w:pPr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>Муниципальная функция по осуществлению муниципального контроля на территории Асбестовского городского округа осуществляется на основании: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6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7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8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Земельный </w:t>
      </w:r>
      <w:hyperlink r:id="rId9" w:history="1">
        <w:r w:rsidRPr="000A466D">
          <w:rPr>
            <w:sz w:val="28"/>
            <w:szCs w:val="28"/>
          </w:rPr>
          <w:t>кодекс</w:t>
        </w:r>
      </w:hyperlink>
      <w:r w:rsidRPr="000A466D">
        <w:rPr>
          <w:sz w:val="28"/>
          <w:szCs w:val="28"/>
        </w:rPr>
        <w:t xml:space="preserve"> Российской Федерации;</w:t>
      </w:r>
    </w:p>
    <w:p w:rsidR="00615AA7" w:rsidRPr="000A466D" w:rsidRDefault="007A3974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15AA7" w:rsidRPr="000A466D" w:rsidRDefault="007A3974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7A3974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615AA7" w:rsidRPr="000A466D">
          <w:rPr>
            <w:sz w:val="28"/>
            <w:szCs w:val="28"/>
          </w:rPr>
          <w:t>Закон</w:t>
        </w:r>
      </w:hyperlink>
      <w:r w:rsidR="00615AA7" w:rsidRPr="000A466D">
        <w:rPr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615AA7" w:rsidRPr="000A466D" w:rsidRDefault="007A3974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Свердловской области от 28.06.2012 </w:t>
      </w:r>
      <w:r w:rsidR="000A466D">
        <w:rPr>
          <w:sz w:val="28"/>
          <w:szCs w:val="28"/>
        </w:rPr>
        <w:br/>
      </w:r>
      <w:r w:rsidR="00615AA7" w:rsidRPr="000A466D">
        <w:rPr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615AA7" w:rsidRPr="000A466D" w:rsidRDefault="007A3974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Генерального прокурора Российской Федерации от 27.03.2009 № 93 «О реализации Фед</w:t>
      </w:r>
      <w:r w:rsidR="006C372C">
        <w:rPr>
          <w:sz w:val="28"/>
          <w:szCs w:val="28"/>
        </w:rPr>
        <w:t>ерального закона от 26.12.2008 №</w:t>
      </w:r>
      <w:r w:rsidR="00615AA7" w:rsidRPr="000A466D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lastRenderedPageBreak/>
        <w:t>Устав Асбестовского городского округа.</w:t>
      </w:r>
    </w:p>
    <w:p w:rsidR="00615AA7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По состоянию на 01.01.2018 в Асбестовском городском округе приняты следующие нормативно-правовые акты:</w:t>
      </w:r>
    </w:p>
    <w:p w:rsidR="003A09D5" w:rsidRPr="003A09D5" w:rsidRDefault="003A09D5" w:rsidP="003A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ab/>
      </w:r>
      <w:r w:rsidRPr="003A09D5">
        <w:rPr>
          <w:rFonts w:ascii="Times New Roman" w:hAnsi="Times New Roman" w:cs="Times New Roman"/>
          <w:sz w:val="28"/>
          <w:szCs w:val="28"/>
        </w:rPr>
        <w:t>Решение Думы Асбестовского городского округа от 29.04.2010 № 36/2 «Об утверждении Административного регламента по проведению проверок органами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66D" w:rsidRPr="000A466D" w:rsidRDefault="000A466D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Решение Думы Асбестовского городского округа от 20.06.2017 № 91/7 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A7" w:rsidRPr="000A466D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Постановление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округа»</w:t>
      </w:r>
      <w:r w:rsidR="000A466D">
        <w:rPr>
          <w:rFonts w:ascii="Times New Roman" w:hAnsi="Times New Roman" w:cs="Times New Roman"/>
          <w:sz w:val="28"/>
          <w:szCs w:val="28"/>
        </w:rPr>
        <w:t>.</w:t>
      </w:r>
    </w:p>
    <w:p w:rsidR="00615AA7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Все нормативно-правовые акты размещены на официальном сайте Асбестовского городского округа</w:t>
      </w:r>
      <w:r w:rsidR="00F860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F860C4" w:rsidRPr="005D265D">
          <w:rPr>
            <w:rStyle w:val="ab"/>
            <w:rFonts w:ascii="Times New Roman" w:hAnsi="Times New Roman" w:cs="Times New Roman"/>
            <w:sz w:val="28"/>
            <w:szCs w:val="28"/>
          </w:rPr>
          <w:t>http://asbestadm.ru/</w:t>
        </w:r>
      </w:hyperlink>
      <w:r w:rsidR="00F860C4">
        <w:rPr>
          <w:rFonts w:ascii="Times New Roman" w:hAnsi="Times New Roman" w:cs="Times New Roman"/>
          <w:sz w:val="28"/>
          <w:szCs w:val="28"/>
        </w:rPr>
        <w:t>)</w:t>
      </w:r>
      <w:r w:rsidRPr="000A466D">
        <w:rPr>
          <w:rFonts w:ascii="Times New Roman" w:hAnsi="Times New Roman" w:cs="Times New Roman"/>
          <w:sz w:val="28"/>
          <w:szCs w:val="28"/>
        </w:rPr>
        <w:t>.</w:t>
      </w:r>
    </w:p>
    <w:p w:rsidR="00F860C4" w:rsidRPr="000A466D" w:rsidRDefault="00F860C4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3828"/>
        <w:gridCol w:w="3969"/>
      </w:tblGrid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171D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Вид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порядок осуществления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Административный регламент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29.11.2012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13/8 «Об утверждении Положения «О порядке осуществления муниципального контроля за сохранностью автомобильных дорог местного значения в границах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7A3974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B4E08" w:rsidRPr="00171D0B">
                <w:rPr>
                  <w:rStyle w:val="ab"/>
                  <w:rFonts w:ascii="Times New Roman" w:hAnsi="Times New Roman" w:cs="Times New Roman"/>
                  <w:color w:val="auto"/>
                  <w:szCs w:val="22"/>
                  <w:u w:val="none"/>
                </w:rPr>
                <w:t>Постановление</w:t>
              </w:r>
            </w:hyperlink>
            <w:r w:rsidR="003B4E08" w:rsidRPr="00171D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4E08">
              <w:rPr>
                <w:rFonts w:ascii="Times New Roman" w:hAnsi="Times New Roman" w:cs="Times New Roman"/>
                <w:szCs w:val="22"/>
              </w:rPr>
              <w:t>а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дминистрации Асбестовского городского округа от 09.02.2017 № 62-ПА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>Осуществление муниципального контроля за обеспечением сохранности автомобильных дорог местного значения в границах Асбестовского городского округа</w:t>
            </w:r>
            <w:r w:rsidR="003B4E0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 № 13/17 «Об утверждении положения «О муниципальном жилищном контроле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27.09.2012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№ 11/7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Правил благоустройства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19.05.2016 № 255-ПА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осуществления муниципального контроля в сфере  благоустройства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соблюдения условий организации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регулярных перевозок на территории муниципального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28.07.2016 </w:t>
            </w:r>
            <w:r w:rsidR="003B7EC2"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78/6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положения об организации регулярных перевозок пассажиров и багажа автомобильного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транспорта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администрации Асбестовского городского округа от 29.06.2017 № 375-ПА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соблюдения условий организации регулярных перевозок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земельный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22.02.2017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87/2 «Об утверждении Положения «Об осуществлении муниципального земельного контроля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22.02.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17 № 107-ПА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лесной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29.07.2010 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№ 40/5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порядка осуществления муниципального лесного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и административного регламента по проведению проверок органами муниципального лесного контроля»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</w:t>
            </w:r>
            <w:r w:rsidRPr="00D76720">
              <w:rPr>
                <w:rFonts w:ascii="Times New Roman" w:hAnsi="Times New Roman" w:cs="Times New Roman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от 30.12.2013 № 858-ПА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28.02.2017 № 112 –ПА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за соблюдением требований законодательства в области организации и осуществления деятельности по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продаже товаров (выполнению работ, оказанию услуг) на розничных рынках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30.12.2013 № 863-ПА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продаже товаров (выполнению работ, оказанию услуг) на розничных рынках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E849AE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9A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45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6809AE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9AE">
              <w:rPr>
                <w:rFonts w:ascii="Times New Roman" w:hAnsi="Times New Roman" w:cs="Times New Roman"/>
                <w:szCs w:val="22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21.09.2017</w:t>
            </w:r>
            <w:r w:rsidR="008456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1D0B">
              <w:rPr>
                <w:rFonts w:ascii="Times New Roman" w:hAnsi="Times New Roman" w:cs="Times New Roman"/>
                <w:szCs w:val="22"/>
              </w:rPr>
              <w:t>№ 572-ПА «Об утверждении административного регламента по исполнению муниципальной функции «Контроль за предоставлением обязательного экземпляра документов» в Асбестовском городском округе»</w:t>
            </w:r>
          </w:p>
        </w:tc>
      </w:tr>
      <w:tr w:rsidR="00845665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665" w:rsidRPr="00E849AE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финансово-бюджетной сфере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  <w:r w:rsidR="003B7EC2"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 № 13/5 «Об утверждении Положения о бюджетном процессе в Асбестовском городском округе»; 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24.10.2013 № 28/22 «Об утверждении Положения о Финансовом управлении администрации Асбестовского городского округа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 осуществлении Финансовым управлением администрации Асбестовского городского округа полномочий по внутреннему муниципальному финансовому контролю»;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Постановление  администрации Асбестовского городского округа от 02.07.2014 № 440-ПА «Об утверждении </w:t>
            </w:r>
            <w:r w:rsidRPr="00D76720">
              <w:rPr>
                <w:rFonts w:ascii="Times New Roman" w:hAnsi="Times New Roman" w:cs="Times New Roman"/>
                <w:szCs w:val="22"/>
              </w:rPr>
              <w:t>п</w:t>
            </w:r>
            <w:r w:rsidRPr="00171D0B">
              <w:rPr>
                <w:rFonts w:ascii="Times New Roman" w:hAnsi="Times New Roman" w:cs="Times New Roman"/>
                <w:szCs w:val="22"/>
              </w:rPr>
              <w:t>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контролю» (в ред. от 24.09.2015 № 465-ПА);</w:t>
            </w:r>
          </w:p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Приказ Финансового управления администрации Асбестовского городского округа от 08.07.2014 № 82 «Об утверждении порядка осуществления документооборота при исполнении  контрольных мероприятий, реализации результатов контрольных мероприятий»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171D0B" w:rsidRDefault="00845665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45665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665" w:rsidRPr="00E849AE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24.10.2013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28/22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Положения о Финансовом управлении администрации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76720">
              <w:rPr>
                <w:rFonts w:ascii="Times New Roman" w:hAnsi="Times New Roman" w:cs="Times New Roman"/>
                <w:szCs w:val="22"/>
              </w:rPr>
              <w:t>;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Думы Асбестовского городского округа от 12.12.2013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№ 32/2 «О регулировании отдельных вопросов контрактной системы в сфере закупок товаров, работ, услуг для обеспечения 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муниципальных нужд Асбестовского городского округа»</w:t>
            </w:r>
          </w:p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171D0B" w:rsidRDefault="00845665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Распоряжение администрации Асбестовского городского округа от 20.03.2014 № 352-РА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осуществлении контроля в сфере закупок для обеспечения муниципальных нужд Асбестовского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8D4D17" w:rsidRPr="001A07BE" w:rsidRDefault="008D4D17" w:rsidP="005019EC">
      <w:pPr>
        <w:spacing w:before="120"/>
        <w:ind w:firstLine="709"/>
        <w:jc w:val="both"/>
        <w:rPr>
          <w:b/>
          <w:sz w:val="28"/>
          <w:szCs w:val="28"/>
        </w:rPr>
      </w:pP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2.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Организация государственного контроля (надзора),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AF33CF" w:rsidRDefault="00AF33CF" w:rsidP="00AF33CF">
      <w:pPr>
        <w:ind w:firstLine="709"/>
        <w:jc w:val="both"/>
        <w:rPr>
          <w:sz w:val="28"/>
          <w:szCs w:val="28"/>
        </w:rPr>
      </w:pPr>
    </w:p>
    <w:p w:rsidR="003B4E08" w:rsidRDefault="003B4E08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08">
        <w:rPr>
          <w:rFonts w:ascii="Times New Roman" w:hAnsi="Times New Roman" w:cs="Times New Roman"/>
          <w:sz w:val="28"/>
          <w:szCs w:val="28"/>
        </w:rPr>
        <w:t>Муниципальный контроль осуществляет</w:t>
      </w:r>
      <w:r>
        <w:rPr>
          <w:rFonts w:ascii="Times New Roman" w:hAnsi="Times New Roman" w:cs="Times New Roman"/>
          <w:sz w:val="28"/>
          <w:szCs w:val="28"/>
        </w:rPr>
        <w:t>ся муниципальными служащими а</w:t>
      </w:r>
      <w:r w:rsidRPr="003B4E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Pr="003B4E0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45665" w:rsidRPr="003B4E08" w:rsidRDefault="00845665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5197"/>
      </w:tblGrid>
      <w:tr w:rsidR="003B4E08" w:rsidRPr="00F860C4" w:rsidTr="00845665">
        <w:tc>
          <w:tcPr>
            <w:tcW w:w="5294" w:type="dxa"/>
            <w:vAlign w:val="center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</w:pPr>
            <w:r w:rsidRPr="00F860C4">
              <w:t xml:space="preserve">Вид муниципального контроля </w:t>
            </w:r>
          </w:p>
        </w:tc>
        <w:tc>
          <w:tcPr>
            <w:tcW w:w="5197" w:type="dxa"/>
            <w:vAlign w:val="center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</w:pPr>
            <w:r w:rsidRPr="00F860C4">
              <w:t>Структурное подразделение, реализующее данный вид муниципального контроля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1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2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  <w:p w:rsidR="00845665" w:rsidRPr="00F860C4" w:rsidRDefault="00845665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управлению муниципальным имуществом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5197" w:type="dxa"/>
          </w:tcPr>
          <w:p w:rsidR="003B4E08" w:rsidRPr="00F860C4" w:rsidRDefault="003B4E08" w:rsidP="00845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</w:t>
            </w:r>
            <w:r w:rsidR="00845665"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отдел общественной безопасности, гражданской обороны и мобилизационной работы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отдел по экономике администрации Асбестовского городского округа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</w:t>
            </w:r>
          </w:p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 администрации Асбестовского городского округа, отдел культуры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финансово-бюджетной сфере</w:t>
            </w:r>
          </w:p>
        </w:tc>
        <w:tc>
          <w:tcPr>
            <w:tcW w:w="5197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5197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</w:tbl>
    <w:p w:rsidR="003B4E08" w:rsidRPr="001A07BE" w:rsidRDefault="003B4E08" w:rsidP="00AF33CF">
      <w:pPr>
        <w:ind w:firstLine="709"/>
        <w:jc w:val="both"/>
        <w:rPr>
          <w:sz w:val="28"/>
          <w:szCs w:val="28"/>
        </w:rPr>
      </w:pPr>
    </w:p>
    <w:p w:rsidR="008D4D17" w:rsidRPr="001A07BE" w:rsidRDefault="008D4D17" w:rsidP="00AF33CF">
      <w:pPr>
        <w:ind w:firstLine="709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3.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674" w:rsidRPr="00044674" w:rsidRDefault="00044674" w:rsidP="0004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74">
        <w:rPr>
          <w:rFonts w:ascii="Times New Roman" w:hAnsi="Times New Roman" w:cs="Times New Roman"/>
          <w:sz w:val="28"/>
          <w:szCs w:val="28"/>
        </w:rPr>
        <w:t>Денежных средств на осуществление муниципального контроля в 2017 году не выделялось.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 - муниципальный контроль осуществляет 1 должностное лицо в каждом подразделении администрации Асбестовского городского округа, осуществляющем муниципальный контроль.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Сведения о квалификации работников, о мероприятиях по повышению их квалификации – имеют высшее образование, соответствующее уровню квалификации и направлению деятельности. Курсы повышения квалификации специалисты по муниципальному контролю не проходили.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4.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Проведение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</w:p>
    <w:p w:rsidR="00695C22" w:rsidRPr="00AE5865" w:rsidRDefault="00F22F8B" w:rsidP="00F2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07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40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отделом по экономике </w:t>
      </w:r>
      <w:r w:rsidRPr="00A407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Асбестовского</w:t>
      </w:r>
      <w:r w:rsidRPr="00A407B4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в</w:t>
      </w:r>
      <w:r w:rsidRPr="004F1593">
        <w:rPr>
          <w:sz w:val="28"/>
          <w:szCs w:val="28"/>
        </w:rPr>
        <w:t xml:space="preserve"> соответствии с положениями Федерального закона от </w:t>
      </w:r>
      <w:r>
        <w:rPr>
          <w:sz w:val="28"/>
          <w:szCs w:val="28"/>
        </w:rPr>
        <w:br/>
      </w:r>
      <w:r w:rsidRPr="004F1593">
        <w:rPr>
          <w:sz w:val="28"/>
          <w:szCs w:val="28"/>
        </w:rPr>
        <w:lastRenderedPageBreak/>
        <w:t>26</w:t>
      </w:r>
      <w:r>
        <w:rPr>
          <w:sz w:val="28"/>
          <w:szCs w:val="28"/>
        </w:rPr>
        <w:t xml:space="preserve"> декабря </w:t>
      </w:r>
      <w:r w:rsidRPr="004F1593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4F1593">
        <w:rPr>
          <w:sz w:val="28"/>
          <w:szCs w:val="28"/>
        </w:rPr>
        <w:t xml:space="preserve"> № 294-ФЗ</w:t>
      </w:r>
      <w:r w:rsidRPr="00A407B4">
        <w:rPr>
          <w:sz w:val="28"/>
          <w:szCs w:val="28"/>
        </w:rPr>
        <w:t xml:space="preserve"> была проведена работа по организации подготовки Плана проведения плановых проверок</w:t>
      </w:r>
      <w:r>
        <w:rPr>
          <w:sz w:val="28"/>
          <w:szCs w:val="28"/>
        </w:rPr>
        <w:t xml:space="preserve"> на 2017 год.</w:t>
      </w:r>
      <w:r w:rsidRPr="00A407B4">
        <w:rPr>
          <w:sz w:val="28"/>
          <w:szCs w:val="28"/>
        </w:rPr>
        <w:t xml:space="preserve"> </w:t>
      </w:r>
      <w:r w:rsidRPr="00B43508">
        <w:rPr>
          <w:color w:val="000000"/>
          <w:sz w:val="28"/>
          <w:szCs w:val="28"/>
          <w:shd w:val="clear" w:color="auto" w:fill="FFFFFF"/>
        </w:rPr>
        <w:t>План провер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B43508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2017 год был направлен в прокуратуру города Асбеста </w:t>
      </w:r>
      <w:r w:rsidRPr="00AE5865">
        <w:rPr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Pr="00AE5865">
        <w:rPr>
          <w:color w:val="000000"/>
          <w:sz w:val="28"/>
          <w:szCs w:val="28"/>
          <w:shd w:val="clear" w:color="auto" w:fill="FFFFFF"/>
        </w:rPr>
        <w:t>, прокуратура представленный план не утвердила</w:t>
      </w:r>
      <w:r w:rsidR="00695C22" w:rsidRPr="00AE5865">
        <w:rPr>
          <w:color w:val="000000"/>
          <w:sz w:val="28"/>
          <w:szCs w:val="28"/>
          <w:shd w:val="clear" w:color="auto" w:fill="FFFFFF"/>
        </w:rPr>
        <w:t>,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 </w:t>
      </w:r>
      <w:r w:rsidR="00695C22" w:rsidRPr="00AE5865">
        <w:rPr>
          <w:sz w:val="28"/>
          <w:szCs w:val="28"/>
        </w:rPr>
        <w:t xml:space="preserve">так как в соответствии с частью 1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</w:t>
      </w:r>
      <w:r w:rsidR="00AE5865">
        <w:rPr>
          <w:sz w:val="28"/>
          <w:szCs w:val="28"/>
        </w:rPr>
        <w:br/>
        <w:t>0</w:t>
      </w:r>
      <w:r w:rsidR="00695C22" w:rsidRPr="00AE5865">
        <w:rPr>
          <w:sz w:val="28"/>
          <w:szCs w:val="28"/>
        </w:rPr>
        <w:t>1 января 2016 года по 31 декабря 2018 года в отношении юридических лиц, индивидуальных предпринимателей, отнесенных в соответствии с положениями ст. 4 Федерального закона от 24.07.2007 № 209-ФЗ к субъектам малого предпринимательства, плановые проверки не проводятся.</w:t>
      </w:r>
    </w:p>
    <w:p w:rsidR="00F22F8B" w:rsidRPr="00AE5865" w:rsidRDefault="00F22F8B" w:rsidP="00F22F8B">
      <w:pPr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Заявления граждан в отношении нарушений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допущенных юридическими лицами и индивидуальными предпринимателями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в адрес администрации Асбестовского городского округа</w:t>
      </w:r>
      <w:r w:rsidR="00AE5865" w:rsidRPr="00AE5865">
        <w:rPr>
          <w:sz w:val="28"/>
          <w:szCs w:val="28"/>
        </w:rPr>
        <w:t xml:space="preserve"> не поступали</w:t>
      </w:r>
      <w:r w:rsidR="00AE5865">
        <w:rPr>
          <w:sz w:val="28"/>
          <w:szCs w:val="28"/>
        </w:rPr>
        <w:t>.</w:t>
      </w:r>
      <w:r w:rsidRPr="00AE5865">
        <w:rPr>
          <w:sz w:val="28"/>
          <w:szCs w:val="28"/>
        </w:rPr>
        <w:t xml:space="preserve"> </w:t>
      </w:r>
    </w:p>
    <w:p w:rsidR="00F22F8B" w:rsidRPr="00AE5865" w:rsidRDefault="00F22F8B" w:rsidP="00F22F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Асбестовского городского округа не поступало.</w:t>
      </w:r>
    </w:p>
    <w:p w:rsidR="00FF5384" w:rsidRPr="00AE5865" w:rsidRDefault="00F22F8B" w:rsidP="00FF5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65">
        <w:rPr>
          <w:rFonts w:ascii="Times New Roman" w:hAnsi="Times New Roman" w:cs="Times New Roman"/>
          <w:sz w:val="28"/>
          <w:szCs w:val="28"/>
        </w:rPr>
        <w:t>Совместных проверок с другими контролирующими органами не проводилось.</w:t>
      </w:r>
      <w:r w:rsidR="00FF5384" w:rsidRPr="00AE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8B" w:rsidRPr="00FF5384" w:rsidRDefault="00F22F8B" w:rsidP="00FF5384">
      <w:pPr>
        <w:ind w:firstLine="567"/>
        <w:jc w:val="both"/>
        <w:rPr>
          <w:sz w:val="28"/>
          <w:szCs w:val="28"/>
        </w:rPr>
      </w:pPr>
      <w:r w:rsidRPr="00AE5865">
        <w:rPr>
          <w:sz w:val="28"/>
          <w:szCs w:val="28"/>
        </w:rPr>
        <w:t xml:space="preserve">В течение 2017 года были подготовлены и направлены в Министерство </w:t>
      </w:r>
      <w:r w:rsidR="00FF5384" w:rsidRPr="00AE5865">
        <w:rPr>
          <w:sz w:val="28"/>
          <w:szCs w:val="28"/>
        </w:rPr>
        <w:t>экономики и территориального развития Свердловской области</w:t>
      </w:r>
      <w:r w:rsidRPr="00AE5865">
        <w:rPr>
          <w:sz w:val="28"/>
          <w:szCs w:val="28"/>
        </w:rPr>
        <w:t xml:space="preserve">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</w:t>
      </w:r>
      <w:r w:rsidRPr="00FF5384">
        <w:rPr>
          <w:sz w:val="28"/>
          <w:szCs w:val="28"/>
        </w:rPr>
        <w:t xml:space="preserve"> осуществлении государственного контроля (надзора) и муниципального контроля».</w:t>
      </w:r>
    </w:p>
    <w:p w:rsidR="00886888" w:rsidRDefault="00886888" w:rsidP="00886888">
      <w:pPr>
        <w:rPr>
          <w:sz w:val="28"/>
          <w:szCs w:val="28"/>
        </w:rPr>
      </w:pPr>
    </w:p>
    <w:p w:rsidR="00FF5384" w:rsidRPr="003B7EC2" w:rsidRDefault="00FF5384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5.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</w:t>
      </w:r>
      <w:r w:rsidRPr="00695C22">
        <w:rPr>
          <w:rFonts w:ascii="Times New Roman" w:hAnsi="Times New Roman" w:cs="Times New Roman"/>
          <w:sz w:val="28"/>
          <w:szCs w:val="28"/>
        </w:rPr>
        <w:lastRenderedPageBreak/>
        <w:t>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6630F6" w:rsidRDefault="006630F6" w:rsidP="006630F6">
      <w:pPr>
        <w:jc w:val="both"/>
        <w:rPr>
          <w:sz w:val="32"/>
          <w:szCs w:val="32"/>
        </w:rPr>
      </w:pPr>
    </w:p>
    <w:p w:rsidR="00886888" w:rsidRPr="001A07BE" w:rsidRDefault="00FF5384" w:rsidP="00695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6.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Анализ и оценка эффективности государственного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3B7EC2" w:rsidRDefault="003B7EC2" w:rsidP="0070345C">
      <w:pPr>
        <w:ind w:firstLine="708"/>
        <w:jc w:val="both"/>
        <w:rPr>
          <w:sz w:val="28"/>
          <w:szCs w:val="28"/>
        </w:rPr>
      </w:pPr>
    </w:p>
    <w:p w:rsidR="00F860C4" w:rsidRPr="00F860C4" w:rsidRDefault="00F860C4" w:rsidP="00F860C4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F860C4">
        <w:rPr>
          <w:sz w:val="28"/>
          <w:szCs w:val="28"/>
        </w:rPr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175BCD" w:rsidRPr="00F860C4" w:rsidRDefault="00175BCD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7.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Выводы и предложения по результатам государственного</w:t>
      </w:r>
    </w:p>
    <w:p w:rsidR="00E871D7" w:rsidRPr="001A07BE" w:rsidRDefault="00886888" w:rsidP="00E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1A07BE" w:rsidRDefault="001A07BE" w:rsidP="003C60E6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0F6" w:rsidRPr="006630F6" w:rsidRDefault="006630F6" w:rsidP="00663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0F6">
        <w:rPr>
          <w:sz w:val="28"/>
          <w:szCs w:val="28"/>
        </w:rPr>
        <w:t>Для наиболее эффективной работы должностных лиц, осуществляющих муниципальные контроли</w:t>
      </w:r>
      <w:r w:rsidR="006C372C">
        <w:rPr>
          <w:sz w:val="28"/>
          <w:szCs w:val="28"/>
        </w:rPr>
        <w:t>,</w:t>
      </w:r>
      <w:r w:rsidRPr="006630F6">
        <w:rPr>
          <w:sz w:val="28"/>
          <w:szCs w:val="28"/>
        </w:rPr>
        <w:t xml:space="preserve"> необходимо проводить обучающие семинары, курсы повышения квалификации.</w:t>
      </w:r>
    </w:p>
    <w:p w:rsidR="007B6B4A" w:rsidRDefault="007B6B4A" w:rsidP="007B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45C">
        <w:rPr>
          <w:rFonts w:ascii="Times New Roman" w:hAnsi="Times New Roman" w:cs="Times New Roman"/>
          <w:sz w:val="28"/>
          <w:szCs w:val="28"/>
        </w:rPr>
        <w:t>На 2018 год плановых проверок юридических лиц и индивидуальных предпринимателей не запланировано в соответствии с действующим законодательством.</w:t>
      </w:r>
    </w:p>
    <w:p w:rsidR="00F860C4" w:rsidRDefault="00F860C4" w:rsidP="007B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177" w:rsidRPr="0070345C" w:rsidRDefault="00404177" w:rsidP="00886888">
      <w:pPr>
        <w:rPr>
          <w:sz w:val="28"/>
          <w:szCs w:val="28"/>
        </w:rPr>
      </w:pPr>
    </w:p>
    <w:p w:rsid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Приложения</w:t>
      </w:r>
    </w:p>
    <w:p w:rsidR="001A07BE" w:rsidRP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A07BE" w:rsidRPr="00C90CC4" w:rsidRDefault="001A07BE" w:rsidP="001A07BE">
      <w:pPr>
        <w:rPr>
          <w:sz w:val="28"/>
          <w:szCs w:val="28"/>
        </w:rPr>
      </w:pPr>
    </w:p>
    <w:p w:rsidR="001A07BE" w:rsidRPr="001A07BE" w:rsidRDefault="001A07BE" w:rsidP="001A07BE">
      <w:pPr>
        <w:rPr>
          <w:sz w:val="28"/>
          <w:szCs w:val="28"/>
        </w:rPr>
      </w:pPr>
      <w:r w:rsidRPr="001A07BE">
        <w:rPr>
          <w:sz w:val="28"/>
          <w:szCs w:val="28"/>
        </w:rPr>
        <w:t>Отсутствуют.</w:t>
      </w:r>
    </w:p>
    <w:p w:rsidR="004C7C7C" w:rsidRDefault="004C7C7C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    Н.Р. Тихонова </w:t>
      </w: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  <w:r w:rsidRPr="0080119C">
        <w:rPr>
          <w:sz w:val="20"/>
          <w:szCs w:val="20"/>
        </w:rPr>
        <w:t xml:space="preserve">Анна Михайловна Малыгина  </w:t>
      </w:r>
    </w:p>
    <w:p w:rsidR="00F860C4" w:rsidRPr="001A07BE" w:rsidRDefault="00F860C4" w:rsidP="00F860C4">
      <w:pPr>
        <w:jc w:val="both"/>
        <w:rPr>
          <w:sz w:val="28"/>
          <w:szCs w:val="28"/>
        </w:rPr>
      </w:pPr>
      <w:r w:rsidRPr="0080119C">
        <w:rPr>
          <w:sz w:val="20"/>
          <w:szCs w:val="20"/>
        </w:rPr>
        <w:t>(34365)7-53-10</w:t>
      </w:r>
    </w:p>
    <w:sectPr w:rsidR="00F860C4" w:rsidRPr="001A07BE" w:rsidSect="00F860C4">
      <w:headerReference w:type="default" r:id="rId17"/>
      <w:footerReference w:type="default" r:id="rId1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4B" w:rsidRDefault="004B474B" w:rsidP="00404177">
      <w:r>
        <w:separator/>
      </w:r>
    </w:p>
  </w:endnote>
  <w:endnote w:type="continuationSeparator" w:id="1">
    <w:p w:rsidR="004B474B" w:rsidRDefault="004B474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04177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4B" w:rsidRDefault="004B474B" w:rsidP="00404177">
      <w:r>
        <w:separator/>
      </w:r>
    </w:p>
  </w:footnote>
  <w:footnote w:type="continuationSeparator" w:id="1">
    <w:p w:rsidR="004B474B" w:rsidRDefault="004B474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376"/>
      <w:docPartObj>
        <w:docPartGallery w:val="Page Numbers (Top of Page)"/>
        <w:docPartUnique/>
      </w:docPartObj>
    </w:sdtPr>
    <w:sdtContent>
      <w:p w:rsidR="001A07BE" w:rsidRDefault="007A3974">
        <w:pPr>
          <w:pStyle w:val="a3"/>
          <w:jc w:val="center"/>
        </w:pPr>
        <w:fldSimple w:instr=" PAGE   \* MERGEFORMAT ">
          <w:r w:rsidR="00F56AD5">
            <w:rPr>
              <w:noProof/>
            </w:rPr>
            <w:t>8</w:t>
          </w:r>
        </w:fldSimple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29F6"/>
    <w:rsid w:val="00044674"/>
    <w:rsid w:val="000A466D"/>
    <w:rsid w:val="000C7981"/>
    <w:rsid w:val="00127208"/>
    <w:rsid w:val="00140F1C"/>
    <w:rsid w:val="00142D9D"/>
    <w:rsid w:val="00171D0B"/>
    <w:rsid w:val="00175BCD"/>
    <w:rsid w:val="0018493D"/>
    <w:rsid w:val="001A07BE"/>
    <w:rsid w:val="002F1C20"/>
    <w:rsid w:val="003012A0"/>
    <w:rsid w:val="0036733E"/>
    <w:rsid w:val="00387CA1"/>
    <w:rsid w:val="003A09D5"/>
    <w:rsid w:val="003B1F97"/>
    <w:rsid w:val="003B4E08"/>
    <w:rsid w:val="003B7EC2"/>
    <w:rsid w:val="003C60E6"/>
    <w:rsid w:val="003D52EF"/>
    <w:rsid w:val="00404177"/>
    <w:rsid w:val="0042029C"/>
    <w:rsid w:val="00460F5C"/>
    <w:rsid w:val="004B474B"/>
    <w:rsid w:val="004C7C7C"/>
    <w:rsid w:val="005019EC"/>
    <w:rsid w:val="00512AAC"/>
    <w:rsid w:val="00521FDD"/>
    <w:rsid w:val="00543AAA"/>
    <w:rsid w:val="005529C7"/>
    <w:rsid w:val="005542D8"/>
    <w:rsid w:val="005A1F26"/>
    <w:rsid w:val="005B5D4B"/>
    <w:rsid w:val="00610DEC"/>
    <w:rsid w:val="00615AA7"/>
    <w:rsid w:val="006630F6"/>
    <w:rsid w:val="006728B0"/>
    <w:rsid w:val="00695C22"/>
    <w:rsid w:val="006C372C"/>
    <w:rsid w:val="0070345C"/>
    <w:rsid w:val="00744599"/>
    <w:rsid w:val="00755A83"/>
    <w:rsid w:val="00755FAF"/>
    <w:rsid w:val="007A3974"/>
    <w:rsid w:val="007B6B4A"/>
    <w:rsid w:val="00817873"/>
    <w:rsid w:val="0083213D"/>
    <w:rsid w:val="00843529"/>
    <w:rsid w:val="00845665"/>
    <w:rsid w:val="00862E8E"/>
    <w:rsid w:val="0087108F"/>
    <w:rsid w:val="00886888"/>
    <w:rsid w:val="008905E4"/>
    <w:rsid w:val="008D4D17"/>
    <w:rsid w:val="008E7D6B"/>
    <w:rsid w:val="00987A59"/>
    <w:rsid w:val="009A35CB"/>
    <w:rsid w:val="009B1C50"/>
    <w:rsid w:val="009B2178"/>
    <w:rsid w:val="009E4D0D"/>
    <w:rsid w:val="00A6696F"/>
    <w:rsid w:val="00AC20CC"/>
    <w:rsid w:val="00AE5865"/>
    <w:rsid w:val="00AF33CF"/>
    <w:rsid w:val="00B42FB5"/>
    <w:rsid w:val="00B628C6"/>
    <w:rsid w:val="00B63537"/>
    <w:rsid w:val="00B871C9"/>
    <w:rsid w:val="00C134B0"/>
    <w:rsid w:val="00C90CC4"/>
    <w:rsid w:val="00CD6E5D"/>
    <w:rsid w:val="00CF5D66"/>
    <w:rsid w:val="00D137E8"/>
    <w:rsid w:val="00D25994"/>
    <w:rsid w:val="00D35C1A"/>
    <w:rsid w:val="00D453EE"/>
    <w:rsid w:val="00D63CDB"/>
    <w:rsid w:val="00DA0BF9"/>
    <w:rsid w:val="00DD671F"/>
    <w:rsid w:val="00E823FF"/>
    <w:rsid w:val="00E871D7"/>
    <w:rsid w:val="00F1256A"/>
    <w:rsid w:val="00F22F8B"/>
    <w:rsid w:val="00F31C3C"/>
    <w:rsid w:val="00F36AE3"/>
    <w:rsid w:val="00F56AD5"/>
    <w:rsid w:val="00F860C4"/>
    <w:rsid w:val="00FE25CC"/>
    <w:rsid w:val="00FE4CAC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B2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15A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nhideWhenUsed/>
    <w:rsid w:val="00615A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3C333AC54197688EDE8FCC71B6DBFA6DFECEB9A3BB3FF3EB8355CdEuAC" TargetMode="External"/><Relationship Id="rId13" Type="http://schemas.openxmlformats.org/officeDocument/2006/relationships/hyperlink" Target="consultantplus://offline/ref=D8AB634AA8EEBB4E4440388B5D0CEAFF02B373AA8C9495065660486D76637081E55BE30779DB971D2DECD4d3x1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8A3C333AC54197688EDE8FCC71B6DBFA4D2E0EF963BB3FF3EB8355CEA5377FFF79DE524539CD0d2u5C" TargetMode="External"/><Relationship Id="rId12" Type="http://schemas.openxmlformats.org/officeDocument/2006/relationships/hyperlink" Target="consultantplus://offline/ref=D8AB634AA8EEBB4E4440388B5D0CEAFF02B373AA8F969F035460486D76637081dEx5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698854AF4F5977520D90A3C6783EDCD9B14646569F02EA39D41F3FF87F5505I3Q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B634AA8EEBB4E445E359D3152E0FF0FE97BAF8C9BC15F00661F32266525C1A55DBEd4x5C" TargetMode="External"/><Relationship Id="rId11" Type="http://schemas.openxmlformats.org/officeDocument/2006/relationships/hyperlink" Target="consultantplus://offline/ref=18A3C333AC54197688EDE8FCC71B6DBFA0D6EFEE9C3BB3FF3EB8355CdEuA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bestadm.ru/" TargetMode="External"/><Relationship Id="rId10" Type="http://schemas.openxmlformats.org/officeDocument/2006/relationships/hyperlink" Target="consultantplus://offline/ref=D8AB634AA8EEBB4E445E359D3152E0FF0DED7EAF8E9BC15F00661F32d2x6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AB634AA8EEBB4E445E359D3152E0FF0FEB7FAB889BC15F00661F32266525C1A55DB6443CD793d1xDC" TargetMode="External"/><Relationship Id="rId14" Type="http://schemas.openxmlformats.org/officeDocument/2006/relationships/hyperlink" Target="consultantplus://offline/ref=D8AB634AA8EEBB4E445E359D3152E0FF0AE47EAE8E9BC15F00661F32d2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2018-10-09T03:40:00Z</dcterms:created>
  <dcterms:modified xsi:type="dcterms:W3CDTF">2018-10-09T03:40:00Z</dcterms:modified>
</cp:coreProperties>
</file>