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01"/>
        <w:gridCol w:w="4553"/>
      </w:tblGrid>
      <w:tr w:rsidR="004A39A0" w:rsidTr="004A39A0">
        <w:tc>
          <w:tcPr>
            <w:tcW w:w="5495" w:type="dxa"/>
          </w:tcPr>
          <w:p w:rsidR="004A39A0" w:rsidRDefault="004A3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4A39A0" w:rsidRDefault="004A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4A39A0" w:rsidTr="004A39A0">
        <w:tc>
          <w:tcPr>
            <w:tcW w:w="5495" w:type="dxa"/>
          </w:tcPr>
          <w:p w:rsidR="004A39A0" w:rsidRDefault="004A3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4A39A0" w:rsidRPr="0098229C" w:rsidRDefault="004A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98229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 администрации</w:t>
            </w:r>
          </w:p>
          <w:p w:rsidR="004A39A0" w:rsidRPr="0098229C" w:rsidRDefault="004A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4A39A0" w:rsidRPr="0098229C" w:rsidRDefault="0098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29C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 </w:t>
            </w:r>
            <w:r w:rsidRPr="0098229C">
              <w:rPr>
                <w:rFonts w:ascii="Times New Roman" w:eastAsia="Times New Roman" w:hAnsi="Times New Roman" w:cs="Times New Roman"/>
                <w:sz w:val="24"/>
                <w:szCs w:val="24"/>
              </w:rPr>
              <w:t>№ 704</w:t>
            </w:r>
            <w:r w:rsidR="001268B3" w:rsidRPr="0098229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4A39A0" w:rsidRPr="00982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4A39A0" w:rsidRDefault="004A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29C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межведомственной комиссии для оценки жилых помещений, многоквартирных домов, находящихся на территории Асбестовского городского округа, для признания жилого помещения пригодным для проживания, жилого помещения непригодным для проживания, многоквартирного дома аварийным и подлежащим сносу и реконструкции</w:t>
            </w:r>
          </w:p>
        </w:tc>
      </w:tr>
    </w:tbl>
    <w:p w:rsidR="004A39A0" w:rsidRDefault="004A39A0" w:rsidP="004A39A0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</w:t>
      </w:r>
    </w:p>
    <w:p w:rsidR="004A39A0" w:rsidRDefault="004A39A0" w:rsidP="004A3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СОСТАВ КОМИССИИ</w:t>
      </w:r>
    </w:p>
    <w:p w:rsidR="004A39A0" w:rsidRPr="00C50D6B" w:rsidRDefault="004A39A0" w:rsidP="004A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комиссии для оценки жилых помещений, многоквартирных домов, находящихся на территории Асбестовского городского округа, для признания жилого помещения пригодным для проживания, жилого помещения непригодным для проживания, многоквартирного дома аварийным и подлежащим сносу и реконструкции</w:t>
      </w:r>
    </w:p>
    <w:p w:rsidR="004A39A0" w:rsidRDefault="004A39A0" w:rsidP="004A39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6156"/>
      </w:tblGrid>
      <w:tr w:rsidR="004A39A0" w:rsidTr="004A39A0">
        <w:trPr>
          <w:trHeight w:val="1300"/>
        </w:trPr>
        <w:tc>
          <w:tcPr>
            <w:tcW w:w="3535" w:type="dxa"/>
          </w:tcPr>
          <w:p w:rsidR="004A39A0" w:rsidRDefault="00D002AA" w:rsidP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Кирьянова Л.И</w:t>
            </w:r>
            <w:r w:rsidR="004A39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6" w:type="dxa"/>
            <w:hideMark/>
          </w:tcPr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72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02AA"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Асбестовского городского округа, председатель комиссии</w:t>
            </w: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39A0" w:rsidTr="004A39A0">
        <w:trPr>
          <w:trHeight w:val="1593"/>
        </w:trPr>
        <w:tc>
          <w:tcPr>
            <w:tcW w:w="3535" w:type="dxa"/>
            <w:hideMark/>
          </w:tcPr>
          <w:p w:rsidR="004A39A0" w:rsidRDefault="004A39A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Т.А.</w:t>
            </w:r>
          </w:p>
          <w:p w:rsidR="004A39A0" w:rsidRDefault="004A39A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</w:tcPr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>–коммунального хозяйства, транспорта, связи и жилищной политики администрации Асбестовского городского округа, заместитель председателя комиссии</w:t>
            </w: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39A0" w:rsidTr="00D7295F">
        <w:trPr>
          <w:trHeight w:val="540"/>
        </w:trPr>
        <w:tc>
          <w:tcPr>
            <w:tcW w:w="3535" w:type="dxa"/>
          </w:tcPr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М.В.</w:t>
            </w: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4A39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4A39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D7295F" w:rsidP="004A39A0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Е.А.</w:t>
            </w:r>
          </w:p>
        </w:tc>
        <w:tc>
          <w:tcPr>
            <w:tcW w:w="6156" w:type="dxa"/>
          </w:tcPr>
          <w:p w:rsidR="004A39A0" w:rsidRPr="0098229C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отдела </w:t>
            </w:r>
            <w:proofErr w:type="spellStart"/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>–коммунального хозяйства, транспорта, связи и жилищной политики администрации Асбестовского городского округа, секретарь комиссии</w:t>
            </w:r>
          </w:p>
          <w:p w:rsidR="004A39A0" w:rsidRPr="0098229C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Pr="0098229C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39A0" w:rsidRPr="0098229C" w:rsidRDefault="004A39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9A0" w:rsidRDefault="00D72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9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Асбест, поселке </w:t>
            </w:r>
            <w:proofErr w:type="spellStart"/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>, Белоярском районе и рабочем поселке Верхнее Дуброво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295F" w:rsidTr="004A39A0">
        <w:trPr>
          <w:trHeight w:val="1284"/>
        </w:trPr>
        <w:tc>
          <w:tcPr>
            <w:tcW w:w="3535" w:type="dxa"/>
            <w:hideMark/>
          </w:tcPr>
          <w:p w:rsidR="00D7295F" w:rsidRDefault="00D7295F" w:rsidP="00E8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Великанова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6156" w:type="dxa"/>
          </w:tcPr>
          <w:p w:rsidR="00D7295F" w:rsidRPr="0098229C" w:rsidRDefault="00D7295F" w:rsidP="00D72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по управлению муниципальным имуществом администрации Асбестовского городского округа </w:t>
            </w:r>
          </w:p>
          <w:p w:rsidR="00D7295F" w:rsidRPr="0098229C" w:rsidRDefault="00D7295F" w:rsidP="00E8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01" w:rsidTr="004A39A0">
        <w:trPr>
          <w:trHeight w:val="1284"/>
        </w:trPr>
        <w:tc>
          <w:tcPr>
            <w:tcW w:w="3535" w:type="dxa"/>
            <w:hideMark/>
          </w:tcPr>
          <w:p w:rsidR="00E85D01" w:rsidRDefault="00E85D01" w:rsidP="00E8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6156" w:type="dxa"/>
          </w:tcPr>
          <w:p w:rsidR="00E85D01" w:rsidRPr="0098229C" w:rsidRDefault="00E85D01" w:rsidP="00E85D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начальника ОНД и </w:t>
            </w:r>
            <w:proofErr w:type="gramStart"/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Белоярского городского округа, городского округа Верхнее Дуброво, городского округа Заречный, Асбестовского городского округа, Малышевского городского округа, городского округа </w:t>
            </w:r>
            <w:proofErr w:type="spellStart"/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85D01" w:rsidRPr="0098229C" w:rsidRDefault="00E85D01" w:rsidP="00E8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9A0" w:rsidTr="004A39A0">
        <w:trPr>
          <w:trHeight w:val="1300"/>
        </w:trPr>
        <w:tc>
          <w:tcPr>
            <w:tcW w:w="3535" w:type="dxa"/>
            <w:hideMark/>
          </w:tcPr>
          <w:p w:rsidR="004A39A0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156" w:type="dxa"/>
          </w:tcPr>
          <w:p w:rsidR="004A39A0" w:rsidRPr="0098229C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общественной безопасности, гражданской обороны и мобилизационной работы</w:t>
            </w:r>
          </w:p>
          <w:p w:rsidR="004A39A0" w:rsidRPr="0098229C" w:rsidRDefault="004A3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5D01" w:rsidTr="004A39A0">
        <w:trPr>
          <w:trHeight w:val="1300"/>
        </w:trPr>
        <w:tc>
          <w:tcPr>
            <w:tcW w:w="3535" w:type="dxa"/>
            <w:hideMark/>
          </w:tcPr>
          <w:p w:rsidR="00E85D01" w:rsidRDefault="00E8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6156" w:type="dxa"/>
          </w:tcPr>
          <w:p w:rsidR="00E85D01" w:rsidRPr="0098229C" w:rsidRDefault="00E8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филиала «</w:t>
            </w:r>
            <w:proofErr w:type="spellStart"/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>Асбестовское</w:t>
            </w:r>
            <w:proofErr w:type="spellEnd"/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бюро технической инвентаризации и регистрации недвижимости»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Свердловской области</w:t>
            </w:r>
          </w:p>
          <w:p w:rsidR="001268B3" w:rsidRPr="0098229C" w:rsidRDefault="001268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39A0" w:rsidTr="004A39A0">
        <w:trPr>
          <w:trHeight w:val="257"/>
        </w:trPr>
        <w:tc>
          <w:tcPr>
            <w:tcW w:w="3535" w:type="dxa"/>
            <w:hideMark/>
          </w:tcPr>
          <w:p w:rsidR="004A39A0" w:rsidRDefault="00E8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Семейкина И.В.</w:t>
            </w:r>
          </w:p>
        </w:tc>
        <w:tc>
          <w:tcPr>
            <w:tcW w:w="6156" w:type="dxa"/>
            <w:hideMark/>
          </w:tcPr>
          <w:p w:rsidR="004A39A0" w:rsidRPr="0098229C" w:rsidRDefault="00E8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капитального строительства </w:t>
            </w:r>
            <w:r w:rsidRPr="0098229C">
              <w:rPr>
                <w:rFonts w:ascii="Times New Roman" w:hAnsi="Times New Roman" w:cs="Times New Roman"/>
                <w:sz w:val="28"/>
                <w:szCs w:val="28"/>
              </w:rPr>
              <w:t>Управления архитектуры и градостроительства администрации Асбестовского городского округа</w:t>
            </w:r>
          </w:p>
          <w:p w:rsidR="001268B3" w:rsidRPr="0098229C" w:rsidRDefault="00126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2ED" w:rsidTr="004A39A0">
        <w:trPr>
          <w:trHeight w:val="257"/>
        </w:trPr>
        <w:tc>
          <w:tcPr>
            <w:tcW w:w="3535" w:type="dxa"/>
            <w:hideMark/>
          </w:tcPr>
          <w:p w:rsidR="00FF62ED" w:rsidRDefault="00E8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Яцкевич В.В.</w:t>
            </w:r>
          </w:p>
        </w:tc>
        <w:tc>
          <w:tcPr>
            <w:tcW w:w="6156" w:type="dxa"/>
            <w:hideMark/>
          </w:tcPr>
          <w:p w:rsidR="00FF62ED" w:rsidRPr="0098229C" w:rsidRDefault="00E85D01" w:rsidP="00E85D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C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 администрации Асбестовского городского округа</w:t>
            </w:r>
          </w:p>
          <w:p w:rsidR="001268B3" w:rsidRPr="0098229C" w:rsidRDefault="001268B3" w:rsidP="00E85D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01" w:rsidTr="004A39A0">
        <w:trPr>
          <w:trHeight w:val="257"/>
        </w:trPr>
        <w:tc>
          <w:tcPr>
            <w:tcW w:w="3535" w:type="dxa"/>
            <w:hideMark/>
          </w:tcPr>
          <w:p w:rsidR="00E85D01" w:rsidRDefault="00E8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(собственник жилого помещения)</w:t>
            </w:r>
          </w:p>
        </w:tc>
        <w:tc>
          <w:tcPr>
            <w:tcW w:w="6156" w:type="dxa"/>
            <w:hideMark/>
          </w:tcPr>
          <w:p w:rsidR="00E85D01" w:rsidRPr="0098229C" w:rsidRDefault="00E85D01" w:rsidP="00E85D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C0" w:rsidTr="004A39A0">
        <w:trPr>
          <w:trHeight w:val="257"/>
        </w:trPr>
        <w:tc>
          <w:tcPr>
            <w:tcW w:w="3535" w:type="dxa"/>
          </w:tcPr>
          <w:p w:rsidR="00B738C0" w:rsidRDefault="00E8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156" w:type="dxa"/>
            <w:hideMark/>
          </w:tcPr>
          <w:p w:rsidR="00B738C0" w:rsidRPr="0098229C" w:rsidRDefault="00E85D01" w:rsidP="0026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C">
              <w:rPr>
                <w:rFonts w:ascii="Times New Roman" w:hAnsi="Times New Roman" w:cs="Times New Roman"/>
                <w:sz w:val="28"/>
                <w:szCs w:val="28"/>
              </w:rPr>
              <w:t>- представитель Департамента государственного жилищного и строительного надзора Свердловской области</w:t>
            </w:r>
          </w:p>
        </w:tc>
      </w:tr>
      <w:tr w:rsidR="00263422" w:rsidTr="004A39A0">
        <w:trPr>
          <w:trHeight w:val="257"/>
        </w:trPr>
        <w:tc>
          <w:tcPr>
            <w:tcW w:w="3535" w:type="dxa"/>
          </w:tcPr>
          <w:p w:rsidR="00D7295F" w:rsidRDefault="00D7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22" w:rsidRDefault="002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D7295F" w:rsidRDefault="00D7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hideMark/>
          </w:tcPr>
          <w:p w:rsidR="00D7295F" w:rsidRPr="0098229C" w:rsidRDefault="00D7295F" w:rsidP="0026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22" w:rsidRPr="0098229C" w:rsidRDefault="00263422" w:rsidP="0026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C"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Общественной палаты Асбестовского городского округа</w:t>
            </w:r>
          </w:p>
        </w:tc>
      </w:tr>
      <w:tr w:rsidR="00263422" w:rsidTr="004A39A0">
        <w:trPr>
          <w:trHeight w:val="257"/>
        </w:trPr>
        <w:tc>
          <w:tcPr>
            <w:tcW w:w="3535" w:type="dxa"/>
          </w:tcPr>
          <w:p w:rsidR="00D7295F" w:rsidRDefault="00D7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22" w:rsidRDefault="002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156" w:type="dxa"/>
            <w:hideMark/>
          </w:tcPr>
          <w:p w:rsidR="00D7295F" w:rsidRPr="0098229C" w:rsidRDefault="00D7295F" w:rsidP="0026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22" w:rsidRPr="0098229C" w:rsidRDefault="00263422" w:rsidP="0026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9C">
              <w:rPr>
                <w:rFonts w:ascii="Times New Roman" w:hAnsi="Times New Roman" w:cs="Times New Roman"/>
                <w:sz w:val="28"/>
                <w:szCs w:val="28"/>
              </w:rPr>
              <w:t>- представитель организации</w:t>
            </w:r>
            <w:r w:rsidR="00BC3E1D" w:rsidRPr="0098229C">
              <w:rPr>
                <w:rFonts w:ascii="Times New Roman" w:hAnsi="Times New Roman" w:cs="Times New Roman"/>
                <w:sz w:val="28"/>
                <w:szCs w:val="28"/>
              </w:rPr>
              <w:t>, осуществляющей управление многоквартирным домом</w:t>
            </w:r>
          </w:p>
        </w:tc>
      </w:tr>
    </w:tbl>
    <w:p w:rsidR="004A39A0" w:rsidRDefault="004A39A0" w:rsidP="00BC3E1D">
      <w:pPr>
        <w:spacing w:line="240" w:lineRule="auto"/>
        <w:ind w:left="-142" w:right="-284" w:firstLine="142"/>
        <w:contextualSpacing/>
        <w:jc w:val="both"/>
      </w:pPr>
    </w:p>
    <w:p w:rsidR="007E61FD" w:rsidRPr="0098229C" w:rsidRDefault="00BC3E1D" w:rsidP="0098229C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29C">
        <w:rPr>
          <w:rFonts w:ascii="Times New Roman" w:hAnsi="Times New Roman" w:cs="Times New Roman"/>
          <w:sz w:val="28"/>
          <w:szCs w:val="28"/>
        </w:rPr>
        <w:lastRenderedPageBreak/>
        <w:t>1. Члены настоящей Межведомственной комиссии вправе делегировать свои полномочия иным лицам, осуществляемым деятельность в указанных территориальных федеральных органах исполнительной власти, органа исполнительной власти Свердловской области, органах местного самоуправления, государственных, муниципальных и иных учреждениях, организациях.</w:t>
      </w:r>
    </w:p>
    <w:p w:rsidR="00BC3E1D" w:rsidRPr="0098229C" w:rsidRDefault="00BC3E1D" w:rsidP="0098229C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29C">
        <w:rPr>
          <w:rFonts w:ascii="Times New Roman" w:hAnsi="Times New Roman" w:cs="Times New Roman"/>
          <w:sz w:val="28"/>
          <w:szCs w:val="28"/>
        </w:rPr>
        <w:t>2. Лицо, исполняющее обязанности должностного</w:t>
      </w:r>
      <w:r w:rsidR="00546815" w:rsidRPr="0098229C">
        <w:rPr>
          <w:rFonts w:ascii="Times New Roman" w:hAnsi="Times New Roman" w:cs="Times New Roman"/>
          <w:sz w:val="28"/>
          <w:szCs w:val="28"/>
        </w:rPr>
        <w:t xml:space="preserve"> лица, являющегося членом Межведомственной комиссии, принимает участие в заседании Комиссии с правом совещательного голоса.</w:t>
      </w:r>
    </w:p>
    <w:p w:rsidR="00546815" w:rsidRPr="0098229C" w:rsidRDefault="00546815" w:rsidP="0098229C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29C">
        <w:rPr>
          <w:rFonts w:ascii="Times New Roman" w:hAnsi="Times New Roman" w:cs="Times New Roman"/>
          <w:sz w:val="28"/>
          <w:szCs w:val="28"/>
        </w:rPr>
        <w:t>3. Заседание Межведомственной комиссии считается правомочным, если в нем присутствует более половины членов.</w:t>
      </w:r>
    </w:p>
    <w:p w:rsidR="0098229C" w:rsidRPr="0098229C" w:rsidRDefault="0098229C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229C" w:rsidRPr="0098229C" w:rsidSect="0098229C">
      <w:headerReference w:type="default" r:id="rId7"/>
      <w:pgSz w:w="11906" w:h="16838"/>
      <w:pgMar w:top="1134" w:right="567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9C" w:rsidRDefault="0098229C" w:rsidP="00546815">
      <w:pPr>
        <w:spacing w:after="0" w:line="240" w:lineRule="auto"/>
      </w:pPr>
      <w:r>
        <w:separator/>
      </w:r>
    </w:p>
  </w:endnote>
  <w:endnote w:type="continuationSeparator" w:id="1">
    <w:p w:rsidR="0098229C" w:rsidRDefault="0098229C" w:rsidP="0054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9C" w:rsidRDefault="0098229C" w:rsidP="00546815">
      <w:pPr>
        <w:spacing w:after="0" w:line="240" w:lineRule="auto"/>
      </w:pPr>
      <w:r>
        <w:separator/>
      </w:r>
    </w:p>
  </w:footnote>
  <w:footnote w:type="continuationSeparator" w:id="1">
    <w:p w:rsidR="0098229C" w:rsidRDefault="0098229C" w:rsidP="0054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8190"/>
      <w:docPartObj>
        <w:docPartGallery w:val="Page Numbers (Top of Page)"/>
        <w:docPartUnique/>
      </w:docPartObj>
    </w:sdtPr>
    <w:sdtContent>
      <w:p w:rsidR="0098229C" w:rsidRDefault="0098229C" w:rsidP="0098229C">
        <w:pPr>
          <w:pStyle w:val="a4"/>
          <w:jc w:val="center"/>
        </w:pPr>
        <w:r w:rsidRPr="009822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22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22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33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22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39A0"/>
    <w:rsid w:val="00031C3A"/>
    <w:rsid w:val="000D0F76"/>
    <w:rsid w:val="000E388C"/>
    <w:rsid w:val="00112AB1"/>
    <w:rsid w:val="001268B3"/>
    <w:rsid w:val="001843C1"/>
    <w:rsid w:val="00260A3B"/>
    <w:rsid w:val="00263422"/>
    <w:rsid w:val="004A39A0"/>
    <w:rsid w:val="00546815"/>
    <w:rsid w:val="00666F13"/>
    <w:rsid w:val="006C7478"/>
    <w:rsid w:val="007E61FD"/>
    <w:rsid w:val="008A3393"/>
    <w:rsid w:val="00910ADC"/>
    <w:rsid w:val="0098229C"/>
    <w:rsid w:val="00B051B7"/>
    <w:rsid w:val="00B738C0"/>
    <w:rsid w:val="00BC3E1D"/>
    <w:rsid w:val="00BC7585"/>
    <w:rsid w:val="00C02D68"/>
    <w:rsid w:val="00D002AA"/>
    <w:rsid w:val="00D7295F"/>
    <w:rsid w:val="00E85D01"/>
    <w:rsid w:val="00EA766F"/>
    <w:rsid w:val="00F15585"/>
    <w:rsid w:val="00FA2EB6"/>
    <w:rsid w:val="00FF186B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815"/>
  </w:style>
  <w:style w:type="paragraph" w:styleId="a6">
    <w:name w:val="footer"/>
    <w:basedOn w:val="a"/>
    <w:link w:val="a7"/>
    <w:uiPriority w:val="99"/>
    <w:semiHidden/>
    <w:unhideWhenUsed/>
    <w:rsid w:val="0054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6815"/>
  </w:style>
  <w:style w:type="paragraph" w:styleId="a8">
    <w:name w:val="Balloon Text"/>
    <w:basedOn w:val="a"/>
    <w:link w:val="a9"/>
    <w:uiPriority w:val="99"/>
    <w:semiHidden/>
    <w:unhideWhenUsed/>
    <w:rsid w:val="008A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C3AB-CE4E-4EF1-B38D-D76994C7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luba</cp:lastModifiedBy>
  <cp:revision>2</cp:revision>
  <cp:lastPrinted>2019-01-11T08:09:00Z</cp:lastPrinted>
  <dcterms:created xsi:type="dcterms:W3CDTF">2019-01-11T08:10:00Z</dcterms:created>
  <dcterms:modified xsi:type="dcterms:W3CDTF">2019-01-11T08:10:00Z</dcterms:modified>
</cp:coreProperties>
</file>