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2F" w:rsidRPr="00C133FA" w:rsidRDefault="00B1032F" w:rsidP="00B1032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133FA">
        <w:rPr>
          <w:rFonts w:ascii="Arial" w:hAnsi="Arial" w:cs="Arial"/>
          <w:b/>
          <w:sz w:val="36"/>
          <w:szCs w:val="36"/>
          <w:u w:val="single"/>
        </w:rPr>
        <w:t xml:space="preserve">График проведения семинаров </w:t>
      </w:r>
    </w:p>
    <w:p w:rsidR="00B1032F" w:rsidRPr="00C133FA" w:rsidRDefault="00B1032F" w:rsidP="00B1032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в июле</w:t>
      </w:r>
      <w:r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Pr="00C133FA">
        <w:rPr>
          <w:rFonts w:ascii="Arial" w:hAnsi="Arial" w:cs="Arial"/>
          <w:b/>
          <w:sz w:val="36"/>
          <w:szCs w:val="36"/>
          <w:u w:val="single"/>
        </w:rPr>
        <w:t xml:space="preserve"> 201</w:t>
      </w:r>
      <w:r w:rsidRPr="00B1032F">
        <w:rPr>
          <w:rFonts w:ascii="Arial" w:hAnsi="Arial" w:cs="Arial"/>
          <w:b/>
          <w:sz w:val="36"/>
          <w:szCs w:val="36"/>
          <w:u w:val="single"/>
        </w:rPr>
        <w:t>8</w:t>
      </w:r>
      <w:r w:rsidRPr="00C133FA">
        <w:rPr>
          <w:rFonts w:ascii="Arial" w:hAnsi="Arial" w:cs="Arial"/>
          <w:b/>
          <w:sz w:val="36"/>
          <w:szCs w:val="36"/>
          <w:u w:val="single"/>
        </w:rPr>
        <w:t xml:space="preserve"> года</w:t>
      </w:r>
    </w:p>
    <w:p w:rsidR="00B1032F" w:rsidRPr="00C133FA" w:rsidRDefault="00B1032F" w:rsidP="00B1032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133FA">
        <w:rPr>
          <w:rFonts w:ascii="Arial" w:hAnsi="Arial" w:cs="Arial"/>
          <w:b/>
          <w:sz w:val="36"/>
          <w:szCs w:val="36"/>
          <w:u w:val="single"/>
        </w:rPr>
        <w:t>в Межрайонной ИФНС России</w:t>
      </w:r>
    </w:p>
    <w:p w:rsidR="00B1032F" w:rsidRPr="00C133FA" w:rsidRDefault="00B1032F" w:rsidP="00B1032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133FA">
        <w:rPr>
          <w:rFonts w:ascii="Arial" w:hAnsi="Arial" w:cs="Arial"/>
          <w:b/>
          <w:sz w:val="36"/>
          <w:szCs w:val="36"/>
          <w:u w:val="single"/>
        </w:rPr>
        <w:t>№ 29 по Свердловской области</w:t>
      </w:r>
    </w:p>
    <w:p w:rsidR="00B1032F" w:rsidRPr="002B65DA" w:rsidRDefault="00B1032F" w:rsidP="00B1032F">
      <w:pPr>
        <w:jc w:val="center"/>
        <w:rPr>
          <w:rFonts w:ascii="Arial" w:hAnsi="Arial" w:cs="Arial"/>
          <w:i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2728"/>
        <w:gridCol w:w="7013"/>
      </w:tblGrid>
      <w:tr w:rsidR="00B1032F" w:rsidTr="00B1032F">
        <w:tc>
          <w:tcPr>
            <w:tcW w:w="326" w:type="pct"/>
          </w:tcPr>
          <w:p w:rsidR="00B1032F" w:rsidRPr="00C133FA" w:rsidRDefault="00B1032F" w:rsidP="00E1264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133FA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1309" w:type="pct"/>
          </w:tcPr>
          <w:p w:rsidR="00B1032F" w:rsidRPr="00C133FA" w:rsidRDefault="00B1032F" w:rsidP="00E126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33FA">
              <w:rPr>
                <w:rFonts w:ascii="Arial" w:hAnsi="Arial" w:cs="Arial"/>
                <w:b/>
                <w:sz w:val="28"/>
                <w:szCs w:val="28"/>
              </w:rPr>
              <w:t>Дата семинара</w:t>
            </w:r>
          </w:p>
        </w:tc>
        <w:tc>
          <w:tcPr>
            <w:tcW w:w="3365" w:type="pct"/>
          </w:tcPr>
          <w:p w:rsidR="00B1032F" w:rsidRPr="00C133FA" w:rsidRDefault="00B1032F" w:rsidP="00E126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33FA">
              <w:rPr>
                <w:rFonts w:ascii="Arial" w:hAnsi="Arial" w:cs="Arial"/>
                <w:b/>
                <w:sz w:val="28"/>
                <w:szCs w:val="28"/>
              </w:rPr>
              <w:t>Тема семинара</w:t>
            </w:r>
          </w:p>
        </w:tc>
      </w:tr>
      <w:tr w:rsidR="00B1032F" w:rsidTr="00B1032F">
        <w:trPr>
          <w:trHeight w:val="1355"/>
        </w:trPr>
        <w:tc>
          <w:tcPr>
            <w:tcW w:w="326" w:type="pct"/>
          </w:tcPr>
          <w:p w:rsidR="00B1032F" w:rsidRPr="003A499C" w:rsidRDefault="00B1032F" w:rsidP="00E1264B">
            <w:pPr>
              <w:jc w:val="both"/>
              <w:rPr>
                <w:b/>
                <w:sz w:val="28"/>
                <w:szCs w:val="28"/>
              </w:rPr>
            </w:pPr>
            <w:r w:rsidRPr="003A499C">
              <w:rPr>
                <w:b/>
                <w:sz w:val="28"/>
                <w:szCs w:val="28"/>
              </w:rPr>
              <w:t>1.</w:t>
            </w:r>
            <w:bookmarkStart w:id="0" w:name="_GoBack"/>
            <w:bookmarkEnd w:id="0"/>
          </w:p>
        </w:tc>
        <w:tc>
          <w:tcPr>
            <w:tcW w:w="1309" w:type="pct"/>
          </w:tcPr>
          <w:p w:rsidR="00B1032F" w:rsidRPr="00086A4C" w:rsidRDefault="00B1032F" w:rsidP="00E1264B">
            <w:pPr>
              <w:jc w:val="center"/>
              <w:rPr>
                <w:rFonts w:ascii="Arial" w:hAnsi="Arial" w:cs="Arial"/>
                <w:b/>
              </w:rPr>
            </w:pPr>
            <w:r w:rsidRPr="00B1032F">
              <w:rPr>
                <w:rFonts w:ascii="Arial" w:hAnsi="Arial" w:cs="Arial"/>
                <w:b/>
              </w:rPr>
              <w:t>12</w:t>
            </w:r>
            <w:r w:rsidRPr="00086A4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июля</w:t>
            </w:r>
            <w:r w:rsidRPr="00086A4C">
              <w:rPr>
                <w:rFonts w:ascii="Arial" w:hAnsi="Arial" w:cs="Arial"/>
                <w:b/>
              </w:rPr>
              <w:t xml:space="preserve"> 201</w:t>
            </w:r>
            <w:r w:rsidRPr="00B1032F">
              <w:rPr>
                <w:rFonts w:ascii="Arial" w:hAnsi="Arial" w:cs="Arial"/>
                <w:b/>
              </w:rPr>
              <w:t>8</w:t>
            </w:r>
            <w:r w:rsidRPr="00086A4C">
              <w:rPr>
                <w:rFonts w:ascii="Arial" w:hAnsi="Arial" w:cs="Arial"/>
                <w:b/>
              </w:rPr>
              <w:t>года</w:t>
            </w:r>
          </w:p>
          <w:p w:rsidR="00B1032F" w:rsidRPr="00086A4C" w:rsidRDefault="00B1032F" w:rsidP="00E1264B">
            <w:pPr>
              <w:jc w:val="center"/>
              <w:rPr>
                <w:rFonts w:ascii="Arial" w:hAnsi="Arial" w:cs="Arial"/>
                <w:b/>
              </w:rPr>
            </w:pPr>
            <w:r w:rsidRPr="00086A4C">
              <w:rPr>
                <w:rFonts w:ascii="Arial" w:hAnsi="Arial" w:cs="Arial"/>
                <w:b/>
              </w:rPr>
              <w:t xml:space="preserve">  – </w:t>
            </w:r>
            <w:proofErr w:type="spellStart"/>
            <w:r w:rsidRPr="00086A4C">
              <w:rPr>
                <w:rFonts w:ascii="Arial" w:hAnsi="Arial" w:cs="Arial"/>
                <w:b/>
              </w:rPr>
              <w:t>п.Белоярский</w:t>
            </w:r>
            <w:proofErr w:type="spellEnd"/>
          </w:p>
          <w:p w:rsidR="00B1032F" w:rsidRPr="00086A4C" w:rsidRDefault="00B1032F" w:rsidP="00E1264B">
            <w:pPr>
              <w:jc w:val="center"/>
              <w:rPr>
                <w:rFonts w:ascii="Arial" w:hAnsi="Arial" w:cs="Arial"/>
                <w:b/>
              </w:rPr>
            </w:pPr>
          </w:p>
          <w:p w:rsidR="00B1032F" w:rsidRPr="00086A4C" w:rsidRDefault="00B1032F" w:rsidP="00E1264B">
            <w:pPr>
              <w:jc w:val="center"/>
              <w:rPr>
                <w:rFonts w:ascii="Arial" w:hAnsi="Arial" w:cs="Arial"/>
                <w:b/>
              </w:rPr>
            </w:pPr>
            <w:r w:rsidRPr="00A4033C">
              <w:rPr>
                <w:rFonts w:ascii="Arial" w:hAnsi="Arial" w:cs="Arial"/>
                <w:b/>
              </w:rPr>
              <w:t>19</w:t>
            </w:r>
            <w:r w:rsidRPr="00086A4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июля</w:t>
            </w:r>
            <w:r w:rsidRPr="00086A4C">
              <w:rPr>
                <w:rFonts w:ascii="Arial" w:hAnsi="Arial" w:cs="Arial"/>
                <w:b/>
              </w:rPr>
              <w:t xml:space="preserve"> 201</w:t>
            </w:r>
            <w:r w:rsidRPr="00A4033C">
              <w:rPr>
                <w:rFonts w:ascii="Arial" w:hAnsi="Arial" w:cs="Arial"/>
                <w:b/>
              </w:rPr>
              <w:t>8</w:t>
            </w:r>
            <w:r w:rsidRPr="00086A4C">
              <w:rPr>
                <w:rFonts w:ascii="Arial" w:hAnsi="Arial" w:cs="Arial"/>
                <w:b/>
              </w:rPr>
              <w:t xml:space="preserve"> года – </w:t>
            </w:r>
            <w:proofErr w:type="spellStart"/>
            <w:r w:rsidRPr="00086A4C">
              <w:rPr>
                <w:rFonts w:ascii="Arial" w:hAnsi="Arial" w:cs="Arial"/>
                <w:b/>
              </w:rPr>
              <w:t>г.Заречный</w:t>
            </w:r>
            <w:proofErr w:type="spellEnd"/>
          </w:p>
          <w:p w:rsidR="00B1032F" w:rsidRPr="00086A4C" w:rsidRDefault="00B1032F" w:rsidP="00E1264B">
            <w:pPr>
              <w:jc w:val="center"/>
              <w:rPr>
                <w:rFonts w:ascii="Arial" w:hAnsi="Arial" w:cs="Arial"/>
                <w:b/>
              </w:rPr>
            </w:pPr>
          </w:p>
          <w:p w:rsidR="00B1032F" w:rsidRDefault="00B1032F" w:rsidP="00E126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A4033C">
              <w:rPr>
                <w:rFonts w:ascii="Arial" w:hAnsi="Arial" w:cs="Arial"/>
                <w:b/>
              </w:rPr>
              <w:t>6</w:t>
            </w:r>
            <w:r w:rsidRPr="00086A4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июля</w:t>
            </w:r>
            <w:r w:rsidRPr="00086A4C">
              <w:rPr>
                <w:rFonts w:ascii="Arial" w:hAnsi="Arial" w:cs="Arial"/>
                <w:b/>
              </w:rPr>
              <w:t>201</w:t>
            </w:r>
            <w:r w:rsidRPr="00A4033C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86A4C">
              <w:rPr>
                <w:rFonts w:ascii="Arial" w:hAnsi="Arial" w:cs="Arial"/>
                <w:b/>
              </w:rPr>
              <w:t xml:space="preserve">года – </w:t>
            </w:r>
            <w:proofErr w:type="spellStart"/>
            <w:r w:rsidRPr="00086A4C">
              <w:rPr>
                <w:rFonts w:ascii="Arial" w:hAnsi="Arial" w:cs="Arial"/>
                <w:b/>
              </w:rPr>
              <w:t>г.Асбест</w:t>
            </w:r>
            <w:proofErr w:type="spellEnd"/>
            <w:r w:rsidRPr="00086A4C">
              <w:rPr>
                <w:rFonts w:ascii="Arial" w:hAnsi="Arial" w:cs="Arial"/>
                <w:b/>
              </w:rPr>
              <w:t xml:space="preserve"> </w:t>
            </w:r>
          </w:p>
          <w:p w:rsidR="00B1032F" w:rsidRPr="003A499C" w:rsidRDefault="00B1032F" w:rsidP="00E126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5" w:type="pct"/>
          </w:tcPr>
          <w:p w:rsidR="00B1032F" w:rsidRPr="00415ABC" w:rsidRDefault="00B1032F" w:rsidP="00E1264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Вопросы налогообложения для начинающих предпринимателей. Уплата страховых взносов на обязательное пенсионное и обязательное медицинское страхование в фиксированном размере. Неблагоприятные последствия неуплаты страховых взносов. Электронный документооборот с налоговыми органами. Преимущества предоставления отчетности в электронном виде. Об интернет - сервисах ФНС России, в том числе «Личный кабинет налогоплательщика индивидуального предпринимателя». Обзор последних изменений по применению контрольно-кассовой техники (ККТ).   Вопросы, возникающие при новом порядке применения ККТ.</w:t>
            </w:r>
          </w:p>
        </w:tc>
      </w:tr>
    </w:tbl>
    <w:p w:rsidR="00B1032F" w:rsidRDefault="00B1032F" w:rsidP="00B1032F">
      <w:pPr>
        <w:jc w:val="both"/>
        <w:rPr>
          <w:rFonts w:ascii="Arial" w:hAnsi="Arial" w:cs="Arial"/>
        </w:rPr>
      </w:pPr>
    </w:p>
    <w:p w:rsidR="00B1032F" w:rsidRPr="00BB57E3" w:rsidRDefault="00B1032F" w:rsidP="00B1032F">
      <w:pPr>
        <w:jc w:val="both"/>
        <w:rPr>
          <w:rFonts w:ascii="Arial" w:hAnsi="Arial" w:cs="Arial"/>
          <w:sz w:val="22"/>
          <w:szCs w:val="22"/>
        </w:rPr>
      </w:pPr>
      <w:r w:rsidRPr="00BB57E3">
        <w:rPr>
          <w:rFonts w:ascii="Arial" w:hAnsi="Arial" w:cs="Arial"/>
          <w:sz w:val="22"/>
          <w:szCs w:val="22"/>
        </w:rPr>
        <w:t xml:space="preserve">Место проведения семинаров с налогоплательщиками: </w:t>
      </w:r>
    </w:p>
    <w:p w:rsidR="00B1032F" w:rsidRPr="00BB57E3" w:rsidRDefault="00B1032F" w:rsidP="00B1032F">
      <w:pPr>
        <w:jc w:val="both"/>
        <w:rPr>
          <w:rFonts w:ascii="Arial" w:hAnsi="Arial" w:cs="Arial"/>
          <w:sz w:val="22"/>
          <w:szCs w:val="22"/>
        </w:rPr>
      </w:pPr>
      <w:r w:rsidRPr="00BB57E3">
        <w:rPr>
          <w:rFonts w:ascii="Arial" w:hAnsi="Arial" w:cs="Arial"/>
          <w:sz w:val="22"/>
          <w:szCs w:val="22"/>
        </w:rPr>
        <w:t>в г. Асбесте - актовый зал Межрайонной ИФНС России № 29 по Свердловской области, ул. Комсомольская, 7</w:t>
      </w:r>
    </w:p>
    <w:p w:rsidR="00B1032F" w:rsidRPr="00BB57E3" w:rsidRDefault="00B1032F" w:rsidP="00B1032F">
      <w:pPr>
        <w:jc w:val="both"/>
        <w:rPr>
          <w:rFonts w:ascii="Arial" w:hAnsi="Arial" w:cs="Arial"/>
          <w:sz w:val="22"/>
          <w:szCs w:val="22"/>
        </w:rPr>
      </w:pPr>
      <w:r w:rsidRPr="00BB57E3">
        <w:rPr>
          <w:rFonts w:ascii="Arial" w:hAnsi="Arial" w:cs="Arial"/>
          <w:sz w:val="22"/>
          <w:szCs w:val="22"/>
        </w:rPr>
        <w:t>в г. Заречном – малый зал ДК «Ровесник», ул. Ленина, 19</w:t>
      </w:r>
    </w:p>
    <w:p w:rsidR="00B1032F" w:rsidRPr="00BB57E3" w:rsidRDefault="00B1032F" w:rsidP="00B1032F">
      <w:pPr>
        <w:jc w:val="both"/>
        <w:rPr>
          <w:rFonts w:ascii="Arial" w:hAnsi="Arial" w:cs="Arial"/>
          <w:sz w:val="22"/>
          <w:szCs w:val="22"/>
        </w:rPr>
      </w:pPr>
      <w:r w:rsidRPr="00BB57E3">
        <w:rPr>
          <w:rFonts w:ascii="Arial" w:hAnsi="Arial" w:cs="Arial"/>
          <w:sz w:val="22"/>
          <w:szCs w:val="22"/>
        </w:rPr>
        <w:t xml:space="preserve">в </w:t>
      </w:r>
      <w:proofErr w:type="spellStart"/>
      <w:r w:rsidRPr="00BB57E3">
        <w:rPr>
          <w:rFonts w:ascii="Arial" w:hAnsi="Arial" w:cs="Arial"/>
          <w:sz w:val="22"/>
          <w:szCs w:val="22"/>
        </w:rPr>
        <w:t>р.п</w:t>
      </w:r>
      <w:proofErr w:type="spellEnd"/>
      <w:r w:rsidRPr="00BB57E3">
        <w:rPr>
          <w:rFonts w:ascii="Arial" w:hAnsi="Arial" w:cs="Arial"/>
          <w:sz w:val="22"/>
          <w:szCs w:val="22"/>
        </w:rPr>
        <w:t>. Белоярский – здание рабочей площадки  Межрайонной ИФНС России №29 по Свердловской области,  ул. Юбилейная, 1, кабинет № 1</w:t>
      </w:r>
      <w:r w:rsidRPr="00BB57E3">
        <w:rPr>
          <w:rFonts w:ascii="Arial" w:hAnsi="Arial" w:cs="Arial"/>
          <w:sz w:val="22"/>
          <w:szCs w:val="22"/>
          <w:lang w:val="en-US"/>
        </w:rPr>
        <w:t>8</w:t>
      </w:r>
      <w:r w:rsidRPr="00BB57E3">
        <w:rPr>
          <w:rFonts w:ascii="Arial" w:hAnsi="Arial" w:cs="Arial"/>
          <w:sz w:val="22"/>
          <w:szCs w:val="22"/>
        </w:rPr>
        <w:t xml:space="preserve"> </w:t>
      </w:r>
    </w:p>
    <w:p w:rsidR="00B1032F" w:rsidRPr="00BB57E3" w:rsidRDefault="00B1032F" w:rsidP="00B1032F">
      <w:pPr>
        <w:jc w:val="both"/>
        <w:rPr>
          <w:sz w:val="22"/>
          <w:szCs w:val="22"/>
        </w:rPr>
      </w:pPr>
      <w:r w:rsidRPr="00BB57E3">
        <w:rPr>
          <w:rFonts w:ascii="Arial" w:hAnsi="Arial" w:cs="Arial"/>
          <w:sz w:val="22"/>
          <w:szCs w:val="22"/>
        </w:rPr>
        <w:t xml:space="preserve">Начало семинара: 14-00Телефон: (34365) 9-36-34, (34377) 2-27-43, (34377) 7-40-99 </w:t>
      </w:r>
    </w:p>
    <w:p w:rsidR="00103F2D" w:rsidRDefault="00103F2D"/>
    <w:sectPr w:rsidR="00103F2D" w:rsidSect="000C1478">
      <w:footerReference w:type="default" r:id="rId5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9F" w:rsidRDefault="00B1032F" w:rsidP="005D141F">
    <w:pPr>
      <w:pStyle w:val="a3"/>
      <w:rPr>
        <w:szCs w:val="20"/>
      </w:rPr>
    </w:pPr>
  </w:p>
  <w:p w:rsidR="005D141F" w:rsidRPr="005D141F" w:rsidRDefault="00B1032F" w:rsidP="005D141F">
    <w:pPr>
      <w:pStyle w:val="a3"/>
      <w:rPr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2F"/>
    <w:rsid w:val="00103F2D"/>
    <w:rsid w:val="00B1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03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103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03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103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Елена Михайловна</dc:creator>
  <cp:lastModifiedBy>Устьянцева Елена Михайловна</cp:lastModifiedBy>
  <cp:revision>1</cp:revision>
  <dcterms:created xsi:type="dcterms:W3CDTF">2018-06-22T06:31:00Z</dcterms:created>
  <dcterms:modified xsi:type="dcterms:W3CDTF">2018-06-22T06:32:00Z</dcterms:modified>
</cp:coreProperties>
</file>