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98" w:rsidRPr="00371698" w:rsidRDefault="00371698" w:rsidP="00371698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 xml:space="preserve">Документ предоставлен </w:t>
      </w:r>
      <w:hyperlink r:id="rId6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Консультант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Плюс</w:t>
        </w:r>
      </w:hyperlink>
      <w:r w:rsidRPr="00371698">
        <w:rPr>
          <w:rFonts w:ascii="Times New Roman" w:hAnsi="Times New Roman" w:cs="Times New Roman"/>
          <w:sz w:val="26"/>
          <w:szCs w:val="26"/>
        </w:rPr>
        <w:br/>
      </w:r>
    </w:p>
    <w:p w:rsidR="00371698" w:rsidRPr="00371698" w:rsidRDefault="00371698" w:rsidP="00371698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71698" w:rsidRPr="00371698" w:rsidRDefault="00371698" w:rsidP="0037169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ПРАВИТЕЛЬСТВО РОССИЙСКОЙ ФЕДЕРАЦИИ</w:t>
      </w:r>
    </w:p>
    <w:p w:rsidR="00371698" w:rsidRPr="00371698" w:rsidRDefault="00371698" w:rsidP="003716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71698" w:rsidRPr="00371698" w:rsidRDefault="00371698" w:rsidP="003716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71698" w:rsidRPr="00371698" w:rsidRDefault="00371698" w:rsidP="003716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 xml:space="preserve">от 16 декабря 2021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71698">
        <w:rPr>
          <w:rFonts w:ascii="Times New Roman" w:hAnsi="Times New Roman" w:cs="Times New Roman"/>
          <w:sz w:val="26"/>
          <w:szCs w:val="26"/>
        </w:rPr>
        <w:t xml:space="preserve"> 2334</w:t>
      </w:r>
    </w:p>
    <w:p w:rsidR="00371698" w:rsidRPr="00371698" w:rsidRDefault="00371698" w:rsidP="003716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71698" w:rsidRPr="00371698" w:rsidRDefault="00371698" w:rsidP="003716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ОБ УТВЕРЖДЕНИИ ПРАВИЛ</w:t>
      </w:r>
    </w:p>
    <w:p w:rsidR="00371698" w:rsidRPr="00371698" w:rsidRDefault="00371698" w:rsidP="003716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АККРЕДИТАЦИИ ОРГАНИЗАЦИЙ, ИНДИВИДУАЛЬНЫХ ПРЕДПРИНИМАТЕЛЕЙ,</w:t>
      </w:r>
    </w:p>
    <w:p w:rsidR="00371698" w:rsidRPr="00371698" w:rsidRDefault="00371698" w:rsidP="003716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ОКАЗЫВАЮЩИХ</w:t>
      </w:r>
      <w:r>
        <w:rPr>
          <w:rFonts w:ascii="Times New Roman" w:hAnsi="Times New Roman" w:cs="Times New Roman"/>
          <w:sz w:val="26"/>
          <w:szCs w:val="26"/>
        </w:rPr>
        <w:t xml:space="preserve"> УСЛУГИ В ОБЛАСТИ ОХРАНЫ ТРУДА,</w:t>
      </w:r>
      <w:r>
        <w:rPr>
          <w:rFonts w:ascii="Times New Roman" w:hAnsi="Times New Roman" w:cs="Times New Roman"/>
          <w:sz w:val="26"/>
          <w:szCs w:val="26"/>
        </w:rPr>
        <w:br/>
      </w:r>
      <w:r w:rsidRPr="00371698">
        <w:rPr>
          <w:rFonts w:ascii="Times New Roman" w:hAnsi="Times New Roman" w:cs="Times New Roman"/>
          <w:sz w:val="26"/>
          <w:szCs w:val="26"/>
        </w:rPr>
        <w:t>И ТРЕБОВАНИЙ</w:t>
      </w:r>
    </w:p>
    <w:p w:rsidR="00371698" w:rsidRPr="00371698" w:rsidRDefault="00371698" w:rsidP="003716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К ОРГАНИЗАЦИЯМ И ИНДИВИДУАЛЬНЫМ ПРЕДПРИНИМАТЕЛЯМ,</w:t>
      </w:r>
    </w:p>
    <w:p w:rsidR="00371698" w:rsidRPr="00371698" w:rsidRDefault="00371698" w:rsidP="003716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ОКАЗЫВАЮЩИМ УСЛУГИ В ОБЛАСТИ ОХРАНЫ ТРУДА</w:t>
      </w:r>
    </w:p>
    <w:p w:rsidR="00371698" w:rsidRPr="00371698" w:rsidRDefault="00371698" w:rsidP="003716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статьей 223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Правительство Российской Федерации постановляет: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43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аккредитации организаций, индивидуальных предпринимателей, оказывающих услуги в области охраны труда;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48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требования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к организациям и индивидуальным предпринимателям, оказывающим услуги в области охраны труда.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2. Установить, что: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7"/>
      <w:bookmarkEnd w:id="0"/>
      <w:r w:rsidRPr="00371698">
        <w:rPr>
          <w:rFonts w:ascii="Times New Roman" w:hAnsi="Times New Roman" w:cs="Times New Roman"/>
          <w:sz w:val="26"/>
          <w:szCs w:val="26"/>
        </w:rPr>
        <w:t xml:space="preserve">положения </w:t>
      </w:r>
      <w:hyperlink w:anchor="P86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абзаца второго пункта 7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Правил, утвержденных настоящим постановлением, применяются с 1 января 2023 г.;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8"/>
      <w:bookmarkEnd w:id="1"/>
      <w:r w:rsidRPr="00371698">
        <w:rPr>
          <w:rFonts w:ascii="Times New Roman" w:hAnsi="Times New Roman" w:cs="Times New Roman"/>
          <w:sz w:val="26"/>
          <w:szCs w:val="26"/>
        </w:rPr>
        <w:t xml:space="preserve">положения </w:t>
      </w:r>
      <w:hyperlink w:anchor="P111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абзаца третьего пункта 14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Правил, утвержденных настоящим постановлением, применяются с 1 марта 2023 г.;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9"/>
      <w:bookmarkEnd w:id="2"/>
      <w:r w:rsidRPr="00371698">
        <w:rPr>
          <w:rFonts w:ascii="Times New Roman" w:hAnsi="Times New Roman" w:cs="Times New Roman"/>
          <w:sz w:val="26"/>
          <w:szCs w:val="26"/>
        </w:rPr>
        <w:t xml:space="preserve">положения </w:t>
      </w:r>
      <w:hyperlink w:anchor="P135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абзаца второго пункта 25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Правил, утвержденных настоящим постановлением, применяются с 1 января 2023 г.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3. Установить, что: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1"/>
      <w:bookmarkEnd w:id="3"/>
      <w:r w:rsidRPr="00371698">
        <w:rPr>
          <w:rFonts w:ascii="Times New Roman" w:hAnsi="Times New Roman" w:cs="Times New Roman"/>
          <w:sz w:val="26"/>
          <w:szCs w:val="26"/>
        </w:rPr>
        <w:t xml:space="preserve">положения </w:t>
      </w:r>
      <w:hyperlink w:anchor="P173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абзаца второго пункта 6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требований, утвержденных настоящим постановлением, в части прохождения проверки знания требований охраны труда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71698">
        <w:rPr>
          <w:rFonts w:ascii="Times New Roman" w:hAnsi="Times New Roman" w:cs="Times New Roman"/>
          <w:sz w:val="26"/>
          <w:szCs w:val="26"/>
        </w:rPr>
        <w:t>с периодичностью 1 раз в 3 года путем личного присутствия или дистанционно применяются до 1 марта 2023 г.;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2"/>
      <w:bookmarkEnd w:id="4"/>
      <w:r w:rsidRPr="00371698">
        <w:rPr>
          <w:rFonts w:ascii="Times New Roman" w:hAnsi="Times New Roman" w:cs="Times New Roman"/>
          <w:sz w:val="26"/>
          <w:szCs w:val="26"/>
        </w:rPr>
        <w:t xml:space="preserve">положения </w:t>
      </w:r>
      <w:hyperlink w:anchor="P173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абзаца второго пункта 6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требований, утвержденных настоящим постановлением, в части прохождения проверки знания требований охраны труда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с периодичностью 1 раз в 3 года на сайте единой общероссийской справочно-информационной системы по охране труда в информационно-телекоммуникационной сети "Интернет" применяются с 1 марта 2023 г.;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3"/>
      <w:bookmarkEnd w:id="5"/>
      <w:r w:rsidRPr="00371698">
        <w:rPr>
          <w:rFonts w:ascii="Times New Roman" w:hAnsi="Times New Roman" w:cs="Times New Roman"/>
          <w:sz w:val="26"/>
          <w:szCs w:val="26"/>
        </w:rPr>
        <w:t xml:space="preserve">положения </w:t>
      </w:r>
      <w:hyperlink w:anchor="P182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абзаца четвертого подпункта "а"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89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абзаца четвертого подпункта "б"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96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абзаца четвертого подпункта "в"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05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абзаца пятого подпункта "г" пункта 7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требований, утвержденных настоящим постановлением, в части прохождения проверки знания требований охраны труда с периодичностью 1 раз в 3 года путем личного присутствия или дистанционно применяются до 1 марта 2023 г.;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4"/>
      <w:bookmarkEnd w:id="6"/>
      <w:r w:rsidRPr="00371698">
        <w:rPr>
          <w:rFonts w:ascii="Times New Roman" w:hAnsi="Times New Roman" w:cs="Times New Roman"/>
          <w:sz w:val="26"/>
          <w:szCs w:val="26"/>
        </w:rPr>
        <w:t xml:space="preserve">положения </w:t>
      </w:r>
      <w:hyperlink w:anchor="P182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абзаца четвертого подпункта "а"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89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абзаца четвертого подпункта "б"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96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абзаца четвертого подпункта "в"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05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абзаца пятого подпункта "г" пункта 7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требований, утвержденных настоящим постановлением, в части прохождения проверки знания </w:t>
      </w:r>
      <w:r w:rsidRPr="00371698">
        <w:rPr>
          <w:rFonts w:ascii="Times New Roman" w:hAnsi="Times New Roman" w:cs="Times New Roman"/>
          <w:sz w:val="26"/>
          <w:szCs w:val="26"/>
        </w:rPr>
        <w:lastRenderedPageBreak/>
        <w:t>требований охраны труда с периодичностью 1 раз в 3 года на сайте единой общероссийской справочно-информационной системы по охране труда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применяются с 1 марта 2023 г.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 xml:space="preserve">4. Установить, что </w:t>
      </w:r>
      <w:hyperlink r:id="rId8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заявления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об аккредитации организаций, предполагающих оказывать услуги в области охраны труда, с прилагаемыми к ним документами, представленные указанными организациями и не рассмотренные Министерством труда и социальной защиты Российской Федерации до вступления в силу настоящего постановления, рассматриваются Министерством в </w:t>
      </w:r>
      <w:hyperlink r:id="rId9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371698">
        <w:rPr>
          <w:rFonts w:ascii="Times New Roman" w:hAnsi="Times New Roman" w:cs="Times New Roman"/>
          <w:sz w:val="26"/>
          <w:szCs w:val="26"/>
        </w:rPr>
        <w:t>, действовавшем до вступления в силу настоящего постановления.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5. Установить, что аккредитация организаций, зарегистрированных в реестре аккредитованных организаций, оказывающих услуги в области охраны труда,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в </w:t>
      </w:r>
      <w:hyperlink r:id="rId10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371698">
        <w:rPr>
          <w:rFonts w:ascii="Times New Roman" w:hAnsi="Times New Roman" w:cs="Times New Roman"/>
          <w:sz w:val="26"/>
          <w:szCs w:val="26"/>
        </w:rPr>
        <w:t>, действовавшем до вступления в силу настоящего постановления, подлежит приостановлению с 1 марта 2023 г. до подтверждения такими организациями соответствия требованиям, утвержденным настоящим постановлением. В случае неподтверждения такими организациями после</w:t>
      </w:r>
      <w:r>
        <w:rPr>
          <w:rFonts w:ascii="Times New Roman" w:hAnsi="Times New Roman" w:cs="Times New Roman"/>
          <w:sz w:val="26"/>
          <w:szCs w:val="26"/>
        </w:rPr>
        <w:br/>
      </w:r>
      <w:r w:rsidRPr="00371698">
        <w:rPr>
          <w:rFonts w:ascii="Times New Roman" w:hAnsi="Times New Roman" w:cs="Times New Roman"/>
          <w:sz w:val="26"/>
          <w:szCs w:val="26"/>
        </w:rPr>
        <w:t xml:space="preserve">1 марта 2023 г. соответствия требованиям, утвержденным настоящим постановлением, их аккредитация прекращается с исключением из реестра аккредитованных организаций, оказывающих услуги в области охраны труда,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71698">
        <w:rPr>
          <w:rFonts w:ascii="Times New Roman" w:hAnsi="Times New Roman" w:cs="Times New Roman"/>
          <w:sz w:val="26"/>
          <w:szCs w:val="26"/>
        </w:rPr>
        <w:t>с 1 сентября 2023 г.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6. Реализация Министерством труда и социальной защиты Российской Федерации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его работников и бюджетных ассигнований, предусмотренных Министерству в федеральном бюджете на руководство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и управление в сфере установленных функций.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7. Настоящее постановление вступает в силу с 1 сентября 2022 г. и действует до 1 сентября 2028 г.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1698" w:rsidRPr="00371698" w:rsidRDefault="00371698" w:rsidP="003716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:rsidR="00371698" w:rsidRPr="00371698" w:rsidRDefault="00371698" w:rsidP="003716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371698" w:rsidRPr="00371698" w:rsidRDefault="00371698" w:rsidP="003716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М.МИШУСТИН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1698" w:rsidRPr="00371698" w:rsidRDefault="00371698" w:rsidP="003716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Утверждены</w:t>
      </w:r>
    </w:p>
    <w:p w:rsidR="00371698" w:rsidRPr="00371698" w:rsidRDefault="00371698" w:rsidP="003716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постановлением Правительства</w:t>
      </w:r>
    </w:p>
    <w:p w:rsidR="00371698" w:rsidRPr="00371698" w:rsidRDefault="00371698" w:rsidP="003716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371698" w:rsidRPr="00371698" w:rsidRDefault="00371698" w:rsidP="003716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 xml:space="preserve">от 16 декабря 2021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71698">
        <w:rPr>
          <w:rFonts w:ascii="Times New Roman" w:hAnsi="Times New Roman" w:cs="Times New Roman"/>
          <w:sz w:val="26"/>
          <w:szCs w:val="26"/>
        </w:rPr>
        <w:t xml:space="preserve"> 2334</w:t>
      </w:r>
    </w:p>
    <w:p w:rsidR="00371698" w:rsidRPr="00371698" w:rsidRDefault="00371698" w:rsidP="003716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71698" w:rsidRPr="00371698" w:rsidRDefault="00371698" w:rsidP="003716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43"/>
      <w:bookmarkEnd w:id="7"/>
      <w:r w:rsidRPr="00371698">
        <w:rPr>
          <w:rFonts w:ascii="Times New Roman" w:hAnsi="Times New Roman" w:cs="Times New Roman"/>
          <w:sz w:val="26"/>
          <w:szCs w:val="26"/>
        </w:rPr>
        <w:t>ПРАВИЛА</w:t>
      </w:r>
    </w:p>
    <w:p w:rsidR="00371698" w:rsidRPr="00371698" w:rsidRDefault="00371698" w:rsidP="003716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АККРЕДИТАЦИИ ОРГАНИЗАЦИЙ, ИНДИВИДУАЛЬНЫХ ПРЕДПРИНИМАТЕЛЕЙ,</w:t>
      </w:r>
    </w:p>
    <w:p w:rsidR="00371698" w:rsidRPr="00371698" w:rsidRDefault="00371698" w:rsidP="003716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ОКАЗЫВАЮЩИХ УСЛУГИ В ОБЛАСТИ ОХРАНЫ ТРУДА</w:t>
      </w:r>
    </w:p>
    <w:p w:rsidR="00371698" w:rsidRPr="00371698" w:rsidRDefault="00371698" w:rsidP="003716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1. Настоящие Правила устанавливают порядок проведения обязательной аккредитации организаций и индивидуальных предпринимателей, оказывающих услуги в области охраны труда (далее соответственно - аккредитация, организация, индивидуальный предприниматель).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lastRenderedPageBreak/>
        <w:t>2. Организации, индивидуальные предприниматели считаются допущенными к оказанию услуг в области охраны труда с даты регистрации их в реестре организаций, оказывающих услуги в области охраны труда (далее - реестр), или даты внесения в реестр записи о возобновлении действия аккредитации, в случае если ее действие ранее приостанавливалось.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 xml:space="preserve">Реестр содержит сведения об аккредитованных организациях, индивидуальных предпринимателях в соответствии с </w:t>
      </w:r>
      <w:hyperlink w:anchor="P97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пунктом 13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Подтверждением получения организациями, индивидуальными предпринимателями аккредитации является запись в реестре.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Действие аккредитации приостанавливается со дня принятия Министерством труда и социальной защиты Российской Федерации соответствующего решения,</w:t>
      </w:r>
      <w:r>
        <w:rPr>
          <w:rFonts w:ascii="Times New Roman" w:hAnsi="Times New Roman" w:cs="Times New Roman"/>
          <w:sz w:val="26"/>
          <w:szCs w:val="26"/>
        </w:rPr>
        <w:br/>
      </w:r>
      <w:r w:rsidRPr="00371698">
        <w:rPr>
          <w:rFonts w:ascii="Times New Roman" w:hAnsi="Times New Roman" w:cs="Times New Roman"/>
          <w:sz w:val="26"/>
          <w:szCs w:val="26"/>
        </w:rPr>
        <w:t>о чем в день принятия решения в реестр вносится запись о приостановлении аккредитации.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Действие аккредитации прекращается со дня принятия Министерством труда и социальной защиты Российской Федерации соответствующего решения, о чем</w:t>
      </w:r>
      <w:r>
        <w:rPr>
          <w:rFonts w:ascii="Times New Roman" w:hAnsi="Times New Roman" w:cs="Times New Roman"/>
          <w:sz w:val="26"/>
          <w:szCs w:val="26"/>
        </w:rPr>
        <w:br/>
      </w:r>
      <w:r w:rsidRPr="00371698">
        <w:rPr>
          <w:rFonts w:ascii="Times New Roman" w:hAnsi="Times New Roman" w:cs="Times New Roman"/>
          <w:sz w:val="26"/>
          <w:szCs w:val="26"/>
        </w:rPr>
        <w:t>в день принятия решения в реестр вносится запись о прекращении аккредитации.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3. Формирование и ведение реестра осуществляется Министерством труда</w:t>
      </w:r>
      <w:r>
        <w:rPr>
          <w:rFonts w:ascii="Times New Roman" w:hAnsi="Times New Roman" w:cs="Times New Roman"/>
          <w:sz w:val="26"/>
          <w:szCs w:val="26"/>
        </w:rPr>
        <w:br/>
      </w:r>
      <w:r w:rsidRPr="00371698">
        <w:rPr>
          <w:rFonts w:ascii="Times New Roman" w:hAnsi="Times New Roman" w:cs="Times New Roman"/>
          <w:sz w:val="26"/>
          <w:szCs w:val="26"/>
        </w:rPr>
        <w:t>и социальной защиты Российской Федерации с применением стандартизированных технических и программных средств, позволяющих осуществлять обработку информации, в том числе на основе использования единых форматов</w:t>
      </w:r>
      <w:r>
        <w:rPr>
          <w:rFonts w:ascii="Times New Roman" w:hAnsi="Times New Roman" w:cs="Times New Roman"/>
          <w:sz w:val="26"/>
          <w:szCs w:val="26"/>
        </w:rPr>
        <w:br/>
      </w:r>
      <w:r w:rsidRPr="00371698">
        <w:rPr>
          <w:rFonts w:ascii="Times New Roman" w:hAnsi="Times New Roman" w:cs="Times New Roman"/>
          <w:sz w:val="26"/>
          <w:szCs w:val="26"/>
        </w:rPr>
        <w:t>и стандартных протоколов,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4. Министерство труда и социальной защиты Российской Федерации обеспечивает: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а) техническое функционирование реестра;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б) безопасное хранение и использование сведений, содержащихся в реестре,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в том числе их защиту от уничтожения, модификации и блокирования доступа</w:t>
      </w:r>
      <w:r>
        <w:rPr>
          <w:rFonts w:ascii="Times New Roman" w:hAnsi="Times New Roman" w:cs="Times New Roman"/>
          <w:sz w:val="26"/>
          <w:szCs w:val="26"/>
        </w:rPr>
        <w:br/>
      </w:r>
      <w:r w:rsidRPr="00371698">
        <w:rPr>
          <w:rFonts w:ascii="Times New Roman" w:hAnsi="Times New Roman" w:cs="Times New Roman"/>
          <w:sz w:val="26"/>
          <w:szCs w:val="26"/>
        </w:rPr>
        <w:t>к ним, а также от иных неправомерных действий в отношении таких сведений;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в) осуществление автоматизированного сбора, хранения, обработки, обобщения и анализа сведений, содержащихся в реестре;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г) доступ в установленном порядке к сведениям, содержащимся в реестре, без взимания платы;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д) взаимодействие реестра с иными информационными системами.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60"/>
      <w:bookmarkEnd w:id="8"/>
      <w:r w:rsidRPr="00371698">
        <w:rPr>
          <w:rFonts w:ascii="Times New Roman" w:hAnsi="Times New Roman" w:cs="Times New Roman"/>
          <w:sz w:val="26"/>
          <w:szCs w:val="26"/>
        </w:rPr>
        <w:t xml:space="preserve">5. Для получения аккредитации организации, индивидуальные предприниматели, соответствующие </w:t>
      </w:r>
      <w:hyperlink w:anchor="P148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требованиям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Правительства Российской Федерации от 16 декабря 2021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71698">
        <w:rPr>
          <w:rFonts w:ascii="Times New Roman" w:hAnsi="Times New Roman" w:cs="Times New Roman"/>
          <w:sz w:val="26"/>
          <w:szCs w:val="26"/>
        </w:rPr>
        <w:t xml:space="preserve"> 2334</w:t>
      </w:r>
      <w:r>
        <w:rPr>
          <w:rFonts w:ascii="Times New Roman" w:hAnsi="Times New Roman" w:cs="Times New Roman"/>
          <w:sz w:val="26"/>
          <w:szCs w:val="26"/>
        </w:rPr>
        <w:br/>
      </w:r>
      <w:r w:rsidRPr="00371698">
        <w:rPr>
          <w:rFonts w:ascii="Times New Roman" w:hAnsi="Times New Roman" w:cs="Times New Roman"/>
          <w:sz w:val="26"/>
          <w:szCs w:val="26"/>
        </w:rPr>
        <w:t>"Об утверждении Правил аккредитации организаций, индивидуальных предпринимателей, оказывающих услуги в области охраны труда, и требований</w:t>
      </w:r>
      <w:r>
        <w:rPr>
          <w:rFonts w:ascii="Times New Roman" w:hAnsi="Times New Roman" w:cs="Times New Roman"/>
          <w:sz w:val="26"/>
          <w:szCs w:val="26"/>
        </w:rPr>
        <w:br/>
      </w:r>
      <w:r w:rsidRPr="00371698">
        <w:rPr>
          <w:rFonts w:ascii="Times New Roman" w:hAnsi="Times New Roman" w:cs="Times New Roman"/>
          <w:sz w:val="26"/>
          <w:szCs w:val="26"/>
        </w:rPr>
        <w:t>к организациям и индивидуальным предпринимателям, оказывающим услуги</w:t>
      </w:r>
      <w:r>
        <w:rPr>
          <w:rFonts w:ascii="Times New Roman" w:hAnsi="Times New Roman" w:cs="Times New Roman"/>
          <w:sz w:val="26"/>
          <w:szCs w:val="26"/>
        </w:rPr>
        <w:br/>
      </w:r>
      <w:r w:rsidRPr="00371698">
        <w:rPr>
          <w:rFonts w:ascii="Times New Roman" w:hAnsi="Times New Roman" w:cs="Times New Roman"/>
          <w:sz w:val="26"/>
          <w:szCs w:val="26"/>
        </w:rPr>
        <w:t>в области охраны труда" (далее - требования), представляют в Министерство труда и социальной защиты Российской Федерации заявление о регистрации в реестре (далее - заявление), содержащее следующие сведения: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а) полное наименование и место нахождения организации, индивидуального предпринимателя, а также филиалов и представительств организации</w:t>
      </w:r>
      <w:r>
        <w:rPr>
          <w:rFonts w:ascii="Times New Roman" w:hAnsi="Times New Roman" w:cs="Times New Roman"/>
          <w:sz w:val="26"/>
          <w:szCs w:val="26"/>
        </w:rPr>
        <w:br/>
      </w:r>
      <w:r w:rsidRPr="00371698">
        <w:rPr>
          <w:rFonts w:ascii="Times New Roman" w:hAnsi="Times New Roman" w:cs="Times New Roman"/>
          <w:sz w:val="26"/>
          <w:szCs w:val="26"/>
        </w:rPr>
        <w:t>(при наличии);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б) идентификационный номер налогоплательщика;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lastRenderedPageBreak/>
        <w:t>в) основной государственный регистрационный номер;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г) вид (виды) услуг в области охраны труда, для оказания которых осуществляется аккредитация, а также вид (виды) обучения по охране труда, предполагаемые к осуществлению заявителем (для организаций, оказывающих услуги по обучению работодателей и работников по вопросам охраны труда);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д) сведения о наличии в учредительных документах юридического лица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(в видах деятельности индивидуального предпринимателя) одного или нескольких видов услуг в области охраны труда, для оказания которых осуществляется аккредитация;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е) сведения о наличии на праве собственности или ином законном основании помещений, сооружений, зданий, строений, материально-технических ресурсов (мест обучения слушателей или учебных помещений), необходимых для оказания услуг в области охраны труда;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ж) сведения о наличии и об актуализации справочной базы законодательных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и иных нормативных правовых актов по охране труда, а также справочной документации по охране труда с указанием наименования документов, компьютерных справочных правовых систем и реквизитов договора на их обслуживание;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з) сведения о наличии утвержденного руководителем организации лично или индивидуальным предпринимателем локального нормативного акта, которым регламентируется система хранения и архивирования документов, в том числе правила их хранения и архивирования, предусматривающие хранение документов на бумажном носителе и (или) в форме электронных документов, подписанных усиленной квалифицированной электронной подписью, правила резервного копирования и восстановления документов, а также устанавливаются порядок, место, формы и сроки хранения документов;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 xml:space="preserve">и) сведения о наличии сайта в информационно-телекоммуникационной сети "Интернет" в соответствии </w:t>
      </w:r>
      <w:hyperlink w:anchor="P170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подпунктом "д" пункта 5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требований;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к) сведения о кадровом составе организации в зависимости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от предполагаемого к осуществлению вида деятельности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с требованиями.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6. Заявитель прилагает к заявлению копии следующих документов, подтверждающих указанные в заявлении сведения: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 xml:space="preserve">а) в целях подтверждения соответствия заявителя положениям, предусмотренным </w:t>
      </w:r>
      <w:hyperlink w:anchor="P165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пунктом 5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требований, - устав (при его наличии);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 xml:space="preserve">б) в целях подтверждения соответствия заявителя положениям, предусмотренным </w:t>
      </w:r>
      <w:hyperlink w:anchor="P171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пунктом 6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требований: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трудовой договор специалиста по основному месту работы, трудовая книжка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и информация о трудовой деятельности и трудовом стаже, предусмотренная </w:t>
      </w:r>
      <w:hyperlink r:id="rId11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статьей 66.1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в случае если указанная информация не внесена в информационные ресурсы Пенсионного фонда Российской Федерации;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документ об образовании и (или) о квалификации, документ об обучении,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в случае если сведения о таких документах отсутствуют в федеральной информационной системе "Федеральный реестр сведений о документах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об образовании и (или) о квалификации, документах об обучении";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 xml:space="preserve">в) в целях подтверждения соответствия заявителя положениям, предусмотренным </w:t>
      </w:r>
      <w:hyperlink w:anchor="P176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пунктом 7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требований: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lastRenderedPageBreak/>
        <w:t>программа обучения, по которой осуществляется обучение работодателей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и работников по вопросам охраны труда;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перечень учебно-методических материалов и материалов для проведения проверки знания требований охраны труда, используемых при проведении обучения по вопросам охраны труда;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документы, подтверждающие наличие в штате обучающей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не менее 2 специалистов (при организации обучения работников правилам оказания первой помощи пострадавшим - не менее одного специалиста), осуществляющих обучение работодателей и работников по вопросам охраны труда, трудовые договоры специалистов по основному месту работы и трудовые книжки и (или) информация о трудовой деятельности и трудовом стаже, предусмотренная </w:t>
      </w:r>
      <w:hyperlink r:id="rId12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статьей 66.1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в случае если указанная информация не внесена в информационные ресурсы Пенсионного фонда Российской Федерации, документы об образовании и (или) о квалификации, документы об обучении, в том числе по охране труда, в случае если сведения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о таких документах отсутствуют в федеральной информационной системе "Федеральный реестр сведений о документах об образовании и (или)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о квалификации, документах об обучении";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приказ о формировании комиссии по проверке знания требований охраны труда, сведения о квалификации членов комиссии, сведения об обучении по охране труда и о проверке знания требований охраны труда членов комиссии не реже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1 раза в 3 года;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перечень используемых технических средств обучения на правах собственности или аренды;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 xml:space="preserve">г) в целях подтверждения соответствия заявителя положениям, предусмотренным </w:t>
      </w:r>
      <w:hyperlink w:anchor="P207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пунктом 8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требований, - описание или технические характеристики системы дистанционного обучения, используемой заявителем на праве собственности или ином законном основании.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83"/>
      <w:bookmarkEnd w:id="9"/>
      <w:r w:rsidRPr="00371698">
        <w:rPr>
          <w:rFonts w:ascii="Times New Roman" w:hAnsi="Times New Roman" w:cs="Times New Roman"/>
          <w:sz w:val="26"/>
          <w:szCs w:val="26"/>
        </w:rPr>
        <w:t>7. Заявление оформляется в произвольной форме, подписывается руководителем организации, заверяется печатью организации (при наличии печати) и представляется в Министерство труда и социальной защиты Российской Федерации на бумажном носителе лично или направляется заказным почтовым отправлением с уведомлением о вручении или в виде электронного документа, подписанного усиленной квалифицированной электронной подписью, посредством информационно-телекоммуникационной сети "Интернет", в том числе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371698" w:rsidRPr="00371698" w:rsidRDefault="00371698" w:rsidP="0037169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71698" w:rsidRPr="003716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698" w:rsidRPr="00371698" w:rsidRDefault="00371698" w:rsidP="00371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698" w:rsidRPr="00371698" w:rsidRDefault="00371698" w:rsidP="00371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1698" w:rsidRPr="00371698" w:rsidRDefault="00371698" w:rsidP="003716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КонсультантПлюс: примечание.</w:t>
            </w:r>
          </w:p>
          <w:p w:rsidR="00371698" w:rsidRPr="00371698" w:rsidRDefault="00371698" w:rsidP="003716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Абз. 2 п. 7 </w:t>
            </w:r>
            <w:hyperlink w:anchor="P17">
              <w:r w:rsidRPr="0037169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применяется</w:t>
              </w:r>
            </w:hyperlink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698" w:rsidRPr="00371698" w:rsidRDefault="00371698" w:rsidP="00371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86"/>
      <w:bookmarkEnd w:id="10"/>
      <w:r w:rsidRPr="00371698">
        <w:rPr>
          <w:rFonts w:ascii="Times New Roman" w:hAnsi="Times New Roman" w:cs="Times New Roman"/>
          <w:sz w:val="26"/>
          <w:szCs w:val="26"/>
        </w:rPr>
        <w:t>Проверка представляемых сведений и внесение их в реестр производятся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в автоматическом режиме.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87"/>
      <w:bookmarkEnd w:id="11"/>
      <w:r w:rsidRPr="00371698">
        <w:rPr>
          <w:rFonts w:ascii="Times New Roman" w:hAnsi="Times New Roman" w:cs="Times New Roman"/>
          <w:sz w:val="26"/>
          <w:szCs w:val="26"/>
        </w:rPr>
        <w:t>8. Министерство труда и социальной защиты Российской Федерации рассматривает заявление и прилагаемые к нему документы, поступившие на аккредитацию, и принимает решение об аккредитации или об отказе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в аккредитации, а также уведомляет заявителя о принятом решении в течение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25 рабочих дней со дня регистрации заявления.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lastRenderedPageBreak/>
        <w:t>9. По результатам рассмотрения заявления принимается решение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об аккредитации или об отказе в аккредитации.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10. Основаниями для принятия решения об отказе в аккредитации являются: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90"/>
      <w:bookmarkEnd w:id="12"/>
      <w:r w:rsidRPr="00371698">
        <w:rPr>
          <w:rFonts w:ascii="Times New Roman" w:hAnsi="Times New Roman" w:cs="Times New Roman"/>
          <w:sz w:val="26"/>
          <w:szCs w:val="26"/>
        </w:rPr>
        <w:t xml:space="preserve">а) несоответствие сведений и документов, представленных на аккредитацию, требованиям и сведениям, указанным в </w:t>
      </w:r>
      <w:hyperlink w:anchor="P165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пунктах 5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07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8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требований и </w:t>
      </w:r>
      <w:hyperlink w:anchor="P60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пунктах 5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83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91"/>
      <w:bookmarkEnd w:id="13"/>
      <w:r w:rsidRPr="00371698">
        <w:rPr>
          <w:rFonts w:ascii="Times New Roman" w:hAnsi="Times New Roman" w:cs="Times New Roman"/>
          <w:sz w:val="26"/>
          <w:szCs w:val="26"/>
        </w:rPr>
        <w:t>б) представление подложных документов или заведомо ложных сведений.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92"/>
      <w:bookmarkEnd w:id="14"/>
      <w:r w:rsidRPr="00371698">
        <w:rPr>
          <w:rFonts w:ascii="Times New Roman" w:hAnsi="Times New Roman" w:cs="Times New Roman"/>
          <w:sz w:val="26"/>
          <w:szCs w:val="26"/>
        </w:rPr>
        <w:t>11. Министерство труда и социальной защиты Российской Федерации информирует заявителя о принятом по результатам рассмотрения заявления решении в течение 3 рабочих дней со дня принятия решения посредством направления соответствующего уведомления заказным почтовым отправлением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с уведомлением о вручении или в день принятия решения с использованием информационно-телекоммуникационных технологий в случае направления заявления и прилагаемых к нему документов в виде электронного документа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В случае принятия решения об отказе в аккредитации Министерство труда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и социальной защиты Российской Федерации обеспечивает возвращение заявителю документов, представленных на бумажном носителе, а также направляет в адрес заявителя письмо с мотивированным обоснованием возврата документов в срок, предусмотренный </w:t>
      </w:r>
      <w:hyperlink w:anchor="P92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абзацем первым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 xml:space="preserve">В случае отказа в аккредитации по основанию, указанному в </w:t>
      </w:r>
      <w:hyperlink w:anchor="P90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подпункте "а" пункта 10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настоящих Правил, заявитель вправе повторно подать заявление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в порядке, установленном </w:t>
      </w:r>
      <w:hyperlink w:anchor="P60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пунктами 5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87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8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 xml:space="preserve">В случае отказа в аккредитации по основанию, указанному в </w:t>
      </w:r>
      <w:hyperlink w:anchor="P91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10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настоящих Правил, заявитель вправе повторно подать заявление не ранее чем по истечении 3 лет со дня вынесения решения об отказе по такому основанию, а также обжаловать решение в установленном порядке.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12. Министерство труда и социальной защиты Российской Федерации вносит сведения об аккредитации организаций, индивидуальных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в реестр в день принятия решения об аккредитации.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97"/>
      <w:bookmarkEnd w:id="15"/>
      <w:r w:rsidRPr="00371698">
        <w:rPr>
          <w:rFonts w:ascii="Times New Roman" w:hAnsi="Times New Roman" w:cs="Times New Roman"/>
          <w:sz w:val="26"/>
          <w:szCs w:val="26"/>
        </w:rPr>
        <w:t>13. В реестр вносятся следующие сведения об аккредитованных организациях, индивидуальных предпринимателях: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а) полное наименование и место нахождения организации или место жительства в Российской Федерации индивидуального предпринимателя;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б) идентификационный номер налогоплательщика;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в) основной государственный регистрационный номер;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г) регистрационный номер записи в реестре;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д) вид услуги в области охраны труда, а также вид (виды) обучения по охране труда, на которые аккредитованы организации, индивидуальные предприниматели (для организаций, индивидуальных предпринимателей, оказывающих услуги по обучению работодателей и работников по вопросам охраны труда);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е) дата принятия решения об аккредитации;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ж) дата и основание принятия решения о приостановлении аккредитации;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з) дата и основание принятия решения о возобновлении действия аккредитации;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и) дата и основание принятия решения о прекращении аккредитации.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07"/>
      <w:bookmarkEnd w:id="16"/>
      <w:r w:rsidRPr="00371698">
        <w:rPr>
          <w:rFonts w:ascii="Times New Roman" w:hAnsi="Times New Roman" w:cs="Times New Roman"/>
          <w:sz w:val="26"/>
          <w:szCs w:val="26"/>
        </w:rPr>
        <w:t xml:space="preserve">14. В случае изменения сведений об аккредитованных организациях, </w:t>
      </w:r>
      <w:r w:rsidRPr="00371698">
        <w:rPr>
          <w:rFonts w:ascii="Times New Roman" w:hAnsi="Times New Roman" w:cs="Times New Roman"/>
          <w:sz w:val="26"/>
          <w:szCs w:val="26"/>
        </w:rPr>
        <w:lastRenderedPageBreak/>
        <w:t>индивидуальных предпринимателях, содержащихся в реестре, в том числе сведений о кадровом составе, организации, индивидуальные предприниматели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таких изменений направляют соответствующее заявление на бумажном носителе заказным почтовым отправлением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с уведомлением о вручении или в форме электронного документа, подписанного усиленной квалифицированной электронной подписью, в Министерство труда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и социальной защиты Российской Федерации с указанием сведений, подлежащих изменению, с приложением к заявлению копий соответствующих документов.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Министерство труда и социальной защиты Российской Федерации рассматривает заявление и приложенные к нему документы, принимает решение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о внесении соответствующих изменений в сведения об аккредитованной организации, индивидуальном предпринимателе и вносит такие изменения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в течение 30 календарных дней со дня регистрации такого заявления.</w:t>
      </w:r>
    </w:p>
    <w:p w:rsidR="00371698" w:rsidRPr="00371698" w:rsidRDefault="00371698" w:rsidP="0037169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71698" w:rsidRPr="003716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698" w:rsidRPr="00371698" w:rsidRDefault="00371698" w:rsidP="00371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698" w:rsidRPr="00371698" w:rsidRDefault="00371698" w:rsidP="00371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1698" w:rsidRPr="00371698" w:rsidRDefault="00371698" w:rsidP="003716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КонсультантПлюс: примечание.</w:t>
            </w:r>
          </w:p>
          <w:p w:rsidR="00371698" w:rsidRPr="00371698" w:rsidRDefault="00371698" w:rsidP="003716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Абз. 3 п. 14 </w:t>
            </w:r>
            <w:hyperlink w:anchor="P18">
              <w:r w:rsidRPr="0037169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применяется</w:t>
              </w:r>
            </w:hyperlink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698" w:rsidRPr="00371698" w:rsidRDefault="00371698" w:rsidP="00371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11"/>
      <w:bookmarkEnd w:id="17"/>
      <w:r w:rsidRPr="00371698">
        <w:rPr>
          <w:rFonts w:ascii="Times New Roman" w:hAnsi="Times New Roman" w:cs="Times New Roman"/>
          <w:sz w:val="26"/>
          <w:szCs w:val="26"/>
        </w:rPr>
        <w:t>Сведения об аккредитованной организации, индивидуальном предпринимателе, содержащиеся в реестре, при условии их изменения в иных государственных информационных ресурсах, корректируются в реестре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в автоматическом режиме.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15. Аккредитация подлежит приостановлению в случаях: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13"/>
      <w:bookmarkEnd w:id="18"/>
      <w:r w:rsidRPr="00371698">
        <w:rPr>
          <w:rFonts w:ascii="Times New Roman" w:hAnsi="Times New Roman" w:cs="Times New Roman"/>
          <w:sz w:val="26"/>
          <w:szCs w:val="26"/>
        </w:rPr>
        <w:t xml:space="preserve">а) привлечения организации, индивидуального предпринимателя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371698">
        <w:rPr>
          <w:rFonts w:ascii="Times New Roman" w:hAnsi="Times New Roman" w:cs="Times New Roman"/>
          <w:sz w:val="26"/>
          <w:szCs w:val="26"/>
        </w:rPr>
        <w:t>к административной ответственности в виде административного приостановления деятельности за нарушение государственных нормативных требований охраны труда;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14"/>
      <w:bookmarkEnd w:id="19"/>
      <w:r w:rsidRPr="00371698">
        <w:rPr>
          <w:rFonts w:ascii="Times New Roman" w:hAnsi="Times New Roman" w:cs="Times New Roman"/>
          <w:sz w:val="26"/>
          <w:szCs w:val="26"/>
        </w:rPr>
        <w:t>б) неоднократных нарушений организацией, индивидуальным предпринимателем, оказывающими услуги в области охраны труда, трудового законодательства и иных нормативных правовых актов, содержащих нормы трудового права, в течение 3 лет со дня вступления в силу решения о назначении наказания за 1-е нарушение;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15"/>
      <w:bookmarkEnd w:id="20"/>
      <w:r w:rsidRPr="00371698">
        <w:rPr>
          <w:rFonts w:ascii="Times New Roman" w:hAnsi="Times New Roman" w:cs="Times New Roman"/>
          <w:sz w:val="26"/>
          <w:szCs w:val="26"/>
        </w:rPr>
        <w:t xml:space="preserve">в) выявления фактов несоблюдения организацией, индивидуальным предпринимателем положений, установленных </w:t>
      </w:r>
      <w:hyperlink w:anchor="P165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пунктами 5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07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8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требований;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116"/>
      <w:bookmarkEnd w:id="21"/>
      <w:r w:rsidRPr="00371698">
        <w:rPr>
          <w:rFonts w:ascii="Times New Roman" w:hAnsi="Times New Roman" w:cs="Times New Roman"/>
          <w:sz w:val="26"/>
          <w:szCs w:val="26"/>
        </w:rPr>
        <w:t>г) выявления фактов несоблюдения требований к кадровому составу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заявления с приложением к нему документов, направленного в Министерство труда и социальной защиты Российской Федерации организацией (индивидуальным предпринимателем) в соответствии с </w:t>
      </w:r>
      <w:hyperlink w:anchor="P107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пунктом 14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117"/>
      <w:bookmarkEnd w:id="22"/>
      <w:r w:rsidRPr="00371698">
        <w:rPr>
          <w:rFonts w:ascii="Times New Roman" w:hAnsi="Times New Roman" w:cs="Times New Roman"/>
          <w:sz w:val="26"/>
          <w:szCs w:val="26"/>
        </w:rPr>
        <w:t xml:space="preserve">16. Сведения о привлечении организации (индивидуального предпринимателя) к административной ответственности в виде административного приостановления деятельности в случае, предусмотренном </w:t>
      </w:r>
      <w:hyperlink w:anchor="P113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 пункта 15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настоящих Правил, направляются Федеральной службой по труду и занятости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в Министерство труда и социальной защиты Российской Федерации в течение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10 рабочих дней со дня вынесения соответствующего судебного решения посредством единой системы межведомственного электронного взаимодействия.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118"/>
      <w:bookmarkEnd w:id="23"/>
      <w:r w:rsidRPr="00371698">
        <w:rPr>
          <w:rFonts w:ascii="Times New Roman" w:hAnsi="Times New Roman" w:cs="Times New Roman"/>
          <w:sz w:val="26"/>
          <w:szCs w:val="26"/>
        </w:rPr>
        <w:t xml:space="preserve">17. Сведения о случаях, предусмотренных </w:t>
      </w:r>
      <w:hyperlink w:anchor="P114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подпунктами "б"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15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"в" пункта 15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настоящих Правил, направляются Федеральной службой по труду и занятости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в Министерство труда и социальной защиты Российской Федерации в течение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</w:t>
      </w:r>
      <w:r w:rsidRPr="00371698">
        <w:rPr>
          <w:rFonts w:ascii="Times New Roman" w:hAnsi="Times New Roman" w:cs="Times New Roman"/>
          <w:sz w:val="26"/>
          <w:szCs w:val="26"/>
        </w:rPr>
        <w:lastRenderedPageBreak/>
        <w:t>10 рабочих дней со дня вынесения соответствующего предписания посредством единой системы межведомственного электронного взаимодействия.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 xml:space="preserve">18. Министерство труда и социальной защиты Российской Федерации рассматривает сведения, указанные в </w:t>
      </w:r>
      <w:hyperlink w:anchor="P117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пунктах 16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18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настоящих Правил, при наличии оснований принимает решение о приостановлении аккредитации и вносит в реестр такую запись в течение 5 рабочих дней со дня регистрации указанных сведений в Министерстве труда и социальной защиты Российской Федерации.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 xml:space="preserve">19. При приостановлении аккредитации в случае, указанном в </w:t>
      </w:r>
      <w:hyperlink w:anchor="P116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подпункте "г" пункта 15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настоящих Правил, Министерство труда и социальной защиты Российской Федерации принимает решение о внесении в реестр записи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о приостановлении аккредитации и вносит в реестр такую запись в течение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5 рабочих дней со дня принятия соответствующего решения.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20. В случае устранения причин, послуживших основанием для приостановления аккредитации, организация, индивидуальный предприниматель направляют в Министерство труда и социальной защиты Российской Федерации соответствующее заявление с приложением к нему документов, подтверждающих устранение указанных причин. Министерство труда и социальной защиты Российской Федерации обеспечивает рассмотрение указанного заявления, принимает решение о возобновлении аккредитации и вносит в реестр соответствующую запись в течение 20 рабочих дней со дня регистрации заявления в Министерстве.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В случае неустранения причин приостановления аккредитации письмо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с указанием причин отказа в возобновлении аккредитации направляется в адрес заявителя.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123"/>
      <w:bookmarkEnd w:id="24"/>
      <w:r w:rsidRPr="00371698">
        <w:rPr>
          <w:rFonts w:ascii="Times New Roman" w:hAnsi="Times New Roman" w:cs="Times New Roman"/>
          <w:sz w:val="26"/>
          <w:szCs w:val="26"/>
        </w:rPr>
        <w:t>21. Аккредитация прекращается в следующих случаях: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а) прекращение осуществления деятельности индивидуального предпринимателя, а также прекращение осуществления деятельности, включая ликвидацию, реорганизацию (за исключением реорганизации в форме преобразования) организации, прекращение осуществления деятельности в области оказания услуг по охране труда;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 xml:space="preserve">б) неустранение причин, послуживших основанием для приостановления аккредитации в соответствии с </w:t>
      </w:r>
      <w:hyperlink w:anchor="P114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подпунктом "б" пункта 15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настоящих Правил,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в течение 6 месяцев со дня принятия решения о приостановлении аккредитации;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 xml:space="preserve">в) неустранение причин, послуживших основанием для приостановления аккредитации в соответствии с </w:t>
      </w:r>
      <w:hyperlink w:anchor="P116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подпунктом "г" пункта 15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настоящих Правил,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в течение 6 месяцев со дня принятия решения о приостановлении аккредитации;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г) по решению суда.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128"/>
      <w:bookmarkEnd w:id="25"/>
      <w:r w:rsidRPr="00371698">
        <w:rPr>
          <w:rFonts w:ascii="Times New Roman" w:hAnsi="Times New Roman" w:cs="Times New Roman"/>
          <w:sz w:val="26"/>
          <w:szCs w:val="26"/>
        </w:rPr>
        <w:t>22. Сведения о наличии в Едином государственном реестре юридических лиц, для индивидуальных предпринимателей - Едином государственном реестре индивидуальных предпринимателей записи о прекращении деятельности юридического лица, индивидуального предпринимателя направляются Федеральной налоговой службой в Министерство труда и социальной защиты Российской Федерации в течение 10 рабочих дней посредством единой системы межведомственного электронного взаимодействия.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В случае прекращения осуществления деятельности в области охраны труда организация, индивидуальный предприниматель уведомляют Министерство труда и социальной защиты Российской Федерации о прекращении осуществления соответствующей деятельности.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lastRenderedPageBreak/>
        <w:t xml:space="preserve">23. Министерство труда и социальной защиты Российской Федерации обеспечивает рассмотрение сведений, которые указаны в </w:t>
      </w:r>
      <w:hyperlink w:anchor="P123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пунктах 21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8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22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настоящих Правил, принимает решение о прекращении аккредитации и вносит соответствующую информацию в реестр в течение 5 рабочих дней со дня поступления в Министерство труда и социальной защиты Российской Федерации сведений, которые указаны в </w:t>
      </w:r>
      <w:hyperlink w:anchor="P123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пунктах 21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8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22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24. Аккредитация осуществляется без взимания платы.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25. Сведения, содержащиеся в реестре, являются открытыми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и общедоступными на официальном сайте Министерства труда и социальной защиты Российской Федерации в информационно-телекоммуникационной сети "Интернет".</w:t>
      </w:r>
    </w:p>
    <w:p w:rsidR="00371698" w:rsidRPr="00371698" w:rsidRDefault="00371698" w:rsidP="0037169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71698" w:rsidRPr="003716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698" w:rsidRPr="00371698" w:rsidRDefault="00371698" w:rsidP="00371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698" w:rsidRPr="00371698" w:rsidRDefault="00371698" w:rsidP="00371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1698" w:rsidRPr="00371698" w:rsidRDefault="00371698" w:rsidP="003716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КонсультантПлюс: примечание.</w:t>
            </w:r>
          </w:p>
          <w:p w:rsidR="00371698" w:rsidRPr="00371698" w:rsidRDefault="00371698" w:rsidP="003716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Абз. 2 п. 25 </w:t>
            </w:r>
            <w:hyperlink w:anchor="P19">
              <w:r w:rsidRPr="0037169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применяется</w:t>
              </w:r>
            </w:hyperlink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698" w:rsidRPr="00371698" w:rsidRDefault="00371698" w:rsidP="00371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135"/>
      <w:bookmarkEnd w:id="26"/>
      <w:r w:rsidRPr="00371698">
        <w:rPr>
          <w:rFonts w:ascii="Times New Roman" w:hAnsi="Times New Roman" w:cs="Times New Roman"/>
          <w:sz w:val="26"/>
          <w:szCs w:val="26"/>
        </w:rPr>
        <w:t>Министерством труда и социальной защиты Российской Федерации обеспечивается возможность формирования в автоматическом режиме на сайте единой общероссийской справочно-информационной системы по охране труда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выписки, содержащей указанные в реестре сведения на момент ее формирования, всем заинтересованным лицам без взимания платы. На указанную выписку наносится двухмерный штриховой код, содержащий в кодированном виде адрес страницы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с размещенными на ней записями в реестре, содержащими сведения об организации, оказывающей услуги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в области охраны труда. При помощи двухмерного штрихового кода, нанесенного на выписку, должно быть обеспечено отображение записей в отношении организации, сведения о которой содержатся в реестре, а также может быть реализовано подтверждение актуальности представленной в выписке информации.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26. Действия (бездействие) должностных лиц Министерства труда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и социальной защиты Российской Федерации, осуществленные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с настоящими Правилами, могут быть обжалованы в судебном порядке, а также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в досудебном порядке в соответствии с законодательством Российской Федерации об организации предоставления государственных и муниципальных услуг.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27. Министерство труда и социальной защиты Российской Федерации обеспечивает хранение сведений, внесенных в реестр,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с законодательством об архивном деле в Российской Федерации.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1698" w:rsidRPr="00371698" w:rsidRDefault="00371698" w:rsidP="003716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Утверждены</w:t>
      </w:r>
    </w:p>
    <w:p w:rsidR="00371698" w:rsidRPr="00371698" w:rsidRDefault="00371698" w:rsidP="003716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постановлением Правительства</w:t>
      </w:r>
    </w:p>
    <w:p w:rsidR="00371698" w:rsidRPr="00371698" w:rsidRDefault="00371698" w:rsidP="003716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371698" w:rsidRPr="00371698" w:rsidRDefault="00371698" w:rsidP="003716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 xml:space="preserve">от 16 декабря 2021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71698">
        <w:rPr>
          <w:rFonts w:ascii="Times New Roman" w:hAnsi="Times New Roman" w:cs="Times New Roman"/>
          <w:sz w:val="26"/>
          <w:szCs w:val="26"/>
        </w:rPr>
        <w:t xml:space="preserve"> 2334</w:t>
      </w:r>
    </w:p>
    <w:p w:rsidR="00371698" w:rsidRPr="00371698" w:rsidRDefault="00371698" w:rsidP="003716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71698" w:rsidRPr="00371698" w:rsidRDefault="00371698" w:rsidP="003716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7" w:name="P148"/>
      <w:bookmarkEnd w:id="27"/>
      <w:r w:rsidRPr="00371698">
        <w:rPr>
          <w:rFonts w:ascii="Times New Roman" w:hAnsi="Times New Roman" w:cs="Times New Roman"/>
          <w:sz w:val="26"/>
          <w:szCs w:val="26"/>
        </w:rPr>
        <w:t>ТРЕБОВАНИЯ</w:t>
      </w:r>
    </w:p>
    <w:p w:rsidR="00371698" w:rsidRPr="00371698" w:rsidRDefault="00371698" w:rsidP="003716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К ОРГАНИЗАЦИЯМ И ИНДИВИДУАЛЬНЫМ ПРЕДПРИНИМАТЕЛЯМ,</w:t>
      </w:r>
    </w:p>
    <w:p w:rsidR="00371698" w:rsidRPr="00371698" w:rsidRDefault="00371698" w:rsidP="003716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ОКАЗЫВАЮЩИМ УСЛУГИ В ОБЛАСТИ ОХРАНЫ ТРУДА</w:t>
      </w:r>
    </w:p>
    <w:p w:rsidR="00371698" w:rsidRPr="00371698" w:rsidRDefault="00371698" w:rsidP="003716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lastRenderedPageBreak/>
        <w:t>1. Настоящий документ устанавливает требования к организациям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и индивидуальным предпринимателям, оказывающим услуги в области охраны труда.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2. Аккредитация организаций и индивидуальных предпринимателей, оказывающих услуги в области охраны труда, осуществляется в целях: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подтверждения компетентности организаций или индивидуальных предпринимателей в сфере оказания услуг в области охраны труда;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подтверждения полномочий организаций или индивидуальных предпринимателей оказывать услуги в области охраны труда, включая подтверждение наличия у них необходимой материально-технической базы;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обеспечения гарантий ответственности организаций или индивидуальных предпринимателей перед заинтересованными лицами - получателями услуг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в области охраны труда.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3. Аккредитация организаций и индивидуальных предпринимателей, оказывающих услуги в области охраны труда, основывается на принципах: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открытости и доступности;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обеспечения равных условий организациям или индивидуальным предпринимателям, претендующим на получение аккредитации;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недопустимости участия в оказании услуг в области охраны труда организаций, осуществляющих функции надзора (контроля), а также иные функции, осуществление которых может повлечь за собой конфликт интересов.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4. Виды услуг в области охраны труда, для осуществления которых необходима аккредитация: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осуществление функций службы охраны труда или специалиста по охране труда работодателя, численность работников которого не превышает 50 человек;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обучение работодателей и работников вопросам охраны труда.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Аккредитация в области охраны труда не требуется в случае, когда работодателем создается служба охраны труда или вводится должность специалиста по охране труда, а также в случае, когда работодателем организуется проведение обучения и проверка знания требований охраны труда своих работников.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165"/>
      <w:bookmarkEnd w:id="28"/>
      <w:r w:rsidRPr="00371698">
        <w:rPr>
          <w:rFonts w:ascii="Times New Roman" w:hAnsi="Times New Roman" w:cs="Times New Roman"/>
          <w:sz w:val="26"/>
          <w:szCs w:val="26"/>
        </w:rPr>
        <w:t>5. Организация и индивидуальный предприниматель, оказывающие услуги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в области охраны труда, должны соответствовать следующим требованиям: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а) указание в учредительных документах организации (в видах деятельности индивидуального предпринимателя) вида услуг в области охраны труда, для оказания которых необходима аккредитация;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б) наличие на праве собственности или ином законном основании материально-технических и информационных ресурсов, помещений, зданий, строений, сооружений, необходимых для оказания услуг в области охраны труда;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в) наличие справочной базы законодательных и иных нормативных актов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по охране труда;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г) наличие системы учета и хранения результатов деятельности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с указанием состава документов, вида учета и формы их хранения;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170"/>
      <w:bookmarkEnd w:id="29"/>
      <w:r w:rsidRPr="00371698">
        <w:rPr>
          <w:rFonts w:ascii="Times New Roman" w:hAnsi="Times New Roman" w:cs="Times New Roman"/>
          <w:sz w:val="26"/>
          <w:szCs w:val="26"/>
        </w:rPr>
        <w:t>д) наличие сайта в информационно-телекоммуникационной сети "Интернет", содержащего наименование, адрес (местонахождение) организации или место жительства в Российской Федерации индивидуального предпринимателя, адрес электронной почты, номер контактного телефона организации или индивидуального предпринимателя.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171"/>
      <w:bookmarkEnd w:id="30"/>
      <w:r w:rsidRPr="00371698">
        <w:rPr>
          <w:rFonts w:ascii="Times New Roman" w:hAnsi="Times New Roman" w:cs="Times New Roman"/>
          <w:sz w:val="26"/>
          <w:szCs w:val="26"/>
        </w:rPr>
        <w:lastRenderedPageBreak/>
        <w:t xml:space="preserve">6. Дополнительно к требованиям, указанным в </w:t>
      </w:r>
      <w:hyperlink w:anchor="P165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настоящего документа, организации и индивидуальные предприниматели, предполагающие оказывать услуги по осуществлению функций службы охраны труда или специалиста по охране труда работодателя, численность работников которого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не превышает 50 человек, должны соответствовать следующим требованиям при наличии в штате по основному месту работы на условиях полной или частичной занятости не менее 3 специалистов, работающих по трудовому договору:</w:t>
      </w:r>
    </w:p>
    <w:p w:rsidR="00371698" w:rsidRPr="00371698" w:rsidRDefault="00371698" w:rsidP="0037169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71698" w:rsidRPr="003716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698" w:rsidRPr="00371698" w:rsidRDefault="00371698" w:rsidP="00371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698" w:rsidRPr="00371698" w:rsidRDefault="00371698" w:rsidP="00371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1698" w:rsidRPr="00371698" w:rsidRDefault="00371698" w:rsidP="003716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Абз. 2 п. 6 применяется в части прохождения проверки знания</w:t>
            </w: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                                     </w:t>
            </w:r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с периодичностью 1 раз в 3 года: путем личного присутствия или дистанционно - до </w:t>
            </w:r>
            <w:hyperlink w:anchor="P21">
              <w:r w:rsidRPr="0037169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01.03.2023</w:t>
              </w:r>
            </w:hyperlink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; на сайте единой общероссийской системы по охране труда -</w:t>
            </w: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                </w:t>
            </w:r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с </w:t>
            </w:r>
            <w:hyperlink w:anchor="P22">
              <w:r w:rsidRPr="0037169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01.03.2023</w:t>
              </w:r>
            </w:hyperlink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698" w:rsidRPr="00371698" w:rsidRDefault="00371698" w:rsidP="00371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1" w:name="P173"/>
      <w:bookmarkEnd w:id="31"/>
      <w:r w:rsidRPr="00371698">
        <w:rPr>
          <w:rFonts w:ascii="Times New Roman" w:hAnsi="Times New Roman" w:cs="Times New Roman"/>
          <w:sz w:val="26"/>
          <w:szCs w:val="26"/>
        </w:rPr>
        <w:t>имеющих 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или высшее образование и дополнительное профессиональное образование (профессиональная переподготовка) в области охраны труда и прошедших проверку знания требований охраны труда с периодичностью 1 раз в 3 года путем личного присутствия или дистанционно, а также на сайте единой общероссийской справочно-информационной системы по охране труда в информационно-телекоммуникационной сети "Интернет" (далее - единая общероссийская система по охране труда);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2" w:name="P174"/>
      <w:bookmarkEnd w:id="32"/>
      <w:r w:rsidRPr="00371698">
        <w:rPr>
          <w:rFonts w:ascii="Times New Roman" w:hAnsi="Times New Roman" w:cs="Times New Roman"/>
          <w:sz w:val="26"/>
          <w:szCs w:val="26"/>
        </w:rPr>
        <w:t>имеющих опыт практической работы в области охраны труда не менее 3 лет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в течение 10 лет, предшествующих дню подачи заявления об аккредитации,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в должности руководителя службы охраны труда, специалиста по охране труда или иной должности при условии возложения на такого специалиста обязанностей по охране труда приказом работодателя.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 xml:space="preserve">Индивидуальные предприниматели, отвечающие требованиям, установленным </w:t>
      </w:r>
      <w:hyperlink w:anchor="P173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абзацами вторым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74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третьим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настоящего пункта, вправе самостоятельно (лично) оказывать услуги по осуществлению функций службы охраны труда или специалиста по охране труда работодателя, численность работников которого не превышает 50 человек.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P176"/>
      <w:bookmarkEnd w:id="33"/>
      <w:r w:rsidRPr="00371698">
        <w:rPr>
          <w:rFonts w:ascii="Times New Roman" w:hAnsi="Times New Roman" w:cs="Times New Roman"/>
          <w:sz w:val="26"/>
          <w:szCs w:val="26"/>
        </w:rPr>
        <w:t xml:space="preserve">7. Дополнительно к требованиям, установленным </w:t>
      </w:r>
      <w:hyperlink w:anchor="P165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пунктом 5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настоящего документа, к организациям и индивидуальным предпринимателям, предполагающим осуществлять обучение работодателей и работников по вопросам охраны труда, устанавливаются следующие требования: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 xml:space="preserve">а) при организации обучения по общим вопросам охраны труда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71698">
        <w:rPr>
          <w:rFonts w:ascii="Times New Roman" w:hAnsi="Times New Roman" w:cs="Times New Roman"/>
          <w:sz w:val="26"/>
          <w:szCs w:val="26"/>
        </w:rPr>
        <w:t>и функционирования системы управления охраной труда предусматривается наличие: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 xml:space="preserve">программ обучения по общим вопросам охраны труда и функционирования системы управления охраной труда, соответствующих требованиям, установленным порядком обучения по охране труда и проверки знания требований охраны труда и требований к организациям, оказывающим услуги по проведению обучения по охране труда, предусмотренным </w:t>
      </w:r>
      <w:hyperlink r:id="rId13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статьей 219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(далее - порядок обучения по охране труда);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 xml:space="preserve">учебно-методических материалов и материалов для проведения проверки знания общих вопросов охраны труда и функционирования системы управления </w:t>
      </w:r>
      <w:r w:rsidRPr="00371698">
        <w:rPr>
          <w:rFonts w:ascii="Times New Roman" w:hAnsi="Times New Roman" w:cs="Times New Roman"/>
          <w:sz w:val="26"/>
          <w:szCs w:val="26"/>
        </w:rPr>
        <w:lastRenderedPageBreak/>
        <w:t>охраной труда, соответствующих требованиям порядка обучения по охране труда;</w:t>
      </w:r>
    </w:p>
    <w:p w:rsidR="00371698" w:rsidRPr="00371698" w:rsidRDefault="00371698" w:rsidP="0037169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71698" w:rsidRPr="003716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698" w:rsidRPr="00371698" w:rsidRDefault="00371698" w:rsidP="00371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698" w:rsidRPr="00371698" w:rsidRDefault="00371698" w:rsidP="00371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1698" w:rsidRPr="00371698" w:rsidRDefault="00371698" w:rsidP="003716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КонсультантПлюс: примечание.</w:t>
            </w:r>
          </w:p>
          <w:p w:rsidR="00371698" w:rsidRPr="00371698" w:rsidRDefault="00371698" w:rsidP="003716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Абз. 4 пп. "а" п. 7 применяется в части прохождения проверки знания</w:t>
            </w: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                           </w:t>
            </w:r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с периодичностью 1 раз в 3 года: путем личного присутствия или дистанционно - до </w:t>
            </w:r>
            <w:hyperlink w:anchor="P23">
              <w:r w:rsidRPr="0037169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01.03.2023</w:t>
              </w:r>
            </w:hyperlink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; на сайте единой общероссийской системы по охране труда -</w:t>
            </w: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                 </w:t>
            </w:r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с </w:t>
            </w:r>
            <w:hyperlink w:anchor="P24">
              <w:r w:rsidRPr="0037169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01.03.2023</w:t>
              </w:r>
            </w:hyperlink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698" w:rsidRPr="00371698" w:rsidRDefault="00371698" w:rsidP="00371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4" w:name="P182"/>
      <w:bookmarkEnd w:id="34"/>
      <w:r w:rsidRPr="00371698">
        <w:rPr>
          <w:rFonts w:ascii="Times New Roman" w:hAnsi="Times New Roman" w:cs="Times New Roman"/>
          <w:sz w:val="26"/>
          <w:szCs w:val="26"/>
        </w:rPr>
        <w:t xml:space="preserve">в штате по основному месту работы на условиях полной или частичной занятости не менее 2 специалистов, проводящих обучение по общим вопросам охраны труда и функционирования системы управления охраной труда, имеющих высшее образование, стаж работы в организации, оказывающей услуги обучения по охране труда, не менее одного года или опыт практической работы в области охраны труда не менее 5 лет в течение 10 лет, предшествующих дню подачи заявления об аккредитации, а также прошедших проверку знания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с периодичностью 1 раз в 3 года путем личного присутствия или дистанционно,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71698">
        <w:rPr>
          <w:rFonts w:ascii="Times New Roman" w:hAnsi="Times New Roman" w:cs="Times New Roman"/>
          <w:sz w:val="26"/>
          <w:szCs w:val="26"/>
        </w:rPr>
        <w:t>а также на сайте единой общероссийской системы по охране труда;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комиссии по проверке знания общих вопросов охраны труда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и функционирования системы управления охраной труда;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б) при организации обучения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и оценки профессиональных рисков, предусматривается наличие: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программ обучения по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 и оценки профессиональных рисков;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 xml:space="preserve">учебно-методических материалов и материалов для проведения проверки знания безопасных методов и приемов выполнения работ при воздействии вредных и (или) опасных производственных факторов, опасностей, идентифицированных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71698">
        <w:rPr>
          <w:rFonts w:ascii="Times New Roman" w:hAnsi="Times New Roman" w:cs="Times New Roman"/>
          <w:sz w:val="26"/>
          <w:szCs w:val="26"/>
        </w:rPr>
        <w:t>в рамках специальной оценки условий труда и оценки профессиональных рисков;</w:t>
      </w:r>
    </w:p>
    <w:p w:rsidR="00371698" w:rsidRPr="00371698" w:rsidRDefault="00371698" w:rsidP="0037169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71698" w:rsidRPr="003716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698" w:rsidRPr="00371698" w:rsidRDefault="00371698" w:rsidP="00371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698" w:rsidRPr="00371698" w:rsidRDefault="00371698" w:rsidP="00371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1698" w:rsidRPr="00371698" w:rsidRDefault="00371698" w:rsidP="003716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КонсультантПлюс: примечание.</w:t>
            </w:r>
          </w:p>
          <w:p w:rsidR="00371698" w:rsidRPr="00371698" w:rsidRDefault="00371698" w:rsidP="003716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Абз. 4 пп. "б" п. 7 применяется в части прохождения проверки знания</w:t>
            </w: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                          </w:t>
            </w:r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с периодичностью 1 раз в 3 года: путем личного присутствия или дистанционно - до </w:t>
            </w:r>
            <w:hyperlink w:anchor="P23">
              <w:r w:rsidRPr="0037169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01.03.2023</w:t>
              </w:r>
            </w:hyperlink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; на сайте единой общероссийской системы по охране труда -</w:t>
            </w: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                </w:t>
            </w:r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с </w:t>
            </w:r>
            <w:hyperlink w:anchor="P24">
              <w:r w:rsidRPr="0037169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01.03.2023</w:t>
              </w:r>
            </w:hyperlink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698" w:rsidRPr="00371698" w:rsidRDefault="00371698" w:rsidP="00371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5" w:name="P189"/>
      <w:bookmarkEnd w:id="35"/>
      <w:r w:rsidRPr="00371698">
        <w:rPr>
          <w:rFonts w:ascii="Times New Roman" w:hAnsi="Times New Roman" w:cs="Times New Roman"/>
          <w:sz w:val="26"/>
          <w:szCs w:val="26"/>
        </w:rPr>
        <w:t>в штате по основному месту работы на условиях полной или частичной занятости не менее 2 специалистов, проводящих обучение безопасным методам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и приемам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 и оценки профессиональных рисков, имеющих высшее образование, стаж работы в организации, оказывающей услуги обучения по охране труда, не менее одного года или опыт практической работы в области охраны труда не менее 5 лет в течение 10 лет, предшествующих дню подачи заявления об аккредитации, а также проходивших проверку знания безопасных методов и приемов выполнения работ с периодичностью 1 раз в 3 года путем </w:t>
      </w:r>
      <w:r w:rsidRPr="00371698">
        <w:rPr>
          <w:rFonts w:ascii="Times New Roman" w:hAnsi="Times New Roman" w:cs="Times New Roman"/>
          <w:sz w:val="26"/>
          <w:szCs w:val="26"/>
        </w:rPr>
        <w:lastRenderedPageBreak/>
        <w:t>личного присутствия или дистанционно, а также на сайте единой общероссийской системы по охране труда;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комиссии по проверке знания работодателями и работниками безопасных методов и приемов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 и оценки профессиональных рисков, соответствующей требованиям, установленным порядком обучения по охране труда;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в) при организации обучения работодателей и работников безопасным методам и приемам выполнения работ повышенной опасности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с нормативными правовыми актами, содержащими государственные нормативные требования охраны труда, предусматривается наличие: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программ обучения по безопасным методам и приемам выполнения соответствующих работ повышенной опасности, соответствующих требованиям нормативных правовых актов, устанавливающих требования к выполнению работ повышенной опасности;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учебно-методических материалов и материалов для проведения проверки знания безопасных методов и приемов выполнения работ повышенной опасности;</w:t>
      </w:r>
    </w:p>
    <w:p w:rsidR="00371698" w:rsidRPr="00371698" w:rsidRDefault="00371698" w:rsidP="0037169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71698" w:rsidRPr="003716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698" w:rsidRPr="00371698" w:rsidRDefault="00371698" w:rsidP="00371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698" w:rsidRPr="00371698" w:rsidRDefault="00371698" w:rsidP="00371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1698" w:rsidRPr="00371698" w:rsidRDefault="00371698" w:rsidP="003716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КонсультантПлюс: примечание.</w:t>
            </w:r>
          </w:p>
          <w:p w:rsidR="00371698" w:rsidRPr="00371698" w:rsidRDefault="00371698" w:rsidP="003716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Абз. 4 пп. "в" п. 7 применяется в части прохождения проверки знания</w:t>
            </w: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                          </w:t>
            </w:r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с периодичностью 1 раз в 3 года: путем личного присутствия или дистанционно - до </w:t>
            </w:r>
            <w:hyperlink w:anchor="P23">
              <w:r w:rsidRPr="0037169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01.03.2023</w:t>
              </w:r>
            </w:hyperlink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; на сайте единой общероссийской системы по охране труда - </w:t>
            </w: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                </w:t>
            </w:r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с </w:t>
            </w:r>
            <w:hyperlink w:anchor="P24">
              <w:r w:rsidRPr="0037169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01.03.2023</w:t>
              </w:r>
            </w:hyperlink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698" w:rsidRPr="00371698" w:rsidRDefault="00371698" w:rsidP="00371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6" w:name="P196"/>
      <w:bookmarkEnd w:id="36"/>
      <w:r w:rsidRPr="00371698">
        <w:rPr>
          <w:rFonts w:ascii="Times New Roman" w:hAnsi="Times New Roman" w:cs="Times New Roman"/>
          <w:sz w:val="26"/>
          <w:szCs w:val="26"/>
        </w:rPr>
        <w:t>в штате по основному месту работы на условиях полной или частичной занятости не менее 2 специалистов, проводящих обучение работодателей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и работников безопасным методам и приемам выполнения работ повышенной опасности в соответствии с нормативными правовыми актами, содержащими государственные нормативные требования охраны труда, имеющих высшее образование, стаж работы в организации, оказывающей услуги обучения по охране труда, не менее одного года или опыт практической работы в области охраны труда не менее 5 лет в течение 10 лет, предшествующих дню подачи заявления об аккредитации, и прошедших проверку знания безопасных методов и приемов выполнения работ повышенной опасности с периодичностью 1 раз в 3 года путем личного присутствия или дистанционно, а также на сайте единой общероссийской системы по охране труда;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на праве собственности или ином законном основании технических устройств (тренажеров, полигонов) для отработки практических навыков выполнения работ повышенной опасности в случае наличия соответствующих требований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в нормативных правовых актах, устанавливающих требования к выполнению работ повышенной опасности, при этом право владения и пользования техническими устройствами (тренажерами, полигонами) не может быть приобретено на срок менее одного года;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комиссии по проверке знания работодателями и работниками безопасных методов и приемов выполнения работ повышенной опасности, содержащихся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в государственных нормативных требованиях охраны труда;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 xml:space="preserve">г) при организации обучения работников правилам по оказанию первой </w:t>
      </w:r>
      <w:r w:rsidRPr="00371698">
        <w:rPr>
          <w:rFonts w:ascii="Times New Roman" w:hAnsi="Times New Roman" w:cs="Times New Roman"/>
          <w:sz w:val="26"/>
          <w:szCs w:val="26"/>
        </w:rPr>
        <w:lastRenderedPageBreak/>
        <w:t>помощи пострадавшим предусматривается наличие: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программы обучения по оказанию первой помощи пострадавшим, соответствующей требованиям, установленным порядком обучения по охране труда;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учебно-методических материалов и материалов для проведения проверки знания по вопросам оказания первой помощи пострадавшим;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на праве собственности или ином законном основании тренажеров по отработке сердечно-легочной реанимации, при этом право владения и пользования тренажерами не может быть приобретено на срок менее одного года;</w:t>
      </w:r>
    </w:p>
    <w:p w:rsidR="00371698" w:rsidRPr="00371698" w:rsidRDefault="00371698" w:rsidP="0037169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71698" w:rsidRPr="003716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698" w:rsidRPr="00371698" w:rsidRDefault="00371698" w:rsidP="00371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698" w:rsidRPr="00371698" w:rsidRDefault="00371698" w:rsidP="00371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1698" w:rsidRPr="00371698" w:rsidRDefault="00371698" w:rsidP="003716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КонсультантПлюс: примечание.</w:t>
            </w:r>
          </w:p>
          <w:p w:rsidR="00371698" w:rsidRPr="00371698" w:rsidRDefault="00371698" w:rsidP="003716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Абз. 5 пп. "г" п. 7 применяется в части прохождения проверки знания </w:t>
            </w: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                           </w:t>
            </w:r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с периодичностью 1 раз в 3 года: путем личного присутствия или дистанционно - до </w:t>
            </w:r>
            <w:hyperlink w:anchor="P23">
              <w:r w:rsidRPr="0037169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01.03.2023</w:t>
              </w:r>
            </w:hyperlink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; на сайте единой общероссийской системы по охране труда - </w:t>
            </w: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                 </w:t>
            </w:r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с </w:t>
            </w:r>
            <w:hyperlink w:anchor="P24">
              <w:r w:rsidRPr="0037169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01.03.2023</w:t>
              </w:r>
            </w:hyperlink>
            <w:r w:rsidRPr="0037169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698" w:rsidRPr="00371698" w:rsidRDefault="00371698" w:rsidP="003716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7" w:name="P205"/>
      <w:bookmarkEnd w:id="37"/>
      <w:r w:rsidRPr="00371698">
        <w:rPr>
          <w:rFonts w:ascii="Times New Roman" w:hAnsi="Times New Roman" w:cs="Times New Roman"/>
          <w:sz w:val="26"/>
          <w:szCs w:val="26"/>
        </w:rPr>
        <w:t>в штате по основному месту работы на условиях полной или частичной занятости не менее одного прошедшего подготовку по оказанию первой помощи пострадавшим и прошедшего проверку знания с периодичностью 1 раз в 3 года лица путем личного присутствия или дистанционно, а также на сайте единой общероссийской системы по охране труда;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98">
        <w:rPr>
          <w:rFonts w:ascii="Times New Roman" w:hAnsi="Times New Roman" w:cs="Times New Roman"/>
          <w:sz w:val="26"/>
          <w:szCs w:val="26"/>
        </w:rPr>
        <w:t>комиссии по проверке знания требований охраны труда по вопросам оказания первой помощи пострадавшим.</w:t>
      </w:r>
    </w:p>
    <w:p w:rsidR="00371698" w:rsidRPr="00371698" w:rsidRDefault="00371698" w:rsidP="003716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8" w:name="P207"/>
      <w:bookmarkEnd w:id="38"/>
      <w:r w:rsidRPr="00371698">
        <w:rPr>
          <w:rFonts w:ascii="Times New Roman" w:hAnsi="Times New Roman" w:cs="Times New Roman"/>
          <w:sz w:val="26"/>
          <w:szCs w:val="26"/>
        </w:rPr>
        <w:t xml:space="preserve">8. Дополнительно к требованиям, установленным </w:t>
      </w:r>
      <w:hyperlink w:anchor="P165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пунктами 5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76">
        <w:r w:rsidRPr="00371698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371698">
        <w:rPr>
          <w:rFonts w:ascii="Times New Roman" w:hAnsi="Times New Roman" w:cs="Times New Roman"/>
          <w:sz w:val="26"/>
          <w:szCs w:val="26"/>
        </w:rPr>
        <w:t xml:space="preserve"> настоящего документа, организации и индивидуальные предприниматели, предполагающие осуществлять обучение работодателей и работников по вопросам охраны труда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в дистанционном формате, должны иметь на праве собственности или ином законном основании систему дистанционного обучения, позволяющую освоить программы обучения с помощью дистанционных образовательных технологий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и ведение учета действий обучаемых и их длительность в ходе учебного процесса - фиксацию и контроль в автоматическом режиме времени, хода обучения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71698">
        <w:rPr>
          <w:rFonts w:ascii="Times New Roman" w:hAnsi="Times New Roman" w:cs="Times New Roman"/>
          <w:sz w:val="26"/>
          <w:szCs w:val="26"/>
        </w:rPr>
        <w:t xml:space="preserve"> и освоения обучаемыми знания и умений, предусмотренных программой обучения.</w:t>
      </w:r>
    </w:p>
    <w:p w:rsidR="00371698" w:rsidRPr="00371698" w:rsidRDefault="00371698" w:rsidP="00371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1698" w:rsidRPr="00371698" w:rsidRDefault="00371698" w:rsidP="003716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1698" w:rsidRPr="00371698" w:rsidRDefault="00371698" w:rsidP="00371698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C134E4" w:rsidRPr="00371698" w:rsidRDefault="00C134E4" w:rsidP="00371698">
      <w:pPr>
        <w:rPr>
          <w:rFonts w:ascii="Times New Roman" w:hAnsi="Times New Roman" w:cs="Times New Roman"/>
          <w:sz w:val="26"/>
          <w:szCs w:val="26"/>
        </w:rPr>
      </w:pPr>
    </w:p>
    <w:sectPr w:rsidR="00C134E4" w:rsidRPr="00371698" w:rsidSect="00A238F0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3FE" w:rsidRDefault="000173FE" w:rsidP="00371698">
      <w:r>
        <w:separator/>
      </w:r>
    </w:p>
  </w:endnote>
  <w:endnote w:type="continuationSeparator" w:id="1">
    <w:p w:rsidR="000173FE" w:rsidRDefault="000173FE" w:rsidP="00371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3FE" w:rsidRDefault="000173FE" w:rsidP="00371698">
      <w:r>
        <w:separator/>
      </w:r>
    </w:p>
  </w:footnote>
  <w:footnote w:type="continuationSeparator" w:id="1">
    <w:p w:rsidR="000173FE" w:rsidRDefault="000173FE" w:rsidP="00371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1016"/>
      <w:docPartObj>
        <w:docPartGallery w:val="Page Numbers (Top of Page)"/>
        <w:docPartUnique/>
      </w:docPartObj>
    </w:sdtPr>
    <w:sdtContent>
      <w:p w:rsidR="00371698" w:rsidRDefault="00371698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71698" w:rsidRDefault="003716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698"/>
    <w:rsid w:val="000173FE"/>
    <w:rsid w:val="002B75C6"/>
    <w:rsid w:val="00371698"/>
    <w:rsid w:val="00C1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698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71698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71698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1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1698"/>
  </w:style>
  <w:style w:type="paragraph" w:styleId="a5">
    <w:name w:val="footer"/>
    <w:basedOn w:val="a"/>
    <w:link w:val="a6"/>
    <w:uiPriority w:val="99"/>
    <w:semiHidden/>
    <w:unhideWhenUsed/>
    <w:rsid w:val="003716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1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7C428C7AE392AE62A66CF88A636E01B93E65C791E473102CBB46E9D347B9B434CF5E34255BEE77F2D855723C7691DB48F2EA5C559680DoDYAG" TargetMode="External"/><Relationship Id="rId13" Type="http://schemas.openxmlformats.org/officeDocument/2006/relationships/hyperlink" Target="consultantplus://offline/ref=0DD7C428C7AE392AE62A66CF88A636E01C93E7587C19473102CBB46E9D347B9B434CF5E04551B9E82D7795536A926303B29131A7DB59o6Y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E30DCD93823BBE1AC8ACFA1374E5B0CDCCE3507B5206685644BFA99E3330FFFA0F756626FE9F5F3DA0FEFE8EB9FD3F3AD209B01D14n5Y9G" TargetMode="External"/><Relationship Id="rId12" Type="http://schemas.openxmlformats.org/officeDocument/2006/relationships/hyperlink" Target="consultantplus://offline/ref=0DD7C428C7AE392AE62A66CF88A636E01C93E7587C19473102CBB46E9D347B9B434CF5E04153BCE82D7795536A926303B29131A7DB59o6YA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0DD7C428C7AE392AE62A66CF88A636E01C93E7587C19473102CBB46E9D347B9B434CF5E04153BCE82D7795536A926303B29131A7DB59o6YA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DD7C428C7AE392AE62A66CF88A636E01A91EC5F7B18473102CBB46E9D347B9B434CF5E34255BCE0782D855723C7691DB48F2EA5C559680DoDY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DD7C428C7AE392AE62A66CF88A636E01A91EC5F7B18473102CBB46E9D347B9B434CF5E34255BCE2702D855723C7691DB48F2EA5C559680DoDYA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6380</Words>
  <Characters>36366</Characters>
  <Application>Microsoft Office Word</Application>
  <DocSecurity>0</DocSecurity>
  <Lines>303</Lines>
  <Paragraphs>85</Paragraphs>
  <ScaleCrop>false</ScaleCrop>
  <Company/>
  <LinksUpToDate>false</LinksUpToDate>
  <CharactersWithSpaces>42661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2022-10-07T06:24:00Z</dcterms:created>
  <dcterms:modified xsi:type="dcterms:W3CDTF">2022-10-07T06:31:00Z</dcterms:modified>
</cp:coreProperties>
</file>