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CD" w:rsidRDefault="00245C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5CCD" w:rsidRDefault="00245CCD">
      <w:pPr>
        <w:pStyle w:val="ConsPlusNormal"/>
        <w:outlineLvl w:val="0"/>
      </w:pPr>
    </w:p>
    <w:p w:rsidR="00245CCD" w:rsidRDefault="00245CCD">
      <w:pPr>
        <w:pStyle w:val="ConsPlusTitle"/>
        <w:jc w:val="center"/>
        <w:outlineLvl w:val="0"/>
      </w:pPr>
      <w:r>
        <w:t>ДУМА АСБЕСТОВСКОГО ГОРОДСКОГО ОКРУГА</w:t>
      </w:r>
    </w:p>
    <w:p w:rsidR="00245CCD" w:rsidRDefault="00245CCD">
      <w:pPr>
        <w:pStyle w:val="ConsPlusTitle"/>
        <w:jc w:val="center"/>
      </w:pPr>
      <w:r>
        <w:t>СЕДЬМОЙ СОЗЫВ</w:t>
      </w:r>
    </w:p>
    <w:p w:rsidR="00245CCD" w:rsidRDefault="00245CCD">
      <w:pPr>
        <w:pStyle w:val="ConsPlusTitle"/>
        <w:jc w:val="center"/>
      </w:pPr>
      <w:r>
        <w:t>Девятнадцатое заседание</w:t>
      </w:r>
    </w:p>
    <w:p w:rsidR="00245CCD" w:rsidRDefault="00245CCD">
      <w:pPr>
        <w:pStyle w:val="ConsPlusTitle"/>
        <w:jc w:val="center"/>
      </w:pPr>
    </w:p>
    <w:p w:rsidR="00245CCD" w:rsidRDefault="00245CCD">
      <w:pPr>
        <w:pStyle w:val="ConsPlusTitle"/>
        <w:jc w:val="center"/>
      </w:pPr>
      <w:r>
        <w:t>РЕШЕНИЕ</w:t>
      </w:r>
    </w:p>
    <w:p w:rsidR="00245CCD" w:rsidRDefault="00245CCD">
      <w:pPr>
        <w:pStyle w:val="ConsPlusTitle"/>
        <w:jc w:val="center"/>
      </w:pPr>
      <w:r>
        <w:t>от 25 декабря 2018 г. N 19/4</w:t>
      </w:r>
    </w:p>
    <w:p w:rsidR="00245CCD" w:rsidRDefault="00245CCD">
      <w:pPr>
        <w:pStyle w:val="ConsPlusTitle"/>
        <w:jc w:val="center"/>
      </w:pPr>
    </w:p>
    <w:p w:rsidR="00245CCD" w:rsidRDefault="00245CCD">
      <w:pPr>
        <w:pStyle w:val="ConsPlusTitle"/>
        <w:jc w:val="center"/>
      </w:pPr>
      <w:proofErr w:type="gramStart"/>
      <w:r>
        <w:t>ОБ УТВЕРЖДЕНИИ ПОРЯДКА УВОЛЬНЕНИЯ (ОСВОБОЖДЕНИЯ</w:t>
      </w:r>
      <w:proofErr w:type="gramEnd"/>
    </w:p>
    <w:p w:rsidR="00245CCD" w:rsidRDefault="00245CCD">
      <w:pPr>
        <w:pStyle w:val="ConsPlusTitle"/>
        <w:jc w:val="center"/>
      </w:pPr>
      <w:proofErr w:type="gramStart"/>
      <w:r>
        <w:t>ОТ ДОЛЖНОСТИ) ЛИЦ, ЗАМЕЩАЮЩИХ МУНИЦИПАЛЬНЫЕ ДОЛЖНОСТИ</w:t>
      </w:r>
      <w:proofErr w:type="gramEnd"/>
    </w:p>
    <w:p w:rsidR="00245CCD" w:rsidRDefault="00245CCD">
      <w:pPr>
        <w:pStyle w:val="ConsPlusTitle"/>
        <w:jc w:val="center"/>
      </w:pPr>
      <w:r>
        <w:t>В АСБЕСТОВСКОМ ГОРОДСКОМ ОКРУГЕ, В СВЯЗИ С УТРАТОЙ ДОВЕРИЯ</w:t>
      </w:r>
    </w:p>
    <w:p w:rsidR="00245CCD" w:rsidRDefault="00245CCD">
      <w:pPr>
        <w:pStyle w:val="ConsPlusNormal"/>
      </w:pPr>
    </w:p>
    <w:p w:rsidR="00245CCD" w:rsidRDefault="00245CCD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ст. 13.1</w:t>
        </w:r>
      </w:hyperlink>
      <w:r>
        <w:t xml:space="preserve"> Федерального закона от 25.12.2008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20.02.2009 N 2-ОЗ "О противодействии коррупции в Свердловской области",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Асбестовского городского округа, Дума Асбестовского городского округа решила:</w:t>
      </w:r>
      <w:proofErr w:type="gramEnd"/>
    </w:p>
    <w:p w:rsidR="00245CCD" w:rsidRDefault="00245CCD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увольнения (освобождения от должности) лиц, замещающих муниципальные должности в Асбестовском городском округе, в связи с утратой доверия.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2. Опубликовать настоящее Решение в специальном выпуске газеты "Асбестовский рабочий" - "Муниципальный вестник" и разместить на официальном сайте Асбестовского городского округа в информационно-телекоммуникационной сети Интернет.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3. Настоящее Решение вступает в действие с момента опубликования.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(Крылова Н.В.).</w:t>
      </w:r>
    </w:p>
    <w:p w:rsidR="00245CCD" w:rsidRDefault="00245CC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4533"/>
      </w:tblGrid>
      <w:tr w:rsidR="00245CCD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245CCD" w:rsidRDefault="00245CCD">
            <w:pPr>
              <w:pStyle w:val="ConsPlusNormal"/>
            </w:pPr>
            <w:r>
              <w:t>Председатель Думы</w:t>
            </w:r>
          </w:p>
          <w:p w:rsidR="00245CCD" w:rsidRDefault="00245CCD">
            <w:pPr>
              <w:pStyle w:val="ConsPlusNormal"/>
            </w:pPr>
            <w:r>
              <w:t>Асбестовского городского округа</w:t>
            </w:r>
          </w:p>
          <w:p w:rsidR="00245CCD" w:rsidRDefault="00245CCD">
            <w:pPr>
              <w:pStyle w:val="ConsPlusNormal"/>
            </w:pPr>
            <w:r>
              <w:t>А.М.САМАРИН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245CCD" w:rsidRDefault="00245CCD">
            <w:pPr>
              <w:pStyle w:val="ConsPlusNormal"/>
              <w:jc w:val="right"/>
            </w:pPr>
            <w:r>
              <w:t>Глава</w:t>
            </w:r>
          </w:p>
          <w:p w:rsidR="00245CCD" w:rsidRDefault="00245CCD">
            <w:pPr>
              <w:pStyle w:val="ConsPlusNormal"/>
              <w:jc w:val="right"/>
            </w:pPr>
            <w:r>
              <w:t>Асбестовского городского округа</w:t>
            </w:r>
          </w:p>
          <w:p w:rsidR="00245CCD" w:rsidRDefault="00245CCD">
            <w:pPr>
              <w:pStyle w:val="ConsPlusNormal"/>
              <w:jc w:val="right"/>
            </w:pPr>
            <w:r>
              <w:t>Н.Р.ТИХОНОВА</w:t>
            </w:r>
          </w:p>
        </w:tc>
      </w:tr>
    </w:tbl>
    <w:p w:rsidR="00245CCD" w:rsidRDefault="00245CCD">
      <w:pPr>
        <w:pStyle w:val="ConsPlusNormal"/>
      </w:pPr>
    </w:p>
    <w:p w:rsidR="00245CCD" w:rsidRDefault="00245CCD">
      <w:pPr>
        <w:pStyle w:val="ConsPlusNormal"/>
      </w:pPr>
    </w:p>
    <w:p w:rsidR="00245CCD" w:rsidRDefault="00245CCD">
      <w:pPr>
        <w:pStyle w:val="ConsPlusNormal"/>
      </w:pPr>
    </w:p>
    <w:p w:rsidR="00245CCD" w:rsidRDefault="00245CCD">
      <w:pPr>
        <w:pStyle w:val="ConsPlusNormal"/>
      </w:pPr>
    </w:p>
    <w:p w:rsidR="00245CCD" w:rsidRDefault="00245CCD">
      <w:pPr>
        <w:pStyle w:val="ConsPlusNormal"/>
      </w:pPr>
    </w:p>
    <w:p w:rsidR="00245CCD" w:rsidRDefault="00245CCD">
      <w:pPr>
        <w:pStyle w:val="ConsPlusNormal"/>
        <w:jc w:val="right"/>
        <w:outlineLvl w:val="0"/>
      </w:pPr>
      <w:r>
        <w:t>Утвержден</w:t>
      </w:r>
    </w:p>
    <w:p w:rsidR="00245CCD" w:rsidRDefault="00245CCD">
      <w:pPr>
        <w:pStyle w:val="ConsPlusNormal"/>
        <w:jc w:val="right"/>
      </w:pPr>
      <w:r>
        <w:t>Решением Думы</w:t>
      </w:r>
    </w:p>
    <w:p w:rsidR="00245CCD" w:rsidRDefault="00245CCD">
      <w:pPr>
        <w:pStyle w:val="ConsPlusNormal"/>
        <w:jc w:val="right"/>
      </w:pPr>
      <w:r>
        <w:t>Асбестовского городского округа</w:t>
      </w:r>
    </w:p>
    <w:p w:rsidR="00245CCD" w:rsidRDefault="00245CCD">
      <w:pPr>
        <w:pStyle w:val="ConsPlusNormal"/>
        <w:jc w:val="right"/>
      </w:pPr>
      <w:r>
        <w:t>от 25 декабря 2018 г. N 19/4</w:t>
      </w:r>
    </w:p>
    <w:p w:rsidR="00245CCD" w:rsidRDefault="00245CCD">
      <w:pPr>
        <w:pStyle w:val="ConsPlusNormal"/>
      </w:pPr>
    </w:p>
    <w:p w:rsidR="00245CCD" w:rsidRDefault="00245CCD">
      <w:pPr>
        <w:pStyle w:val="ConsPlusTitle"/>
        <w:jc w:val="center"/>
      </w:pPr>
      <w:bookmarkStart w:id="0" w:name="P34"/>
      <w:bookmarkEnd w:id="0"/>
      <w:r>
        <w:t>ПОРЯДОК</w:t>
      </w:r>
    </w:p>
    <w:p w:rsidR="00245CCD" w:rsidRDefault="00245CCD">
      <w:pPr>
        <w:pStyle w:val="ConsPlusTitle"/>
        <w:jc w:val="center"/>
      </w:pPr>
      <w:r>
        <w:t>УВОЛЬНЕНИЯ (ОСВОБОЖДЕНИЯ ОТ ДОЛЖНОСТИ) ЛИЦ,</w:t>
      </w:r>
    </w:p>
    <w:p w:rsidR="00245CCD" w:rsidRDefault="00245CCD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245CCD" w:rsidRDefault="00245CCD">
      <w:pPr>
        <w:pStyle w:val="ConsPlusTitle"/>
        <w:jc w:val="center"/>
      </w:pPr>
      <w:r>
        <w:t>В АСБЕСТОВСКОМ ГОРОДСКОМ ОКРУГЕ, В СВЯЗИ С УТРАТОЙ ДОВЕРИЯ</w:t>
      </w:r>
    </w:p>
    <w:p w:rsidR="00245CCD" w:rsidRDefault="00245CCD">
      <w:pPr>
        <w:pStyle w:val="ConsPlusNormal"/>
      </w:pPr>
    </w:p>
    <w:p w:rsidR="00245CCD" w:rsidRDefault="00245C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 Асбестовский городской округ, в связи с утратой доверия в случаях, установленных </w:t>
      </w:r>
      <w:hyperlink r:id="rId9" w:history="1">
        <w:r>
          <w:rPr>
            <w:color w:val="0000FF"/>
          </w:rPr>
          <w:t>статьей 13.1</w:t>
        </w:r>
      </w:hyperlink>
      <w:r>
        <w:t xml:space="preserve"> Федерального закона от 25.12.2008 N 273-ФЗ "О противодействии коррупции",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от 07.05.2013 N 79-ФЗ "О запрете отдельным категориям лиц открывать и иметь счета</w:t>
      </w:r>
      <w:proofErr w:type="gramEnd"/>
      <w: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Под лицом, замещающим муниципальную должность, понимается депутат, член выборного органа местного самоуправления, выборное должностное лицо местного самоуправления - глава Асбестовского городского округа.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45CCD" w:rsidRDefault="00245CCD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245CC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CCD" w:rsidRDefault="00245CCD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3 части первой пункта 2 не распространяются на лицо, замещающее муниципальную должность на непостоянной основе (</w:t>
            </w:r>
            <w:hyperlink w:anchor="P52" w:history="1">
              <w:r>
                <w:rPr>
                  <w:color w:val="0000FF"/>
                </w:rPr>
                <w:t>часть вторая пункта 2</w:t>
              </w:r>
            </w:hyperlink>
            <w:r>
              <w:rPr>
                <w:color w:val="392C69"/>
              </w:rPr>
              <w:t xml:space="preserve"> данного Порядка).</w:t>
            </w:r>
          </w:p>
        </w:tc>
      </w:tr>
    </w:tbl>
    <w:p w:rsidR="00245CCD" w:rsidRDefault="00245CCD">
      <w:pPr>
        <w:pStyle w:val="ConsPlusNormal"/>
        <w:spacing w:before="360"/>
        <w:ind w:firstLine="540"/>
        <w:jc w:val="both"/>
      </w:pPr>
      <w:bookmarkStart w:id="1" w:name="P45"/>
      <w:bookmarkEnd w:id="1"/>
      <w:r>
        <w:t xml:space="preserve">3) участия лица на платной основе в деятельности органа управления </w:t>
      </w:r>
      <w:r>
        <w:lastRenderedPageBreak/>
        <w:t>коммерческой организации, за исключением случаев, установленных федеральным законом;</w:t>
      </w:r>
    </w:p>
    <w:p w:rsidR="00245CCD" w:rsidRDefault="00245CCD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245CC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CCD" w:rsidRDefault="00245CCD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4 части первой пункта 2 не распространяются на лицо, замещающее муниципальную должность на непостоянной основе (</w:t>
            </w:r>
            <w:hyperlink w:anchor="P52" w:history="1">
              <w:r>
                <w:rPr>
                  <w:color w:val="0000FF"/>
                </w:rPr>
                <w:t>часть вторая пункта 2</w:t>
              </w:r>
            </w:hyperlink>
            <w:r>
              <w:rPr>
                <w:color w:val="392C69"/>
              </w:rPr>
              <w:t xml:space="preserve"> данного Порядка).</w:t>
            </w:r>
          </w:p>
        </w:tc>
      </w:tr>
    </w:tbl>
    <w:p w:rsidR="00245CCD" w:rsidRDefault="00245CCD">
      <w:pPr>
        <w:pStyle w:val="ConsPlusNormal"/>
        <w:spacing w:before="360"/>
        <w:ind w:firstLine="540"/>
        <w:jc w:val="both"/>
      </w:pPr>
      <w:bookmarkStart w:id="2" w:name="P47"/>
      <w:bookmarkEnd w:id="2"/>
      <w: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245CCD" w:rsidRDefault="00245CCD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245CC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CCD" w:rsidRDefault="00245CCD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5 части первой пункта 2 не распространяются на лицо, замещающее муниципальную должность на непостоянной основе (</w:t>
            </w:r>
            <w:hyperlink w:anchor="P52" w:history="1">
              <w:r>
                <w:rPr>
                  <w:color w:val="0000FF"/>
                </w:rPr>
                <w:t>часть вторая пункта 2</w:t>
              </w:r>
            </w:hyperlink>
            <w:r>
              <w:rPr>
                <w:color w:val="392C69"/>
              </w:rPr>
              <w:t xml:space="preserve"> данного Порядка).</w:t>
            </w:r>
          </w:p>
        </w:tc>
      </w:tr>
    </w:tbl>
    <w:p w:rsidR="00245CCD" w:rsidRDefault="00245CCD">
      <w:pPr>
        <w:pStyle w:val="ConsPlusNormal"/>
        <w:spacing w:before="360"/>
        <w:ind w:firstLine="540"/>
        <w:jc w:val="both"/>
      </w:pPr>
      <w:bookmarkStart w:id="3" w:name="P49"/>
      <w:bookmarkEnd w:id="3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45CCD" w:rsidRDefault="00245CCD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245CC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CCD" w:rsidRDefault="00245CC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Действие подпункта 6 части первой пункта 2 распространяется на главу Асбестовского городского округа, депутата Думы Асбестовского городского округа, осуществляющего свои полномочия на постоянной основе, депутата, замещающего должности в Думе Асбестовского городского округа (</w:t>
            </w:r>
            <w:hyperlink w:anchor="P53" w:history="1">
              <w:r>
                <w:rPr>
                  <w:color w:val="0000FF"/>
                </w:rPr>
                <w:t>часть третья пункта 2</w:t>
              </w:r>
            </w:hyperlink>
            <w:r>
              <w:rPr>
                <w:color w:val="392C69"/>
              </w:rPr>
              <w:t xml:space="preserve"> данного Порядка).</w:t>
            </w:r>
            <w:proofErr w:type="gramEnd"/>
          </w:p>
        </w:tc>
      </w:tr>
    </w:tbl>
    <w:p w:rsidR="00245CCD" w:rsidRDefault="00245CCD">
      <w:pPr>
        <w:pStyle w:val="ConsPlusNormal"/>
        <w:spacing w:before="360"/>
        <w:ind w:firstLine="540"/>
        <w:jc w:val="both"/>
      </w:pPr>
      <w:bookmarkStart w:id="4" w:name="P51"/>
      <w:bookmarkEnd w:id="4"/>
      <w:r>
        <w:t>6) несоблюдения лицом, его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bookmarkStart w:id="5" w:name="P52"/>
    <w:bookmarkEnd w:id="5"/>
    <w:p w:rsidR="00245CCD" w:rsidRDefault="00245CCD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\l "P45"</w:instrText>
      </w:r>
      <w:r>
        <w:fldChar w:fldCharType="separate"/>
      </w:r>
      <w:r>
        <w:rPr>
          <w:color w:val="0000FF"/>
        </w:rPr>
        <w:t>Подпункты 3</w:t>
      </w:r>
      <w:r>
        <w:fldChar w:fldCharType="end"/>
      </w:r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5</w:t>
        </w:r>
      </w:hyperlink>
      <w:r>
        <w:t xml:space="preserve"> настоящего пункта не распространяются на лицо, замещающее муниципальную должность на непостоянной основе.</w:t>
      </w:r>
    </w:p>
    <w:bookmarkStart w:id="6" w:name="P53"/>
    <w:bookmarkEnd w:id="6"/>
    <w:p w:rsidR="00245CCD" w:rsidRDefault="00245CCD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\l "P51"</w:instrText>
      </w:r>
      <w:r>
        <w:fldChar w:fldCharType="separate"/>
      </w:r>
      <w:r>
        <w:rPr>
          <w:color w:val="0000FF"/>
        </w:rPr>
        <w:t>Подпункт 6</w:t>
      </w:r>
      <w:r>
        <w:fldChar w:fldCharType="end"/>
      </w:r>
      <w:r>
        <w:t xml:space="preserve"> настоящего пункта распространяется на главу Асбестовского городского округа, депутата Думы Асбестовского городского округа, осуществляющего свои полномочия на постоянной основе, депутата, замещающего должности в Думе Асбестовского городского округа.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 xml:space="preserve">Под депутатом, замещающим должность в Думе Асбестовского городского округа, понимается председатель Думы, его заместитель (заместители), </w:t>
      </w:r>
      <w:r>
        <w:lastRenderedPageBreak/>
        <w:t>председатель постоянной и временной комиссии (комитета) и его заместитель (заместители).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45CCD" w:rsidRDefault="00245CCD">
      <w:pPr>
        <w:pStyle w:val="ConsPlusNormal"/>
        <w:spacing w:before="280"/>
        <w:ind w:firstLine="540"/>
        <w:jc w:val="both"/>
      </w:pPr>
      <w:bookmarkStart w:id="7" w:name="P56"/>
      <w:bookmarkEnd w:id="7"/>
      <w:r>
        <w:t xml:space="preserve">4. </w:t>
      </w:r>
      <w:proofErr w:type="gramStart"/>
      <w:r>
        <w:t>Решение об увольнении (освобождении от должности) лица, замещающего муниципальную должность, в связи с утратой доверия принимается решением Думы Асбестовского городского округа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комиссией по соблюдению требований к служебному (должностному) поведению муниципальных служащих в Асбестовском городском округе и урегулированию конфликта интересов, либо обращения иных органов и</w:t>
      </w:r>
      <w:proofErr w:type="gramEnd"/>
      <w:r>
        <w:t xml:space="preserve"> должностных лиц в случаях, установленных федеральным законодательством.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 xml:space="preserve">5. Основанием для проверки, указанной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Порядка, является информация, представленная в письменном виде: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2) работниками кадровых служб и по профилактике коррупционных и иных правонарушений либо должностными лицами указанных служб, ответственными за работу по профилактике коррупционных и иных правонарушений;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4) Общественной палатой Российской Федерации;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5) Общественной палатой Свердловской области;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6) Общественной палатой Асбестовского городского округа;</w:t>
      </w:r>
    </w:p>
    <w:p w:rsidR="00245CCD" w:rsidRDefault="00245CCD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245CC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CCD" w:rsidRDefault="00245C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5CCD" w:rsidRDefault="00245CC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45CCD" w:rsidRDefault="00245CCD">
      <w:pPr>
        <w:pStyle w:val="ConsPlusNormal"/>
        <w:spacing w:before="360"/>
        <w:ind w:firstLine="540"/>
        <w:jc w:val="both"/>
      </w:pPr>
      <w:r>
        <w:t>6) общероссийскими и региональными средствами массовой информации.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lastRenderedPageBreak/>
        <w:t xml:space="preserve">6. </w:t>
      </w:r>
      <w:proofErr w:type="gramStart"/>
      <w: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t xml:space="preserve"> исполнения им своих должностных обязанностей.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7. При рассмотрении и принятии Думой Асбестовского городского округа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245CCD" w:rsidRDefault="00245CCD">
      <w:pPr>
        <w:pStyle w:val="ConsPlusNormal"/>
        <w:spacing w:before="280"/>
        <w:ind w:firstLine="540"/>
        <w:jc w:val="both"/>
      </w:pPr>
      <w:proofErr w:type="gramStart"/>
      <w:r>
        <w:t xml:space="preserve">1) заблаговременное получение данным лицом уведомления о дате и месте проведения соответствующего заседания Думы, а также ознакомление с письменным заключением, материалами проверки, указанными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Порядка, и проектом решения Думы об освобождении его от должности;</w:t>
      </w:r>
      <w:proofErr w:type="gramEnd"/>
    </w:p>
    <w:p w:rsidR="00245CCD" w:rsidRDefault="00245CCD">
      <w:pPr>
        <w:pStyle w:val="ConsPlusNormal"/>
        <w:spacing w:before="280"/>
        <w:ind w:firstLine="540"/>
        <w:jc w:val="both"/>
      </w:pPr>
      <w: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Решение Думы Асбестовского городского округа 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245CCD" w:rsidRDefault="00245CCD">
      <w:pPr>
        <w:pStyle w:val="ConsPlusNormal"/>
        <w:spacing w:before="280"/>
        <w:ind w:firstLine="540"/>
        <w:jc w:val="both"/>
      </w:pPr>
      <w:r>
        <w:t>9. Решение Думы Асбестовского городского округа об увольнении (освобождении от должности) в связи с утратой доверия считается принятым, если за него проголосовало не менее двух третей от установленной численности депутатов Думы Асбестовского городского округа.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 xml:space="preserve">10. 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</w:t>
      </w:r>
      <w:hyperlink r:id="rId11" w:history="1">
        <w:r>
          <w:rPr>
            <w:color w:val="0000FF"/>
          </w:rPr>
          <w:t>ст. 74.1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2" w:history="1">
        <w:r>
          <w:rPr>
            <w:color w:val="0000FF"/>
          </w:rPr>
          <w:t>уставом</w:t>
        </w:r>
      </w:hyperlink>
      <w:r>
        <w:t xml:space="preserve"> Асбестовского городского округа.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>
        <w:lastRenderedPageBreak/>
        <w:t xml:space="preserve">предусмотренные </w:t>
      </w:r>
      <w:hyperlink r:id="rId13" w:history="1">
        <w:r>
          <w:rPr>
            <w:color w:val="0000FF"/>
          </w:rPr>
          <w:t>статьей 13.1</w:t>
        </w:r>
      </w:hyperlink>
      <w:r>
        <w:t xml:space="preserve"> Федерального закона от 25.12.2008 N 273-ФЗ "О противодействии коррупции", </w:t>
      </w:r>
      <w:hyperlink r:id="rId14" w:history="1">
        <w:r>
          <w:rPr>
            <w:color w:val="0000FF"/>
          </w:rPr>
          <w:t>статьей 10</w:t>
        </w:r>
      </w:hyperlink>
      <w:r>
        <w:t xml:space="preserve"> Федерального закона от 07.05.2013 N 79-ФЗ "О запрете отдельным категориям лиц открывать</w:t>
      </w:r>
      <w:proofErr w:type="gramEnd"/>
      <w: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12.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13. 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14.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15.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245CCD" w:rsidRDefault="00245CCD">
      <w:pPr>
        <w:pStyle w:val="ConsPlusNormal"/>
        <w:spacing w:before="280"/>
        <w:ind w:firstLine="540"/>
        <w:jc w:val="both"/>
      </w:pPr>
      <w:r>
        <w:t>Реестр лиц, уволенных в связи с утратой доверия,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в порядке, определяемом Правительством Российской Федерации.</w:t>
      </w:r>
    </w:p>
    <w:p w:rsidR="00245CCD" w:rsidRDefault="00245CCD">
      <w:pPr>
        <w:pStyle w:val="ConsPlusNormal"/>
      </w:pPr>
    </w:p>
    <w:p w:rsidR="00245CCD" w:rsidRDefault="00245CCD">
      <w:pPr>
        <w:pStyle w:val="ConsPlusNormal"/>
      </w:pPr>
    </w:p>
    <w:p w:rsidR="00245CCD" w:rsidRDefault="00245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5E2A33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CCD"/>
    <w:rsid w:val="001E6368"/>
    <w:rsid w:val="00245CCD"/>
    <w:rsid w:val="0036682A"/>
    <w:rsid w:val="00452CE1"/>
    <w:rsid w:val="007930B3"/>
    <w:rsid w:val="007B423A"/>
    <w:rsid w:val="00871C3B"/>
    <w:rsid w:val="00B0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CC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45CC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45CC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722174307E27DAE70F0A51D38F263FF981F13B9BD47E0100C34136336D8E0D9B1FD71B167163AAA7F3BC70D022F9D98B531H" TargetMode="External"/><Relationship Id="rId13" Type="http://schemas.openxmlformats.org/officeDocument/2006/relationships/hyperlink" Target="consultantplus://offline/ref=A00722174307E27DAE70EEA80B54AC69FD92411FB8BD4CB6455B32443C66DEB599F1FB23E0281766EC2E28C50E022D9A875A5A31B33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0722174307E27DAE70F0A51D38F263FF981F13B9BD45E31E0A34136336D8E0D9B1FD71A3674E36A87B27C20F1779CCDD0D5732326C27AF05452D3FB23EH" TargetMode="External"/><Relationship Id="rId12" Type="http://schemas.openxmlformats.org/officeDocument/2006/relationships/hyperlink" Target="consultantplus://offline/ref=A00722174307E27DAE70F0A51D38F263FF981F13B9BD47E0100C34136336D8E0D9B1FD71B167163AAA7F3BC70D022F9D98B53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722174307E27DAE70EEA80B54AC69FD91451EBDBD4CB6455B32443C66DEB58BF1A328E2275D37AF6527C70BB135H" TargetMode="External"/><Relationship Id="rId11" Type="http://schemas.openxmlformats.org/officeDocument/2006/relationships/hyperlink" Target="consultantplus://offline/ref=A00722174307E27DAE70EEA80B54AC69FD91451EBDBD4CB6455B32443C66DEB599F1FB24E0224231AD7071964E49209F9D465A37287027A9B132H" TargetMode="External"/><Relationship Id="rId5" Type="http://schemas.openxmlformats.org/officeDocument/2006/relationships/hyperlink" Target="consultantplus://offline/ref=A00722174307E27DAE70EEA80B54AC69FD92411FB8BD4CB6455B32443C66DEB599F1FB23E1281766EC2E28C50E022D9A875A5A31B33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0722174307E27DAE70EEA80B54AC69FD91451EBDBE4CB6455B32443C66DEB599F1FB24E0234331A97071964E49209F9D465A37287027A9B13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0722174307E27DAE70EEA80B54AC69FD92411FB8BD4CB6455B32443C66DEB599F1FB23E1281766EC2E28C50E022D9A875A5A31B33FH" TargetMode="External"/><Relationship Id="rId14" Type="http://schemas.openxmlformats.org/officeDocument/2006/relationships/hyperlink" Target="consultantplus://offline/ref=A00722174307E27DAE70EEA80B54AC69FD91451EBDBE4CB6455B32443C66DEB599F1FB24E0234331A97071964E49209F9D465A37287027A9B1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11755</Characters>
  <Application>Microsoft Office Word</Application>
  <DocSecurity>0</DocSecurity>
  <Lines>97</Lines>
  <Paragraphs>27</Paragraphs>
  <ScaleCrop>false</ScaleCrop>
  <Company/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2019-07-24T07:55:00Z</dcterms:created>
  <dcterms:modified xsi:type="dcterms:W3CDTF">2019-07-24T07:55:00Z</dcterms:modified>
</cp:coreProperties>
</file>