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171454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</w:p>
    <w:p w:rsidR="00CB72E3" w:rsidRPr="007E3168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962053" w:rsidP="00CB72E3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</w:t>
      </w:r>
      <w:r w:rsidR="00CB72E3" w:rsidRPr="007E3168">
        <w:rPr>
          <w:sz w:val="28"/>
          <w:szCs w:val="28"/>
          <w:u w:val="single"/>
        </w:rPr>
        <w:t xml:space="preserve"> 202</w:t>
      </w:r>
      <w:r w:rsidR="00C93529">
        <w:rPr>
          <w:sz w:val="28"/>
          <w:szCs w:val="28"/>
          <w:u w:val="single"/>
        </w:rPr>
        <w:t>1</w:t>
      </w:r>
      <w:r w:rsidR="00CB72E3"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</w:t>
      </w:r>
      <w:r w:rsidR="00CB72E3" w:rsidRPr="007E3168">
        <w:rPr>
          <w:sz w:val="28"/>
          <w:szCs w:val="28"/>
          <w:u w:val="single"/>
        </w:rPr>
        <w:t>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536"/>
        <w:gridCol w:w="1559"/>
        <w:gridCol w:w="993"/>
        <w:gridCol w:w="992"/>
        <w:gridCol w:w="1559"/>
      </w:tblGrid>
      <w:tr w:rsidR="00CB72E3" w:rsidRPr="00346ECE" w:rsidTr="003574F9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346ECE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 w:rsidRPr="00346EC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% выполнения</w:t>
            </w:r>
          </w:p>
        </w:tc>
      </w:tr>
      <w:tr w:rsidR="00CB72E3" w:rsidRPr="00346ECE" w:rsidTr="003574F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2E3" w:rsidRPr="00346ECE" w:rsidTr="003574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72E3" w:rsidRPr="00346ECE" w:rsidTr="003574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DE4F1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4928B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4928B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346ECE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5E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71454" w:rsidRPr="00346ECE" w:rsidTr="003574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171454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0362CC" w:rsidP="00DE4F1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/>
                <w:sz w:val="26"/>
                <w:szCs w:val="26"/>
              </w:rPr>
              <w:t>Мониторинг состояния атмосферного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0362CC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EC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96205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150C59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346ECE" w:rsidRDefault="00905EA5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171454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905EA5" w:rsidRDefault="00962053" w:rsidP="00905EA5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171454" w:rsidRPr="007E3168">
        <w:rPr>
          <w:sz w:val="28"/>
          <w:szCs w:val="28"/>
          <w:u w:val="single"/>
        </w:rPr>
        <w:t>202</w:t>
      </w:r>
      <w:r w:rsidR="00171454">
        <w:rPr>
          <w:sz w:val="28"/>
          <w:szCs w:val="28"/>
          <w:u w:val="single"/>
        </w:rPr>
        <w:t>1</w:t>
      </w:r>
      <w:r w:rsidR="00171454"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</w:t>
      </w:r>
      <w:r w:rsidR="00171454" w:rsidRPr="007E3168">
        <w:rPr>
          <w:sz w:val="28"/>
          <w:szCs w:val="28"/>
          <w:u w:val="single"/>
        </w:rPr>
        <w:t>.</w:t>
      </w:r>
    </w:p>
    <w:p w:rsidR="00905EA5" w:rsidRDefault="00905EA5" w:rsidP="00905EA5">
      <w:pPr>
        <w:ind w:left="-426" w:firstLine="710"/>
        <w:jc w:val="center"/>
        <w:rPr>
          <w:sz w:val="28"/>
          <w:szCs w:val="28"/>
          <w:u w:val="single"/>
        </w:rPr>
      </w:pPr>
    </w:p>
    <w:p w:rsidR="00905EA5" w:rsidRDefault="00905EA5" w:rsidP="00905EA5">
      <w:pPr>
        <w:ind w:left="-426" w:firstLine="71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м</w:t>
      </w:r>
      <w:r w:rsidRPr="007E316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 2 мероприятия: </w:t>
      </w:r>
    </w:p>
    <w:p w:rsidR="004928BD" w:rsidRDefault="00905EA5" w:rsidP="00905EA5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</w:t>
      </w:r>
      <w:r w:rsidR="00B03F2E" w:rsidRPr="00B03F2E">
        <w:rPr>
          <w:rFonts w:eastAsia="SimSun"/>
          <w:sz w:val="28"/>
          <w:szCs w:val="28"/>
        </w:rPr>
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</w:r>
      <w:r w:rsidR="00B03F2E">
        <w:rPr>
          <w:rFonts w:eastAsia="SimSun"/>
          <w:sz w:val="28"/>
          <w:szCs w:val="28"/>
        </w:rPr>
        <w:t xml:space="preserve">. Данное мероприятие имеет </w:t>
      </w:r>
      <w:r w:rsidR="004928BD">
        <w:rPr>
          <w:rFonts w:eastAsia="SimSun"/>
          <w:sz w:val="28"/>
          <w:szCs w:val="28"/>
        </w:rPr>
        <w:t>целевой показатель 1.              В</w:t>
      </w:r>
      <w:r w:rsidR="00B03F2E">
        <w:rPr>
          <w:rFonts w:eastAsia="SimSun"/>
          <w:sz w:val="28"/>
          <w:szCs w:val="28"/>
        </w:rPr>
        <w:t>ыполнение</w:t>
      </w:r>
      <w:r w:rsidR="004928BD">
        <w:rPr>
          <w:rFonts w:eastAsia="SimSun"/>
          <w:sz w:val="28"/>
          <w:szCs w:val="28"/>
        </w:rPr>
        <w:t xml:space="preserve"> 100%. Финансирование не предусмотрено.</w:t>
      </w:r>
    </w:p>
    <w:p w:rsidR="00CB72E3" w:rsidRPr="00905EA5" w:rsidRDefault="004928BD" w:rsidP="00905EA5">
      <w:pPr>
        <w:ind w:left="-426" w:firstLine="710"/>
        <w:jc w:val="both"/>
        <w:rPr>
          <w:sz w:val="28"/>
          <w:szCs w:val="28"/>
          <w:u w:val="single"/>
        </w:rPr>
      </w:pPr>
      <w:r>
        <w:rPr>
          <w:rFonts w:eastAsia="SimSun"/>
          <w:sz w:val="28"/>
          <w:szCs w:val="28"/>
        </w:rPr>
        <w:t>В</w:t>
      </w:r>
      <w:r w:rsidRPr="00CB72E3">
        <w:rPr>
          <w:rFonts w:eastAsia="SimSun"/>
          <w:sz w:val="28"/>
          <w:szCs w:val="28"/>
        </w:rPr>
        <w:t xml:space="preserve"> границах Асбестовского городского округа </w:t>
      </w:r>
      <w:r w:rsidR="00CB72E3" w:rsidRPr="00CB72E3">
        <w:rPr>
          <w:rFonts w:eastAsia="SimSun"/>
          <w:sz w:val="28"/>
          <w:szCs w:val="28"/>
        </w:rPr>
        <w:t>обеспечена деятельность автоматической станции контроля над загрязнением атмосферного воздуха</w:t>
      </w:r>
      <w:r>
        <w:rPr>
          <w:rFonts w:eastAsia="SimSun"/>
          <w:sz w:val="28"/>
          <w:szCs w:val="28"/>
        </w:rPr>
        <w:t xml:space="preserve">                   </w:t>
      </w:r>
      <w:r w:rsidRPr="00CB72E3">
        <w:rPr>
          <w:rFonts w:eastAsia="SimSun"/>
          <w:sz w:val="28"/>
          <w:szCs w:val="28"/>
        </w:rPr>
        <w:t>ПАО «Ураласбест»</w:t>
      </w:r>
      <w:r w:rsidR="00CB72E3">
        <w:rPr>
          <w:rFonts w:eastAsia="SimSun"/>
          <w:sz w:val="28"/>
          <w:szCs w:val="28"/>
        </w:rPr>
        <w:t>.</w:t>
      </w:r>
      <w:r w:rsidR="00905EA5">
        <w:rPr>
          <w:rFonts w:eastAsia="SimSun"/>
          <w:sz w:val="28"/>
          <w:szCs w:val="28"/>
        </w:rPr>
        <w:t xml:space="preserve"> </w:t>
      </w:r>
    </w:p>
    <w:p w:rsidR="00B03F2E" w:rsidRDefault="00905EA5" w:rsidP="00171454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B03F2E" w:rsidRPr="00B03F2E">
        <w:rPr>
          <w:rFonts w:eastAsiaTheme="minorEastAsia"/>
          <w:sz w:val="28"/>
          <w:szCs w:val="28"/>
        </w:rPr>
        <w:t>Мониторинг состояния атмосферного воздуха</w:t>
      </w:r>
      <w:r w:rsidR="00B03F2E">
        <w:rPr>
          <w:rFonts w:eastAsiaTheme="minorEastAsia"/>
          <w:sz w:val="28"/>
          <w:szCs w:val="28"/>
        </w:rPr>
        <w:t xml:space="preserve">. </w:t>
      </w:r>
    </w:p>
    <w:p w:rsidR="00C93529" w:rsidRPr="004928BD" w:rsidRDefault="00171454" w:rsidP="004928BD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8"/>
          <w:szCs w:val="28"/>
          <w:lang w:bidi="ru-RU"/>
        </w:rPr>
      </w:pPr>
      <w:r>
        <w:rPr>
          <w:sz w:val="28"/>
          <w:szCs w:val="28"/>
        </w:rPr>
        <w:t xml:space="preserve">Для реализации указанного мероприятия </w:t>
      </w:r>
      <w:r w:rsidR="004928BD">
        <w:rPr>
          <w:rFonts w:eastAsiaTheme="minorEastAsia"/>
          <w:sz w:val="28"/>
          <w:szCs w:val="28"/>
        </w:rPr>
        <w:t xml:space="preserve">заключен муниципальный контракт на сумму </w:t>
      </w:r>
      <w:r w:rsidRPr="00171454">
        <w:rPr>
          <w:rFonts w:eastAsiaTheme="minorEastAsia"/>
          <w:color w:val="000000" w:themeColor="text1"/>
          <w:sz w:val="28"/>
          <w:szCs w:val="28"/>
        </w:rPr>
        <w:t xml:space="preserve">96 393,95 рублей. </w:t>
      </w:r>
      <w:r w:rsidR="004928BD">
        <w:rPr>
          <w:rFonts w:eastAsiaTheme="minorEastAsia"/>
          <w:color w:val="000000" w:themeColor="text1"/>
          <w:sz w:val="28"/>
          <w:szCs w:val="28"/>
        </w:rPr>
        <w:t>Замеры осуществлялись единоразово. Работы в</w:t>
      </w:r>
      <w:r w:rsidR="004928BD">
        <w:rPr>
          <w:rFonts w:eastAsia="SimSun"/>
          <w:sz w:val="28"/>
          <w:szCs w:val="28"/>
        </w:rPr>
        <w:t>ыполнены</w:t>
      </w:r>
      <w:r w:rsidR="00BE468C">
        <w:rPr>
          <w:rFonts w:eastAsia="SimSun"/>
          <w:sz w:val="28"/>
          <w:szCs w:val="28"/>
        </w:rPr>
        <w:t xml:space="preserve"> </w:t>
      </w:r>
      <w:r w:rsidR="004928BD">
        <w:rPr>
          <w:rFonts w:eastAsia="SimSun"/>
          <w:sz w:val="28"/>
          <w:szCs w:val="28"/>
        </w:rPr>
        <w:t>на</w:t>
      </w:r>
      <w:r w:rsidR="00BE468C">
        <w:rPr>
          <w:rFonts w:eastAsia="SimSun"/>
          <w:sz w:val="28"/>
          <w:szCs w:val="28"/>
        </w:rPr>
        <w:t xml:space="preserve"> 100%. </w:t>
      </w:r>
    </w:p>
    <w:p w:rsidR="00346ECE" w:rsidRDefault="00346ECE" w:rsidP="00F50845">
      <w:pPr>
        <w:jc w:val="both"/>
        <w:rPr>
          <w:rFonts w:eastAsia="SimSun"/>
          <w:sz w:val="28"/>
          <w:szCs w:val="28"/>
        </w:rPr>
      </w:pPr>
    </w:p>
    <w:p w:rsidR="00346ECE" w:rsidRPr="007E3168" w:rsidRDefault="00346ECE" w:rsidP="003574F9">
      <w:pPr>
        <w:ind w:left="-426"/>
        <w:jc w:val="both"/>
        <w:rPr>
          <w:rFonts w:eastAsia="SimSun"/>
          <w:sz w:val="28"/>
          <w:szCs w:val="28"/>
        </w:rPr>
      </w:pPr>
    </w:p>
    <w:sectPr w:rsidR="00346ECE" w:rsidRP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1C" w:rsidRDefault="001E341C">
      <w:r>
        <w:separator/>
      </w:r>
    </w:p>
    <w:p w:rsidR="001E341C" w:rsidRDefault="001E341C"/>
  </w:endnote>
  <w:endnote w:type="continuationSeparator" w:id="1">
    <w:p w:rsidR="001E341C" w:rsidRDefault="001E341C">
      <w:r>
        <w:continuationSeparator/>
      </w:r>
    </w:p>
    <w:p w:rsidR="001E341C" w:rsidRDefault="001E34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1C" w:rsidRDefault="001E341C">
      <w:r>
        <w:separator/>
      </w:r>
    </w:p>
    <w:p w:rsidR="001E341C" w:rsidRDefault="001E341C"/>
  </w:footnote>
  <w:footnote w:type="continuationSeparator" w:id="1">
    <w:p w:rsidR="001E341C" w:rsidRDefault="001E341C">
      <w:r>
        <w:continuationSeparator/>
      </w:r>
    </w:p>
    <w:p w:rsidR="001E341C" w:rsidRDefault="001E34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1E6BAE">
    <w:pPr>
      <w:pStyle w:val="af2"/>
      <w:jc w:val="center"/>
    </w:pPr>
    <w:fldSimple w:instr="PAGE   \* MERGEFORMAT">
      <w:r w:rsidR="004928BD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2CC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87174"/>
    <w:rsid w:val="00090C85"/>
    <w:rsid w:val="00092B1F"/>
    <w:rsid w:val="0009393B"/>
    <w:rsid w:val="0009536F"/>
    <w:rsid w:val="000956BF"/>
    <w:rsid w:val="00096AA9"/>
    <w:rsid w:val="00096F7A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28E4"/>
    <w:rsid w:val="00147570"/>
    <w:rsid w:val="0015033E"/>
    <w:rsid w:val="00150C59"/>
    <w:rsid w:val="00153452"/>
    <w:rsid w:val="00162946"/>
    <w:rsid w:val="00163359"/>
    <w:rsid w:val="001704B8"/>
    <w:rsid w:val="00171454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341C"/>
    <w:rsid w:val="001E4774"/>
    <w:rsid w:val="001E6BAE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0012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46ECE"/>
    <w:rsid w:val="003525B7"/>
    <w:rsid w:val="0035623E"/>
    <w:rsid w:val="00356CF4"/>
    <w:rsid w:val="003574F9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053F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2D4"/>
    <w:rsid w:val="003D2BB0"/>
    <w:rsid w:val="003D4383"/>
    <w:rsid w:val="003D57B6"/>
    <w:rsid w:val="003D70EF"/>
    <w:rsid w:val="003E07FE"/>
    <w:rsid w:val="003E1A60"/>
    <w:rsid w:val="003E67CE"/>
    <w:rsid w:val="003F5214"/>
    <w:rsid w:val="003F6230"/>
    <w:rsid w:val="003F6A10"/>
    <w:rsid w:val="003F6CBE"/>
    <w:rsid w:val="003F6EC6"/>
    <w:rsid w:val="004009D3"/>
    <w:rsid w:val="00400B86"/>
    <w:rsid w:val="00402C7C"/>
    <w:rsid w:val="0040610C"/>
    <w:rsid w:val="004164B5"/>
    <w:rsid w:val="00424D79"/>
    <w:rsid w:val="004304CC"/>
    <w:rsid w:val="0043127F"/>
    <w:rsid w:val="0043305E"/>
    <w:rsid w:val="004352C7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28B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C7FA2"/>
    <w:rsid w:val="004D323E"/>
    <w:rsid w:val="004D58E4"/>
    <w:rsid w:val="004D76EB"/>
    <w:rsid w:val="004D780E"/>
    <w:rsid w:val="004D7993"/>
    <w:rsid w:val="004E0F8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1DC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7F4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935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53"/>
    <w:rsid w:val="007E4697"/>
    <w:rsid w:val="007E47F0"/>
    <w:rsid w:val="007E4A8B"/>
    <w:rsid w:val="007E5989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17C64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2DD8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21B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05EA5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053"/>
    <w:rsid w:val="009621B1"/>
    <w:rsid w:val="00962B96"/>
    <w:rsid w:val="00966C00"/>
    <w:rsid w:val="0097013B"/>
    <w:rsid w:val="00971E4F"/>
    <w:rsid w:val="00972091"/>
    <w:rsid w:val="00972799"/>
    <w:rsid w:val="00972AB0"/>
    <w:rsid w:val="009748B3"/>
    <w:rsid w:val="009756D9"/>
    <w:rsid w:val="00976646"/>
    <w:rsid w:val="00977FE5"/>
    <w:rsid w:val="009800CC"/>
    <w:rsid w:val="00980CC8"/>
    <w:rsid w:val="00983BA8"/>
    <w:rsid w:val="00984201"/>
    <w:rsid w:val="009845E9"/>
    <w:rsid w:val="00992033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14DA9"/>
    <w:rsid w:val="00A23835"/>
    <w:rsid w:val="00A252CF"/>
    <w:rsid w:val="00A25CC6"/>
    <w:rsid w:val="00A27D67"/>
    <w:rsid w:val="00A346D9"/>
    <w:rsid w:val="00A3540A"/>
    <w:rsid w:val="00A36462"/>
    <w:rsid w:val="00A42BC0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6F91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1C89"/>
    <w:rsid w:val="00AB242D"/>
    <w:rsid w:val="00AB25C6"/>
    <w:rsid w:val="00AB2D8C"/>
    <w:rsid w:val="00AB3EEF"/>
    <w:rsid w:val="00AB4B6A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0B99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2E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468C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27DEB"/>
    <w:rsid w:val="00C306A0"/>
    <w:rsid w:val="00C30AAE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519"/>
    <w:rsid w:val="00C627B4"/>
    <w:rsid w:val="00C63EEF"/>
    <w:rsid w:val="00C63F93"/>
    <w:rsid w:val="00C644F4"/>
    <w:rsid w:val="00C7224D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26EDC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7736B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4F1A"/>
    <w:rsid w:val="00DE6F35"/>
    <w:rsid w:val="00DF060B"/>
    <w:rsid w:val="00DF09E0"/>
    <w:rsid w:val="00DF1D17"/>
    <w:rsid w:val="00DF20F4"/>
    <w:rsid w:val="00DF3F97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3F54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BEF"/>
    <w:rsid w:val="00EB73B4"/>
    <w:rsid w:val="00EC0D2A"/>
    <w:rsid w:val="00EC45D7"/>
    <w:rsid w:val="00EC6D5D"/>
    <w:rsid w:val="00ED15A1"/>
    <w:rsid w:val="00EE065F"/>
    <w:rsid w:val="00EE2016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2D49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4957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1565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32</cp:revision>
  <cp:lastPrinted>2022-01-13T06:02:00Z</cp:lastPrinted>
  <dcterms:created xsi:type="dcterms:W3CDTF">2021-04-08T03:17:00Z</dcterms:created>
  <dcterms:modified xsi:type="dcterms:W3CDTF">2022-01-14T05:38:00Z</dcterms:modified>
</cp:coreProperties>
</file>