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00" w:rsidRDefault="005A7C00" w:rsidP="005A7C00">
      <w:pPr>
        <w:shd w:val="clear" w:color="auto" w:fill="FFFFFF" w:themeFill="background1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8"/>
        </w:rPr>
        <w:t>Объявление о проведении конкурса некоммерческих неправительственных организаций, участвующих в развитии институтов гражданского общества, на право получения субсидии за счет средств областного бюджета и гранта Президента Российской Федерации в целях реализации проектов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jc w:val="center"/>
        <w:rPr>
          <w:rFonts w:ascii="Times New Roman" w:eastAsia="Times New Roman" w:hAnsi="Times New Roman" w:cs="Times New Roman"/>
          <w:color w:val="252525"/>
          <w:sz w:val="28"/>
          <w:szCs w:val="19"/>
        </w:rPr>
      </w:pP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Департамент внутренней политики Свердловской области (далее – уполномоченный орган) объявляет о проведении в 2022 году конкурса некоммерческих неправительственных организаций, участвующих в развитии институтов гражданского общества (далее – организация), на право получения субсидии за счет средств областного бюджета и гранта Президента Российской Федерации в целях реализации проектов (далее – конкурс).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Конкурс проводится при </w:t>
      </w:r>
      <w:proofErr w:type="spellStart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софинансировании</w:t>
      </w:r>
      <w:proofErr w:type="spellEnd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Фонда президентских грантов.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Конкурс проводится в соответствии </w:t>
      </w:r>
      <w:proofErr w:type="gramStart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proofErr w:type="gramEnd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:</w:t>
      </w:r>
    </w:p>
    <w:p w:rsidR="005A7C00" w:rsidRPr="005A7C00" w:rsidRDefault="005A7C00" w:rsidP="005A7C0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Порядком предоставления из областного бюджета субсидий на поддержку некоммерческих неправительственных организаций, участвующих в развитии институтов гражданского общества, утвержденным постановлением Правительства Свердловской области от 03.02.2022 № 68-ПП</w:t>
      </w:r>
      <w:hyperlink r:id="rId5" w:tgtFrame="_blank" w:history="1">
        <w:r w:rsidRPr="005A7C00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</w:rPr>
          <w:t> «Об утверждении Порядка предоставления из областного бюджета субсидий на поддержку некоммерческих неправительственных организаций, участвующих в развитии институтов гражданского общества»</w:t>
        </w:r>
      </w:hyperlink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 (далее – Порядок);</w:t>
      </w:r>
    </w:p>
    <w:p w:rsidR="005A7C00" w:rsidRPr="005A7C00" w:rsidRDefault="005A7C00" w:rsidP="005A7C0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6" w:tgtFrame="_blank" w:history="1">
        <w:r w:rsidRPr="005A7C00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</w:rPr>
          <w:t>Положением о порядке софинансирования расходов</w:t>
        </w:r>
      </w:hyperlink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 на оказание на конкурсной основе поддержки некоммерческим неправительственным организациям в субъектах Российской Федерации в 2022 году, утвержденным приказом Фонда президентских грантов от 9 ноября 2021 года № 15;</w:t>
      </w:r>
    </w:p>
    <w:p w:rsidR="005A7C00" w:rsidRPr="005A7C00" w:rsidRDefault="005A7C00" w:rsidP="005A7C00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Приказом Департамента внутренней политики Свердловской области №16 от 14.03.2022 </w:t>
      </w:r>
      <w:hyperlink r:id="rId7" w:tgtFrame="_blank" w:history="1">
        <w:r w:rsidRPr="005A7C00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</w:rPr>
          <w:t>«Об организации проведения конкурса некоммерческих неправительственных организаций, участвующих в развитии институтов гражданского общества, на право получения субсидии в целях реализации проектов в 2022 году»</w:t>
        </w:r>
      </w:hyperlink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1. Дата и время начала (окончания) приема заявок на участие в конкурсе: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дата и время начала приема заявок – с 09.00 часов 15 марта 2022 года;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дата и время окончания приема заявок – в 18.00 часов 13 апреля 2022 года.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2. Наименование, место нахождения, почтовый адрес, адрес электронной почты уполномоченного органа: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Департамент внутренней политики Свердловской области, </w:t>
      </w:r>
      <w:r w:rsidRPr="005A7C00">
        <w:rPr>
          <w:rFonts w:ascii="Times New Roman" w:eastAsia="Times New Roman" w:hAnsi="Times New Roman" w:cs="Times New Roman"/>
          <w:color w:val="2222CC"/>
          <w:sz w:val="24"/>
          <w:szCs w:val="24"/>
        </w:rPr>
        <w:t>620026, Екатеринбург, ул. Горького</w:t>
      </w: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, строение 21, </w:t>
      </w:r>
      <w:hyperlink r:id="rId8" w:tgtFrame="_blank" w:history="1">
        <w:r w:rsidRPr="005A7C00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</w:rPr>
          <w:t>dvp@egov66.ru</w:t>
        </w:r>
      </w:hyperlink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3. Результат предоставления субсидии: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результатом предоставления субсидии является своевременная и в полном объеме реализация организацией проекта.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4. Адрес официального сайта конкурса в сети Интернет, на котором обеспечена возможность подачи заявок: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hyperlink r:id="rId9" w:tgtFrame="_blank" w:history="1">
        <w:r w:rsidRPr="005A7C00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</w:rPr>
          <w:t>https://grant.midural.ru</w:t>
        </w:r>
      </w:hyperlink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 (далее – официальный сайт конкурса).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5. Требования к участникам конкурса: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Для участия в конкурсе организация на первое число месяца, в котором подана заявка, должна соответствовать следующим требованиям:</w:t>
      </w:r>
    </w:p>
    <w:p w:rsidR="005A7C00" w:rsidRPr="005A7C00" w:rsidRDefault="005A7C00" w:rsidP="005A7C00">
      <w:pPr>
        <w:numPr>
          <w:ilvl w:val="0"/>
          <w:numId w:val="2"/>
        </w:numPr>
        <w:shd w:val="clear" w:color="auto" w:fill="FFFFFF" w:themeFill="background1"/>
        <w:spacing w:after="0" w:line="264" w:lineRule="atLeast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организация должна быть зарегистрирована в налоговом органе на территории Свердловской области;</w:t>
      </w:r>
    </w:p>
    <w:p w:rsidR="005A7C00" w:rsidRPr="005A7C00" w:rsidRDefault="005A7C00" w:rsidP="005A7C00">
      <w:pPr>
        <w:numPr>
          <w:ilvl w:val="0"/>
          <w:numId w:val="2"/>
        </w:numPr>
        <w:shd w:val="clear" w:color="auto" w:fill="FFFFFF" w:themeFill="background1"/>
        <w:spacing w:after="0" w:line="264" w:lineRule="atLeast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организация планирует реализацию проекта, включенного в заявку, по направлениям, указанным в пункте 3 Порядка, на территории </w:t>
      </w: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lastRenderedPageBreak/>
        <w:t>Свердловской области, срок реализации которого начинается не ранее заключения соглашения и завершается не позднее 31 декабря 2024 года;</w:t>
      </w:r>
    </w:p>
    <w:p w:rsidR="005A7C00" w:rsidRPr="005A7C00" w:rsidRDefault="005A7C00" w:rsidP="005A7C00">
      <w:pPr>
        <w:numPr>
          <w:ilvl w:val="0"/>
          <w:numId w:val="2"/>
        </w:numPr>
        <w:shd w:val="clear" w:color="auto" w:fill="FFFFFF" w:themeFill="background1"/>
        <w:spacing w:after="0" w:line="264" w:lineRule="atLeast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организация не должна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A7C00" w:rsidRPr="005A7C00" w:rsidRDefault="005A7C00" w:rsidP="005A7C00">
      <w:pPr>
        <w:numPr>
          <w:ilvl w:val="0"/>
          <w:numId w:val="2"/>
        </w:numPr>
        <w:shd w:val="clear" w:color="auto" w:fill="FFFFFF" w:themeFill="background1"/>
        <w:spacing w:after="0" w:line="264" w:lineRule="atLeast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организация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5A7C00" w:rsidRPr="005A7C00" w:rsidRDefault="005A7C00" w:rsidP="005A7C00">
      <w:pPr>
        <w:numPr>
          <w:ilvl w:val="0"/>
          <w:numId w:val="2"/>
        </w:numPr>
        <w:shd w:val="clear" w:color="auto" w:fill="FFFFFF" w:themeFill="background1"/>
        <w:spacing w:after="0" w:line="264" w:lineRule="atLeast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у организации должна отсутствовать просроченная задолженность по возврату в областной бюджет субсидий, </w:t>
      </w:r>
      <w:proofErr w:type="gramStart"/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предоставленных</w:t>
      </w:r>
      <w:proofErr w:type="gramEnd"/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Свердловской областью;</w:t>
      </w:r>
    </w:p>
    <w:p w:rsidR="005A7C00" w:rsidRPr="005A7C00" w:rsidRDefault="005A7C00" w:rsidP="005A7C00">
      <w:pPr>
        <w:numPr>
          <w:ilvl w:val="0"/>
          <w:numId w:val="2"/>
        </w:numPr>
        <w:shd w:val="clear" w:color="auto" w:fill="FFFFFF" w:themeFill="background1"/>
        <w:spacing w:after="0" w:line="264" w:lineRule="atLeast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организация не должна являться иностранным юридическим лицом;</w:t>
      </w:r>
    </w:p>
    <w:p w:rsidR="005A7C00" w:rsidRPr="005A7C00" w:rsidRDefault="005A7C00" w:rsidP="005A7C00">
      <w:pPr>
        <w:numPr>
          <w:ilvl w:val="0"/>
          <w:numId w:val="2"/>
        </w:numPr>
        <w:shd w:val="clear" w:color="auto" w:fill="FFFFFF" w:themeFill="background1"/>
        <w:spacing w:after="0" w:line="264" w:lineRule="atLeast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организация в текущем финансовом году не должна являться получателем средств из областного бюджета в соответствии с иными нормативными правовыми актами на цель, указанную в абзаце первом пункта 3 Порядка.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6. Порядок подачи заявки, отзыва заявки, внесения изменений в заявку: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Для участия в конкурсе организация в течение срока, указанного в объявлении о проведении конкурса, подает на официальном сайте конкурса (</w:t>
      </w:r>
      <w:hyperlink r:id="rId10" w:tgtFrame="_blank" w:history="1">
        <w:r w:rsidRPr="005A7C00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</w:rPr>
          <w:t>https://grant.midural.ru</w:t>
        </w:r>
      </w:hyperlink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) заявку посредством заполнения электронной формы, содержащую следующую информацию:</w:t>
      </w:r>
    </w:p>
    <w:p w:rsidR="005A7C00" w:rsidRPr="005A7C00" w:rsidRDefault="005A7C00" w:rsidP="005A7C0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наименование направления, указанного в пункте 3 Порядка, по которому реализуется проект;</w:t>
      </w:r>
    </w:p>
    <w:p w:rsidR="005A7C00" w:rsidRPr="005A7C00" w:rsidRDefault="005A7C00" w:rsidP="005A7C0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наименование проекта, на реализацию которого запрашивается субсидия;</w:t>
      </w:r>
    </w:p>
    <w:p w:rsidR="005A7C00" w:rsidRPr="005A7C00" w:rsidRDefault="005A7C00" w:rsidP="005A7C0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краткое описание проекта;</w:t>
      </w:r>
    </w:p>
    <w:p w:rsidR="005A7C00" w:rsidRPr="005A7C00" w:rsidRDefault="005A7C00" w:rsidP="005A7C0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география проекта;</w:t>
      </w:r>
    </w:p>
    <w:p w:rsidR="005A7C00" w:rsidRPr="005A7C00" w:rsidRDefault="005A7C00" w:rsidP="005A7C0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срок реализации проекта;</w:t>
      </w:r>
    </w:p>
    <w:p w:rsidR="005A7C00" w:rsidRPr="005A7C00" w:rsidRDefault="005A7C00" w:rsidP="005A7C0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обоснование социальной значимости проекта;</w:t>
      </w:r>
    </w:p>
    <w:p w:rsidR="005A7C00" w:rsidRPr="005A7C00" w:rsidRDefault="005A7C00" w:rsidP="005A7C0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целевые группы проекта;</w:t>
      </w:r>
    </w:p>
    <w:p w:rsidR="005A7C00" w:rsidRPr="005A7C00" w:rsidRDefault="005A7C00" w:rsidP="005A7C0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цель (цели) и задачи проекта;</w:t>
      </w:r>
    </w:p>
    <w:p w:rsidR="005A7C00" w:rsidRPr="005A7C00" w:rsidRDefault="005A7C00" w:rsidP="005A7C0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ожидаемые количественные и качественные результаты проекта;</w:t>
      </w:r>
    </w:p>
    <w:p w:rsidR="005A7C00" w:rsidRPr="005A7C00" w:rsidRDefault="005A7C00" w:rsidP="005A7C0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общая сумма расходов на реализацию проекта;</w:t>
      </w:r>
    </w:p>
    <w:p w:rsidR="005A7C00" w:rsidRPr="005A7C00" w:rsidRDefault="005A7C00" w:rsidP="005A7C0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размер запрашиваемой субсидии (в соответствии с объемом и содержанием мероприятий проекта, направленных на достижение конкретных общественно полезных результатов, и сроком его реализации);</w:t>
      </w:r>
    </w:p>
    <w:p w:rsidR="005A7C00" w:rsidRPr="005A7C00" w:rsidRDefault="005A7C00" w:rsidP="005A7C0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календарный план мероприятий проекта;</w:t>
      </w:r>
    </w:p>
    <w:p w:rsidR="005A7C00" w:rsidRPr="005A7C00" w:rsidRDefault="005A7C00" w:rsidP="005A7C0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бюджет проекта;</w:t>
      </w:r>
    </w:p>
    <w:p w:rsidR="005A7C00" w:rsidRPr="005A7C00" w:rsidRDefault="005A7C00" w:rsidP="005A7C0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информация о руководителе проекта;</w:t>
      </w:r>
    </w:p>
    <w:p w:rsidR="005A7C00" w:rsidRPr="005A7C00" w:rsidRDefault="005A7C00" w:rsidP="005A7C0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информация о команде проекта;</w:t>
      </w:r>
    </w:p>
    <w:p w:rsidR="005A7C00" w:rsidRPr="005A7C00" w:rsidRDefault="005A7C00" w:rsidP="005A7C00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информация об организации, включающая:</w:t>
      </w:r>
    </w:p>
    <w:p w:rsidR="005A7C00" w:rsidRPr="005A7C00" w:rsidRDefault="005A7C00" w:rsidP="005A7C0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</w:t>
      </w:r>
    </w:p>
    <w:p w:rsidR="005A7C00" w:rsidRPr="005A7C00" w:rsidRDefault="005A7C00" w:rsidP="005A7C0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основные виды деятельности организации;</w:t>
      </w:r>
    </w:p>
    <w:p w:rsidR="005A7C00" w:rsidRPr="005A7C00" w:rsidRDefault="005A7C00" w:rsidP="005A7C0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контактный телефон;</w:t>
      </w:r>
    </w:p>
    <w:p w:rsidR="005A7C00" w:rsidRPr="005A7C00" w:rsidRDefault="005A7C00" w:rsidP="005A7C00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адрес электронной почты для направления организации юридически значимых сообщений.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К заявке прилагаются следующие документы:</w:t>
      </w:r>
    </w:p>
    <w:p w:rsidR="005A7C00" w:rsidRPr="005A7C00" w:rsidRDefault="005A7C00" w:rsidP="005A7C0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электронная (сканированная) копия устава организации;</w:t>
      </w:r>
    </w:p>
    <w:p w:rsidR="005A7C00" w:rsidRPr="005A7C00" w:rsidRDefault="005A7C00" w:rsidP="005A7C0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электронная (сканированная) копия документа, подтверждающего полномочия лица на подачу заявки от имени организации, –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лиц;</w:t>
      </w:r>
    </w:p>
    <w:p w:rsidR="005A7C00" w:rsidRPr="005A7C00" w:rsidRDefault="005A7C00" w:rsidP="005A7C00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письменное согласие руководителя организации на публикацию (размещение) информации, связанной с участием организации в конкурсе, на официальном сайте конкурса, информационном ресурсе </w:t>
      </w:r>
      <w:proofErr w:type="spellStart"/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fldChar w:fldCharType="begin"/>
      </w: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instrText xml:space="preserve"> HYPERLINK "http://xn--80af5akm8c.xn--p1ai/" \t "_blank" </w:instrText>
      </w: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fldChar w:fldCharType="separate"/>
      </w:r>
      <w:r w:rsidRPr="005A7C00">
        <w:rPr>
          <w:rFonts w:ascii="Times New Roman" w:eastAsia="Times New Roman" w:hAnsi="Times New Roman" w:cs="Times New Roman"/>
          <w:b/>
          <w:bCs/>
          <w:color w:val="0196C9"/>
          <w:sz w:val="24"/>
          <w:szCs w:val="24"/>
          <w:u w:val="single"/>
        </w:rPr>
        <w:t>гранты</w:t>
      </w:r>
      <w:proofErr w:type="gramStart"/>
      <w:r w:rsidRPr="005A7C00">
        <w:rPr>
          <w:rFonts w:ascii="Times New Roman" w:eastAsia="Times New Roman" w:hAnsi="Times New Roman" w:cs="Times New Roman"/>
          <w:b/>
          <w:bCs/>
          <w:color w:val="0196C9"/>
          <w:sz w:val="24"/>
          <w:szCs w:val="24"/>
          <w:u w:val="single"/>
        </w:rPr>
        <w:t>.р</w:t>
      </w:r>
      <w:proofErr w:type="gramEnd"/>
      <w:r w:rsidRPr="005A7C00">
        <w:rPr>
          <w:rFonts w:ascii="Times New Roman" w:eastAsia="Times New Roman" w:hAnsi="Times New Roman" w:cs="Times New Roman"/>
          <w:b/>
          <w:bCs/>
          <w:color w:val="0196C9"/>
          <w:sz w:val="24"/>
          <w:szCs w:val="24"/>
          <w:u w:val="single"/>
        </w:rPr>
        <w:t>ф</w:t>
      </w:r>
      <w:proofErr w:type="spellEnd"/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fldChar w:fldCharType="end"/>
      </w: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Каждый из документов, указанных в части первой настоящего пункта, представляется в виде одного файла в формате </w:t>
      </w:r>
      <w:proofErr w:type="spellStart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pdf</w:t>
      </w:r>
      <w:proofErr w:type="spellEnd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Организация имеет право включать в состав заявки дополнительную информацию и представлять по собственной инициативе иные документы, не указанные в части первой настоящего пункта.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Организация в течение срока приема заявок, указанного в объявлении о проведении конкурса, имеет право:</w:t>
      </w:r>
    </w:p>
    <w:p w:rsidR="005A7C00" w:rsidRPr="005A7C00" w:rsidRDefault="005A7C00" w:rsidP="005A7C00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на официальном сайте конкурса вносить изменения в поданную заявку и прилагать документы к заявке, в том числе в случае регистрации уполномоченным органом заявки;</w:t>
      </w:r>
    </w:p>
    <w:p w:rsidR="005A7C00" w:rsidRPr="005A7C00" w:rsidRDefault="005A7C00" w:rsidP="005A7C00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отказаться </w:t>
      </w:r>
      <w:proofErr w:type="gramStart"/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от участия в конкурсе путем направления обращения об отказе от участия в конкурсе</w:t>
      </w:r>
      <w:proofErr w:type="gramEnd"/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в уполномоченный орган.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Одна организация имеет право подать одну заявку и более, в каждую из </w:t>
      </w:r>
      <w:proofErr w:type="gramStart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которых</w:t>
      </w:r>
      <w:proofErr w:type="gramEnd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включен проект по направлению, указанному в пункте 3 Порядка, по которому не реализуются проекты, включенные в другие заявки этой организации.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7. Порядок допуска организации к участию в конкурсе: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К участию в конкурсе допускается организация:</w:t>
      </w:r>
    </w:p>
    <w:p w:rsidR="005A7C00" w:rsidRPr="005A7C00" w:rsidRDefault="005A7C00" w:rsidP="005A7C00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proofErr w:type="gramStart"/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соответствующая требованиям, указанным в пункте 7 Порядка;</w:t>
      </w:r>
      <w:proofErr w:type="gramEnd"/>
    </w:p>
    <w:p w:rsidR="005A7C00" w:rsidRPr="005A7C00" w:rsidRDefault="005A7C00" w:rsidP="005A7C00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1275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информация в заявке организации соответствует информации, указанной в пункте 10 Порядка, информация в заявке соответствует приложенным к заявке документам, а также сведениям о юридическом лице из Единого государственного реестра юридических лиц, в том числе информации о месте нахождения и адресе юридического лица.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Решение о допуске организации к участию в конкурсе и оценке ее заявки или об отказе в допуске организации к участию в конкурсе и прекращении рассмотрения ее заявки принимает комиссия по проведению конкурса (далее – комиссия).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8. Правила рассмотрения и оценки заявок: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Рассмотрение заявок осуществляется уполномоченным органом, членами комиссии в порядке и сроки, определенные Порядком.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Оценка заявок осуществляется членами комиссии в соответствии с критериями, определенными Методикой оценки заявок некоммерческих неправительственных организаций на участие в конкурсе на получение субсидии, утвержденной Порядком.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9. Порядок предоставления организациям разъяснений положений объявления о проведении конкурса: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Организация имеет право направить </w:t>
      </w:r>
      <w:proofErr w:type="gramStart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в уполномоченный орган обращение в письменном виде в произвольной форме о разъяснении положений объявления о проведении</w:t>
      </w:r>
      <w:proofErr w:type="gramEnd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конкурса, начиная с даты размещения объявления о проведении конкурса на официальном сайте конкурса, но не позднее 17.00 часов 8 апреля 2022 года.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 xml:space="preserve">На обращение организации о разъяснении положений объявления о проведении конкурса, направленное в письменном виде в произвольной форме, уполномоченный орган в течение 4 календарных дней </w:t>
      </w:r>
      <w:proofErr w:type="gramStart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с даты поступления</w:t>
      </w:r>
      <w:proofErr w:type="gramEnd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обращения дает разъяснение положений объявления о проведении конкурса путем направления организации письменного ответа.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10. Срок, в течение которого участник конкурса, которому предоставлена субсидия, должен подписать соглашение: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Соглашение заключается в течение 10 рабочих дней со дня размещения на официальном сайте конкурса и официальном сайте уполномоченного органа информации о победителях конкурса.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11. Условия признания участника конкурса, которому предоставлена субсидия, </w:t>
      </w:r>
      <w:proofErr w:type="gramStart"/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уклонившимся</w:t>
      </w:r>
      <w:proofErr w:type="gramEnd"/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от заключения соглашения: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случае </w:t>
      </w:r>
      <w:proofErr w:type="spellStart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неподписания</w:t>
      </w:r>
      <w:proofErr w:type="spellEnd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участником конкурса, которому предоставлена субсидия, соглашения в срок, предусмотренный Порядком, участник конкурса считается уклонившимся от заключения соглашения.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12. Размещение результатов конкурса на официальном сайте конкурса и информационном ресурсе </w:t>
      </w:r>
      <w:proofErr w:type="spellStart"/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fldChar w:fldCharType="begin"/>
      </w: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instrText xml:space="preserve"> HYPERLINK "http://xn--80af5akm8c.xn--p1ai/" \t "_blank" </w:instrText>
      </w: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fldChar w:fldCharType="separate"/>
      </w:r>
      <w:r w:rsidRPr="005A7C00">
        <w:rPr>
          <w:rFonts w:ascii="Times New Roman" w:eastAsia="Times New Roman" w:hAnsi="Times New Roman" w:cs="Times New Roman"/>
          <w:b/>
          <w:bCs/>
          <w:color w:val="0196C9"/>
          <w:sz w:val="24"/>
          <w:szCs w:val="24"/>
          <w:u w:val="single"/>
        </w:rPr>
        <w:t>гранты</w:t>
      </w:r>
      <w:proofErr w:type="gramStart"/>
      <w:r w:rsidRPr="005A7C00">
        <w:rPr>
          <w:rFonts w:ascii="Times New Roman" w:eastAsia="Times New Roman" w:hAnsi="Times New Roman" w:cs="Times New Roman"/>
          <w:b/>
          <w:bCs/>
          <w:color w:val="0196C9"/>
          <w:sz w:val="24"/>
          <w:szCs w:val="24"/>
          <w:u w:val="single"/>
        </w:rPr>
        <w:t>.р</w:t>
      </w:r>
      <w:proofErr w:type="gramEnd"/>
      <w:r w:rsidRPr="005A7C00">
        <w:rPr>
          <w:rFonts w:ascii="Times New Roman" w:eastAsia="Times New Roman" w:hAnsi="Times New Roman" w:cs="Times New Roman"/>
          <w:b/>
          <w:bCs/>
          <w:color w:val="0196C9"/>
          <w:sz w:val="24"/>
          <w:szCs w:val="24"/>
          <w:u w:val="single"/>
        </w:rPr>
        <w:t>ф</w:t>
      </w:r>
      <w:proofErr w:type="spellEnd"/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fldChar w:fldCharType="end"/>
      </w: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: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Размещение информации о победителях конкурса на официальном сайте конкурса, информационном ресурсе </w:t>
      </w:r>
      <w:proofErr w:type="spellStart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fldChar w:fldCharType="begin"/>
      </w: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instrText xml:space="preserve"> HYPERLINK "http://xn--80af5akm8c.xn--p1ai/" \t "_blank" </w:instrText>
      </w: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fldChar w:fldCharType="separate"/>
      </w:r>
      <w:r w:rsidRPr="005A7C00">
        <w:rPr>
          <w:rFonts w:ascii="Times New Roman" w:eastAsia="Times New Roman" w:hAnsi="Times New Roman" w:cs="Times New Roman"/>
          <w:color w:val="0196C9"/>
          <w:sz w:val="24"/>
          <w:szCs w:val="24"/>
          <w:u w:val="single"/>
        </w:rPr>
        <w:t>гранты</w:t>
      </w:r>
      <w:proofErr w:type="gramStart"/>
      <w:r w:rsidRPr="005A7C00">
        <w:rPr>
          <w:rFonts w:ascii="Times New Roman" w:eastAsia="Times New Roman" w:hAnsi="Times New Roman" w:cs="Times New Roman"/>
          <w:color w:val="0196C9"/>
          <w:sz w:val="24"/>
          <w:szCs w:val="24"/>
          <w:u w:val="single"/>
        </w:rPr>
        <w:t>.р</w:t>
      </w:r>
      <w:proofErr w:type="gramEnd"/>
      <w:r w:rsidRPr="005A7C00">
        <w:rPr>
          <w:rFonts w:ascii="Times New Roman" w:eastAsia="Times New Roman" w:hAnsi="Times New Roman" w:cs="Times New Roman"/>
          <w:color w:val="0196C9"/>
          <w:sz w:val="24"/>
          <w:szCs w:val="24"/>
          <w:u w:val="single"/>
        </w:rPr>
        <w:t>ф</w:t>
      </w:r>
      <w:proofErr w:type="spellEnd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fldChar w:fldCharType="end"/>
      </w: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, иных источниках информации, указанных в Порядке, осуществляется в течение 5 календарных дней со дня принятия комиссией решения о предоставлении субсидии участникам конкурса и размере предоставляемой им субсидии.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13. Контактное лицо уполномоченного органа (с указанием номера телефона для получения консультаций):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Елена Николаевна Сергеева – начальник отдела организационно-правовой</w:t>
      </w:r>
      <w:proofErr w:type="gramStart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gramStart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ф</w:t>
      </w:r>
      <w:proofErr w:type="gramEnd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инансово-экономической работы, государственной службы и кадров, телефон 8 (343) 312-00-49 (</w:t>
      </w:r>
      <w:proofErr w:type="spellStart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доб</w:t>
      </w:r>
      <w:proofErr w:type="spellEnd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. 30), адрес электронной почты: </w:t>
      </w:r>
      <w:hyperlink r:id="rId11" w:tgtFrame="_blank" w:history="1">
        <w:r w:rsidRPr="005A7C00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</w:rPr>
          <w:t>grant_dvp@egov66.ru</w:t>
        </w:r>
      </w:hyperlink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;</w:t>
      </w:r>
    </w:p>
    <w:p w:rsidR="005A7C00" w:rsidRPr="005A7C00" w:rsidRDefault="005A7C00" w:rsidP="005A7C00">
      <w:pPr>
        <w:shd w:val="clear" w:color="auto" w:fill="FFFFFF" w:themeFill="background1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Светлана Васильевна Мельникова – консультант-главный бухгалтер отдела организационно-правовой, финансово-экономической работы, государственной службы и кадров, телефон 8 (343) 312-00-49 (</w:t>
      </w:r>
      <w:proofErr w:type="spellStart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доб</w:t>
      </w:r>
      <w:proofErr w:type="spellEnd"/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. 031), адрес электронной почты: </w:t>
      </w:r>
      <w:hyperlink r:id="rId12" w:tgtFrame="_blank" w:history="1">
        <w:r w:rsidRPr="005A7C00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</w:rPr>
          <w:t>grant_dvp@egov66.ru</w:t>
        </w:r>
      </w:hyperlink>
      <w:r w:rsidRPr="005A7C00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5A7C00" w:rsidRPr="005A7C00" w:rsidRDefault="005A7C00" w:rsidP="005A7C0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C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D62CC" w:rsidRPr="005A7C00" w:rsidRDefault="004D62CC">
      <w:pPr>
        <w:rPr>
          <w:rFonts w:ascii="Times New Roman" w:hAnsi="Times New Roman" w:cs="Times New Roman"/>
          <w:sz w:val="24"/>
          <w:szCs w:val="24"/>
        </w:rPr>
      </w:pPr>
    </w:p>
    <w:sectPr w:rsidR="004D62CC" w:rsidRPr="005A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A79"/>
    <w:multiLevelType w:val="multilevel"/>
    <w:tmpl w:val="003E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C109A"/>
    <w:multiLevelType w:val="multilevel"/>
    <w:tmpl w:val="194A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A0E90"/>
    <w:multiLevelType w:val="multilevel"/>
    <w:tmpl w:val="B9F8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57DF5"/>
    <w:multiLevelType w:val="multilevel"/>
    <w:tmpl w:val="F5F6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744C4"/>
    <w:multiLevelType w:val="multilevel"/>
    <w:tmpl w:val="087A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77836"/>
    <w:multiLevelType w:val="multilevel"/>
    <w:tmpl w:val="2270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351F2"/>
    <w:multiLevelType w:val="multilevel"/>
    <w:tmpl w:val="11E4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C00"/>
    <w:rsid w:val="004D62CC"/>
    <w:rsid w:val="005A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7C00"/>
    <w:rPr>
      <w:b/>
      <w:bCs/>
    </w:rPr>
  </w:style>
  <w:style w:type="character" w:styleId="a5">
    <w:name w:val="Hyperlink"/>
    <w:basedOn w:val="a0"/>
    <w:uiPriority w:val="99"/>
    <w:semiHidden/>
    <w:unhideWhenUsed/>
    <w:rsid w:val="005A7C00"/>
    <w:rPr>
      <w:color w:val="0000FF"/>
      <w:u w:val="single"/>
    </w:rPr>
  </w:style>
  <w:style w:type="character" w:customStyle="1" w:styleId="addresswidgetwrapper-yuh2">
    <w:name w:val="addresswidget_wrapper_-yuh2"/>
    <w:basedOn w:val="a0"/>
    <w:rsid w:val="005A7C00"/>
  </w:style>
  <w:style w:type="character" w:customStyle="1" w:styleId="wmi-callto">
    <w:name w:val="wmi-callto"/>
    <w:basedOn w:val="a0"/>
    <w:rsid w:val="005A7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p@egov66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vp.midural.ru/uploads/2022/03/%D0%9F%D1%80%D0%B8%D0%BA%D0%B0%D0%B7%20%D0%BE%20%D0%BF%D1%80%D0%BE%D0%B2%D0%B5%D0%B4%D0%B5%D0%BD%D0%B8%D0%B8%20%D0%BA%D0%BE%D0%BD%D0%BA%D1%83%D1%80%D1%81%D0%B0.pdf" TargetMode="External"/><Relationship Id="rId12" Type="http://schemas.openxmlformats.org/officeDocument/2006/relationships/hyperlink" Target="mailto:grant_dvp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vp.midural.ru/uploads/2022/03/%D0%9F%D0%BE%D0%BB%D0%BE%D0%B6%D0%B5%D0%BD%D0%B8%D0%B5%20%D0%BE%20%D1%81%D0%BE%D1%84%D0%B8%D0%BD%D0%B0%D0%BD%D1%81%D0%B8%D1%80%D0%BE%D0%B2%D0%B0%D0%BD%D0%B8%D0%B8.pdf" TargetMode="External"/><Relationship Id="rId11" Type="http://schemas.openxmlformats.org/officeDocument/2006/relationships/hyperlink" Target="mailto:grant_dvp@egov66.ru" TargetMode="External"/><Relationship Id="rId5" Type="http://schemas.openxmlformats.org/officeDocument/2006/relationships/hyperlink" Target="https://dvp.midural.ru/uploads/2022/03/68-%D0%9F%D0%9F.pdf" TargetMode="External"/><Relationship Id="rId10" Type="http://schemas.openxmlformats.org/officeDocument/2006/relationships/hyperlink" Target="https://grant.mid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.midur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9771</Characters>
  <Application>Microsoft Office Word</Application>
  <DocSecurity>0</DocSecurity>
  <Lines>81</Lines>
  <Paragraphs>22</Paragraphs>
  <ScaleCrop>false</ScaleCrop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2022-03-31T05:18:00Z</dcterms:created>
  <dcterms:modified xsi:type="dcterms:W3CDTF">2022-03-31T05:18:00Z</dcterms:modified>
</cp:coreProperties>
</file>