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реализации муниципальных проектов</w:t>
      </w:r>
    </w:p>
    <w:p w:rsidR="00263272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A06CF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25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CFB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528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639" w:rsidRPr="00A06CFB" w:rsidRDefault="000F79E8" w:rsidP="00A06C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>
        <w:rPr>
          <w:rFonts w:ascii="Times New Roman" w:hAnsi="Times New Roman" w:cs="Times New Roman"/>
          <w:sz w:val="28"/>
          <w:szCs w:val="28"/>
        </w:rPr>
        <w:br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и региональных проектов, утвержден </w:t>
      </w:r>
      <w:r w:rsidR="00187639" w:rsidRPr="000F79E8">
        <w:rPr>
          <w:rFonts w:ascii="Times New Roman" w:hAnsi="Times New Roman" w:cs="Times New Roman"/>
          <w:sz w:val="28"/>
          <w:szCs w:val="28"/>
        </w:rPr>
        <w:t xml:space="preserve">муниципальный проект  </w:t>
      </w:r>
      <w:r w:rsidR="00187639" w:rsidRPr="00A06CFB">
        <w:rPr>
          <w:rFonts w:ascii="Times New Roman" w:hAnsi="Times New Roman" w:cs="Times New Roman"/>
          <w:sz w:val="28"/>
          <w:szCs w:val="28"/>
        </w:rPr>
        <w:t>«</w:t>
      </w:r>
      <w:r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="00187639" w:rsidRPr="00A06CFB">
        <w:rPr>
          <w:rFonts w:ascii="Times New Roman" w:hAnsi="Times New Roman" w:cs="Times New Roman"/>
          <w:sz w:val="28"/>
          <w:szCs w:val="28"/>
        </w:rPr>
        <w:t>»</w:t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 (протокол № 2 от 09.10.2019)</w:t>
      </w:r>
      <w:r w:rsidR="00187639" w:rsidRPr="00A06CFB">
        <w:rPr>
          <w:rFonts w:ascii="Times New Roman" w:hAnsi="Times New Roman" w:cs="Times New Roman"/>
          <w:sz w:val="28"/>
          <w:szCs w:val="28"/>
        </w:rPr>
        <w:t>.</w:t>
      </w:r>
    </w:p>
    <w:p w:rsidR="00187639" w:rsidRPr="00A06CFB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FB">
        <w:rPr>
          <w:rFonts w:ascii="Times New Roman" w:hAnsi="Times New Roman" w:cs="Times New Roman"/>
          <w:sz w:val="28"/>
          <w:szCs w:val="28"/>
        </w:rPr>
        <w:t>Наименование национального проекта - 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A06CFB">
        <w:rPr>
          <w:rFonts w:ascii="Times New Roman" w:hAnsi="Times New Roman" w:cs="Times New Roman"/>
          <w:sz w:val="28"/>
          <w:szCs w:val="28"/>
        </w:rPr>
        <w:t>».</w:t>
      </w:r>
    </w:p>
    <w:p w:rsidR="00187639" w:rsidRPr="00A06CFB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FB">
        <w:rPr>
          <w:rFonts w:ascii="Times New Roman" w:hAnsi="Times New Roman" w:cs="Times New Roman"/>
          <w:sz w:val="28"/>
          <w:szCs w:val="28"/>
        </w:rPr>
        <w:t>Наименование регионального проекта –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A06CFB">
        <w:rPr>
          <w:rFonts w:ascii="Times New Roman" w:hAnsi="Times New Roman" w:cs="Times New Roman"/>
          <w:sz w:val="28"/>
          <w:szCs w:val="28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314FB">
        <w:rPr>
          <w:rFonts w:ascii="Times New Roman" w:eastAsia="Calibri" w:hAnsi="Times New Roman" w:cs="Times New Roman"/>
          <w:bCs/>
          <w:sz w:val="28"/>
          <w:szCs w:val="28"/>
        </w:rPr>
        <w:t xml:space="preserve">о Асбестовского городского округа муниципальные компоненты региональной составляющей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национальных проектов муниципального 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не доведены. </w:t>
      </w:r>
    </w:p>
    <w:p w:rsidR="00FF7D1A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EF">
        <w:rPr>
          <w:rFonts w:ascii="Times New Roman" w:hAnsi="Times New Roman" w:cs="Times New Roman"/>
          <w:sz w:val="28"/>
          <w:szCs w:val="28"/>
        </w:rPr>
        <w:t>С целью реализации муниципального 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904DEF">
        <w:rPr>
          <w:rFonts w:ascii="Times New Roman" w:hAnsi="Times New Roman" w:cs="Times New Roman"/>
          <w:sz w:val="28"/>
          <w:szCs w:val="28"/>
        </w:rPr>
        <w:t xml:space="preserve">» в рамках национального проекта 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4DEF">
        <w:rPr>
          <w:rFonts w:ascii="Times New Roman" w:hAnsi="Times New Roman" w:cs="Times New Roman"/>
          <w:sz w:val="28"/>
          <w:szCs w:val="28"/>
        </w:rPr>
        <w:t xml:space="preserve"> </w:t>
      </w:r>
      <w:r w:rsidR="00FF7D1A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 </w:t>
            </w:r>
            <w:r w:rsidRPr="00C0575D">
              <w:rPr>
                <w:rFonts w:ascii="Times New Roman" w:hAnsi="Times New Roman" w:cs="Times New Roman"/>
              </w:rPr>
              <w:br/>
            </w:r>
            <w:proofErr w:type="gramStart"/>
            <w:r w:rsidRPr="00C0575D">
              <w:rPr>
                <w:rFonts w:ascii="Times New Roman" w:hAnsi="Times New Roman" w:cs="Times New Roman"/>
              </w:rPr>
              <w:t>п</w:t>
            </w:r>
            <w:proofErr w:type="gramEnd"/>
            <w:r w:rsidRPr="00C057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052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>202</w:t>
            </w:r>
            <w:r w:rsidR="00052823">
              <w:rPr>
                <w:rFonts w:ascii="Times New Roman" w:hAnsi="Times New Roman" w:cs="Times New Roman"/>
              </w:rPr>
              <w:t>1</w:t>
            </w:r>
            <w:r w:rsidR="00C0575D" w:rsidRPr="00C0575D">
              <w:rPr>
                <w:rFonts w:ascii="Times New Roman" w:hAnsi="Times New Roman" w:cs="Times New Roman"/>
              </w:rPr>
              <w:t xml:space="preserve">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052823">
        <w:trPr>
          <w:trHeight w:val="230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052823">
        <w:trPr>
          <w:trHeight w:val="231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763B6A" w:rsidRDefault="0027020F" w:rsidP="0005282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0575D" w:rsidRPr="00763B6A" w:rsidRDefault="000F79E8" w:rsidP="00C8430C">
            <w:pPr>
              <w:pStyle w:val="Default"/>
            </w:pPr>
            <w:proofErr w:type="gramStart"/>
            <w:r w:rsidRPr="00763B6A">
              <w:rPr>
                <w:color w:val="000000" w:themeColor="text1"/>
              </w:rPr>
              <w:t>Количество обученных сотрудников предприятий -</w:t>
            </w:r>
            <w:r w:rsidR="00052823">
              <w:rPr>
                <w:color w:val="000000" w:themeColor="text1"/>
              </w:rPr>
              <w:t xml:space="preserve"> </w:t>
            </w:r>
            <w:r w:rsidRPr="00763B6A">
              <w:rPr>
                <w:color w:val="000000" w:themeColor="text1"/>
              </w:rPr>
              <w:t>участников в рамках реализации мероприятий повышения производительности труда под федеральным управлением (с ФЦК),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C0575D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5D" w:rsidRPr="00763B6A" w:rsidRDefault="0005282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1F7D8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05282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15C55" w:rsidRPr="00715C55" w:rsidRDefault="00187639" w:rsidP="00A06C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F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муниципального проекта </w:t>
      </w:r>
      <w:r w:rsidR="00763B6A" w:rsidRPr="00A06CF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отдела по экономике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Асбестовского городского округа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Т.В. Неустроева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4C7C96" w:rsidRDefault="00A06CFB" w:rsidP="0016517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</w:t>
      </w:r>
      <w:r w:rsidR="00123791">
        <w:rPr>
          <w:rFonts w:ascii="Times New Roman" w:eastAsia="Times New Roman" w:hAnsi="Times New Roman" w:cs="Times New Roman"/>
          <w:sz w:val="20"/>
          <w:szCs w:val="20"/>
          <w:lang w:eastAsia="ru-RU"/>
        </w:rPr>
        <w:t>а Анна Владимировна</w:t>
      </w:r>
    </w:p>
    <w:p w:rsidR="00715C55" w:rsidRPr="00763B6A" w:rsidRDefault="00715C55" w:rsidP="00763B6A">
      <w:pPr>
        <w:spacing w:after="0" w:line="240" w:lineRule="atLeast"/>
        <w:rPr>
          <w:sz w:val="20"/>
          <w:szCs w:val="20"/>
        </w:rPr>
      </w:pPr>
      <w:r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39"/>
    <w:rsid w:val="00007DA1"/>
    <w:rsid w:val="00052823"/>
    <w:rsid w:val="00066D2E"/>
    <w:rsid w:val="000D25CB"/>
    <w:rsid w:val="000F3A2B"/>
    <w:rsid w:val="000F79E8"/>
    <w:rsid w:val="00123791"/>
    <w:rsid w:val="00134238"/>
    <w:rsid w:val="00165178"/>
    <w:rsid w:val="00187639"/>
    <w:rsid w:val="001F7D8A"/>
    <w:rsid w:val="002404E5"/>
    <w:rsid w:val="00263272"/>
    <w:rsid w:val="0027020F"/>
    <w:rsid w:val="002A4822"/>
    <w:rsid w:val="003119D4"/>
    <w:rsid w:val="00325B5C"/>
    <w:rsid w:val="003B3EC4"/>
    <w:rsid w:val="00540307"/>
    <w:rsid w:val="005D49F3"/>
    <w:rsid w:val="00653E77"/>
    <w:rsid w:val="0067521A"/>
    <w:rsid w:val="006F666F"/>
    <w:rsid w:val="00715C55"/>
    <w:rsid w:val="00763B6A"/>
    <w:rsid w:val="0083588E"/>
    <w:rsid w:val="00866436"/>
    <w:rsid w:val="009769C6"/>
    <w:rsid w:val="009D0647"/>
    <w:rsid w:val="00A06CFB"/>
    <w:rsid w:val="00BB30FF"/>
    <w:rsid w:val="00C0575D"/>
    <w:rsid w:val="00C8430C"/>
    <w:rsid w:val="00DA5963"/>
    <w:rsid w:val="00ED5E19"/>
    <w:rsid w:val="00F160C0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B29D-C670-4DE6-A2E7-BAC0119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2021-07-06T11:26:00Z</cp:lastPrinted>
  <dcterms:created xsi:type="dcterms:W3CDTF">2021-07-06T11:26:00Z</dcterms:created>
  <dcterms:modified xsi:type="dcterms:W3CDTF">2021-07-06T11:26:00Z</dcterms:modified>
</cp:coreProperties>
</file>