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b"/>
        <w:tblW w:w="51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3"/>
        <w:gridCol w:w="5070"/>
      </w:tblGrid>
      <w:tr w:rsidR="00627875" w:rsidRPr="00DF7FEE" w:rsidTr="00627875">
        <w:tc>
          <w:tcPr>
            <w:tcW w:w="2568" w:type="pct"/>
          </w:tcPr>
          <w:p w:rsidR="00627875" w:rsidRPr="00DF7FEE" w:rsidRDefault="00627875" w:rsidP="007D3B31">
            <w:pPr>
              <w:jc w:val="right"/>
              <w:rPr>
                <w:rFonts w:eastAsia="Times New Roman"/>
                <w:bCs/>
                <w:sz w:val="26"/>
                <w:szCs w:val="26"/>
                <w:lang w:eastAsia="ru-RU"/>
              </w:rPr>
            </w:pPr>
          </w:p>
        </w:tc>
        <w:tc>
          <w:tcPr>
            <w:tcW w:w="2432" w:type="pct"/>
          </w:tcPr>
          <w:p w:rsidR="00627875" w:rsidRPr="00DF7FEE" w:rsidRDefault="00627875" w:rsidP="007D3B31">
            <w:pPr>
              <w:rPr>
                <w:rFonts w:eastAsia="Times New Roman"/>
                <w:bCs/>
                <w:sz w:val="26"/>
                <w:szCs w:val="26"/>
                <w:lang w:eastAsia="ru-RU"/>
              </w:rPr>
            </w:pPr>
            <w:r w:rsidRPr="00DF7FEE">
              <w:rPr>
                <w:rFonts w:eastAsia="Times New Roman"/>
                <w:bCs/>
                <w:sz w:val="26"/>
                <w:szCs w:val="26"/>
                <w:lang w:eastAsia="ru-RU"/>
              </w:rPr>
              <w:t>УТВЕРЖДЕНА</w:t>
            </w:r>
          </w:p>
          <w:p w:rsidR="00627875" w:rsidRPr="00DF7FEE" w:rsidRDefault="00627875" w:rsidP="007D3B31">
            <w:pPr>
              <w:rPr>
                <w:rFonts w:eastAsia="Times New Roman"/>
                <w:bCs/>
                <w:sz w:val="26"/>
                <w:szCs w:val="26"/>
                <w:lang w:eastAsia="ru-RU"/>
              </w:rPr>
            </w:pPr>
            <w:r w:rsidRPr="00DF7FEE">
              <w:rPr>
                <w:rFonts w:eastAsia="Times New Roman"/>
                <w:bCs/>
                <w:sz w:val="26"/>
                <w:szCs w:val="26"/>
                <w:lang w:eastAsia="ru-RU"/>
              </w:rPr>
              <w:t>постановлением администрации</w:t>
            </w:r>
          </w:p>
          <w:p w:rsidR="00627875" w:rsidRPr="00DF7FEE" w:rsidRDefault="00627875" w:rsidP="007D3B31">
            <w:pPr>
              <w:rPr>
                <w:rFonts w:eastAsia="Times New Roman"/>
                <w:bCs/>
                <w:sz w:val="26"/>
                <w:szCs w:val="26"/>
                <w:lang w:eastAsia="ru-RU"/>
              </w:rPr>
            </w:pPr>
            <w:r w:rsidRPr="00DF7FEE">
              <w:rPr>
                <w:rFonts w:eastAsia="Times New Roman"/>
                <w:bCs/>
                <w:sz w:val="26"/>
                <w:szCs w:val="26"/>
                <w:lang w:eastAsia="ru-RU"/>
              </w:rPr>
              <w:t>Асбестовского городского округа</w:t>
            </w:r>
          </w:p>
          <w:p w:rsidR="00627875" w:rsidRPr="00DF7FEE" w:rsidRDefault="00627875" w:rsidP="007D3B31">
            <w:pPr>
              <w:rPr>
                <w:rFonts w:eastAsia="Times New Roman"/>
                <w:bCs/>
                <w:sz w:val="26"/>
                <w:szCs w:val="26"/>
                <w:lang w:eastAsia="ru-RU"/>
              </w:rPr>
            </w:pPr>
            <w:r w:rsidRPr="00DF7FEE">
              <w:rPr>
                <w:rFonts w:eastAsia="Times New Roman"/>
                <w:bCs/>
                <w:sz w:val="26"/>
                <w:szCs w:val="26"/>
                <w:lang w:eastAsia="ru-RU"/>
              </w:rPr>
              <w:t>от 04.06.2015 № 292-ПА</w:t>
            </w:r>
          </w:p>
          <w:p w:rsidR="00627875" w:rsidRPr="00DF7FEE" w:rsidRDefault="00627875" w:rsidP="007D3B31">
            <w:pPr>
              <w:rPr>
                <w:rFonts w:eastAsia="Times New Roman"/>
                <w:bCs/>
                <w:sz w:val="26"/>
                <w:szCs w:val="26"/>
                <w:lang w:eastAsia="ru-RU"/>
              </w:rPr>
            </w:pPr>
            <w:r w:rsidRPr="00DF7FEE">
              <w:rPr>
                <w:rFonts w:eastAsia="Times New Roman"/>
                <w:bCs/>
                <w:sz w:val="26"/>
                <w:szCs w:val="26"/>
                <w:lang w:eastAsia="ru-RU"/>
              </w:rPr>
              <w:t>«Об утверждении схемы теплоснабжения</w:t>
            </w:r>
          </w:p>
          <w:p w:rsidR="00627875" w:rsidRPr="00DF7FEE" w:rsidRDefault="00627875" w:rsidP="007D3B31">
            <w:pPr>
              <w:rPr>
                <w:rFonts w:eastAsia="Times New Roman"/>
                <w:bCs/>
                <w:sz w:val="26"/>
                <w:szCs w:val="26"/>
                <w:lang w:eastAsia="ru-RU"/>
              </w:rPr>
            </w:pPr>
            <w:r w:rsidRPr="00DF7FEE">
              <w:rPr>
                <w:rFonts w:eastAsia="Times New Roman"/>
                <w:bCs/>
                <w:sz w:val="26"/>
                <w:szCs w:val="26"/>
                <w:lang w:eastAsia="ru-RU"/>
              </w:rPr>
              <w:t>Асбестовского городского округа</w:t>
            </w:r>
          </w:p>
          <w:p w:rsidR="00627875" w:rsidRPr="00DF7FEE" w:rsidRDefault="00627875" w:rsidP="007D3B31">
            <w:pPr>
              <w:rPr>
                <w:rFonts w:eastAsia="Times New Roman"/>
                <w:bCs/>
                <w:sz w:val="26"/>
                <w:szCs w:val="26"/>
                <w:lang w:eastAsia="ru-RU"/>
              </w:rPr>
            </w:pPr>
            <w:r w:rsidRPr="00DF7FEE">
              <w:rPr>
                <w:rFonts w:eastAsia="Times New Roman"/>
                <w:bCs/>
                <w:sz w:val="26"/>
                <w:szCs w:val="26"/>
                <w:lang w:eastAsia="ru-RU"/>
              </w:rPr>
              <w:t>на период до 2030 года»</w:t>
            </w:r>
          </w:p>
          <w:p w:rsidR="00627875" w:rsidRPr="00DF7FEE" w:rsidRDefault="00627875" w:rsidP="007D3B31">
            <w:pPr>
              <w:rPr>
                <w:rFonts w:eastAsia="Times New Roman"/>
                <w:bCs/>
                <w:sz w:val="26"/>
                <w:szCs w:val="26"/>
                <w:lang w:eastAsia="ru-RU"/>
              </w:rPr>
            </w:pPr>
            <w:r w:rsidRPr="00DF7FEE">
              <w:rPr>
                <w:rFonts w:eastAsia="Times New Roman"/>
                <w:bCs/>
                <w:sz w:val="26"/>
                <w:szCs w:val="26"/>
                <w:lang w:eastAsia="ru-RU"/>
              </w:rPr>
              <w:t>(в редакции от 00.00.2017 № 000-ПА)</w:t>
            </w:r>
          </w:p>
        </w:tc>
      </w:tr>
    </w:tbl>
    <w:p w:rsidR="009D1527" w:rsidRPr="00DF7FEE" w:rsidRDefault="009D1527" w:rsidP="007D3B31">
      <w:pPr>
        <w:spacing w:after="0" w:line="240" w:lineRule="auto"/>
        <w:jc w:val="center"/>
        <w:rPr>
          <w:rFonts w:eastAsia="Times New Roman"/>
          <w:b/>
          <w:bCs/>
          <w:sz w:val="26"/>
          <w:szCs w:val="26"/>
          <w:lang w:eastAsia="ru-RU"/>
        </w:rPr>
      </w:pPr>
    </w:p>
    <w:p w:rsidR="009D1527" w:rsidRPr="00DF7FEE" w:rsidRDefault="009D1527" w:rsidP="007D3B31">
      <w:pPr>
        <w:spacing w:line="240" w:lineRule="auto"/>
        <w:jc w:val="center"/>
        <w:rPr>
          <w:rFonts w:eastAsia="Times New Roman"/>
          <w:b/>
          <w:bCs/>
          <w:sz w:val="26"/>
          <w:szCs w:val="26"/>
          <w:lang w:eastAsia="ru-RU"/>
        </w:rPr>
      </w:pPr>
    </w:p>
    <w:p w:rsidR="009D1527" w:rsidRPr="00DF7FEE" w:rsidRDefault="009D1527" w:rsidP="007D3B31">
      <w:pPr>
        <w:spacing w:line="240" w:lineRule="auto"/>
        <w:jc w:val="center"/>
        <w:rPr>
          <w:rFonts w:eastAsia="Times New Roman"/>
          <w:b/>
          <w:bCs/>
          <w:sz w:val="26"/>
          <w:szCs w:val="26"/>
          <w:lang w:eastAsia="ru-RU"/>
        </w:rPr>
      </w:pPr>
    </w:p>
    <w:p w:rsidR="009D1527" w:rsidRPr="00DF7FEE" w:rsidRDefault="009D1527" w:rsidP="007D3B31">
      <w:pPr>
        <w:spacing w:line="240" w:lineRule="auto"/>
        <w:jc w:val="center"/>
        <w:rPr>
          <w:rFonts w:eastAsia="Times New Roman"/>
          <w:b/>
          <w:bCs/>
          <w:sz w:val="26"/>
          <w:szCs w:val="26"/>
          <w:lang w:eastAsia="ru-RU"/>
        </w:rPr>
      </w:pPr>
    </w:p>
    <w:p w:rsidR="009D1527" w:rsidRPr="00DF7FEE" w:rsidRDefault="009D1527" w:rsidP="007D3B31">
      <w:pPr>
        <w:spacing w:after="0" w:line="240" w:lineRule="auto"/>
        <w:jc w:val="center"/>
        <w:rPr>
          <w:rFonts w:eastAsia="Times New Roman"/>
          <w:b/>
          <w:bCs/>
          <w:sz w:val="26"/>
          <w:szCs w:val="26"/>
          <w:lang w:eastAsia="ru-RU"/>
        </w:rPr>
      </w:pPr>
      <w:r w:rsidRPr="00DF7FEE">
        <w:rPr>
          <w:rFonts w:eastAsia="Times New Roman"/>
          <w:b/>
          <w:bCs/>
          <w:sz w:val="26"/>
          <w:szCs w:val="26"/>
          <w:lang w:eastAsia="ru-RU"/>
        </w:rPr>
        <w:t>СХЕМ</w:t>
      </w:r>
      <w:r w:rsidR="00F30FF0" w:rsidRPr="00DF7FEE">
        <w:rPr>
          <w:rFonts w:eastAsia="Times New Roman"/>
          <w:b/>
          <w:bCs/>
          <w:sz w:val="26"/>
          <w:szCs w:val="26"/>
          <w:lang w:eastAsia="ru-RU"/>
        </w:rPr>
        <w:t>А</w:t>
      </w:r>
      <w:r w:rsidRPr="00DF7FEE">
        <w:rPr>
          <w:rFonts w:eastAsia="Times New Roman"/>
          <w:b/>
          <w:bCs/>
          <w:sz w:val="26"/>
          <w:szCs w:val="26"/>
          <w:lang w:eastAsia="ru-RU"/>
        </w:rPr>
        <w:t xml:space="preserve"> ТЕПЛОСНАБЖЕНИЯ </w:t>
      </w:r>
    </w:p>
    <w:p w:rsidR="009D1527" w:rsidRPr="00DF7FEE" w:rsidRDefault="009D1527" w:rsidP="007D3B31">
      <w:pPr>
        <w:spacing w:after="0" w:line="240" w:lineRule="auto"/>
        <w:jc w:val="center"/>
        <w:rPr>
          <w:rFonts w:eastAsia="Times New Roman"/>
          <w:b/>
          <w:bCs/>
          <w:sz w:val="26"/>
          <w:szCs w:val="26"/>
          <w:lang w:eastAsia="ru-RU"/>
        </w:rPr>
      </w:pPr>
      <w:r w:rsidRPr="00DF7FEE">
        <w:rPr>
          <w:rFonts w:eastAsia="Times New Roman"/>
          <w:b/>
          <w:bCs/>
          <w:sz w:val="26"/>
          <w:szCs w:val="26"/>
          <w:lang w:eastAsia="ru-RU"/>
        </w:rPr>
        <w:t xml:space="preserve">АСБЕСТОВСКОГО ГОРОДСКОГО ОКРУГА </w:t>
      </w:r>
    </w:p>
    <w:p w:rsidR="009D1527" w:rsidRPr="00DF7FEE" w:rsidRDefault="009D1527" w:rsidP="007D3B31">
      <w:pPr>
        <w:spacing w:after="0" w:line="240" w:lineRule="auto"/>
        <w:jc w:val="center"/>
        <w:rPr>
          <w:rFonts w:eastAsia="Times New Roman"/>
          <w:bCs/>
          <w:sz w:val="26"/>
          <w:szCs w:val="26"/>
          <w:lang w:eastAsia="ru-RU"/>
        </w:rPr>
      </w:pPr>
      <w:r w:rsidRPr="00DF7FEE">
        <w:rPr>
          <w:rFonts w:eastAsia="Times New Roman"/>
          <w:b/>
          <w:bCs/>
          <w:sz w:val="26"/>
          <w:szCs w:val="26"/>
          <w:lang w:eastAsia="ru-RU"/>
        </w:rPr>
        <w:t>НА ПЕРИОД ДО 2030 ГОДА</w:t>
      </w:r>
    </w:p>
    <w:p w:rsidR="00F30FF0" w:rsidRPr="00DF7FEE" w:rsidRDefault="00F30FF0" w:rsidP="007D3B31">
      <w:pPr>
        <w:spacing w:after="0" w:line="240" w:lineRule="auto"/>
        <w:jc w:val="center"/>
        <w:rPr>
          <w:rFonts w:eastAsia="Times New Roman"/>
          <w:b/>
          <w:bCs/>
          <w:sz w:val="26"/>
          <w:szCs w:val="26"/>
          <w:lang w:eastAsia="ru-RU"/>
        </w:rPr>
      </w:pPr>
      <w:r w:rsidRPr="00DF7FEE">
        <w:rPr>
          <w:rFonts w:eastAsia="Times New Roman"/>
          <w:b/>
          <w:bCs/>
          <w:sz w:val="26"/>
          <w:szCs w:val="26"/>
          <w:lang w:eastAsia="ru-RU"/>
        </w:rPr>
        <w:t>(УТВЕРЖДАЕМАЯ  ЧАСТЬ)</w:t>
      </w:r>
    </w:p>
    <w:p w:rsidR="009D1527" w:rsidRPr="00DF7FEE" w:rsidRDefault="009D1527" w:rsidP="007D3B31">
      <w:pPr>
        <w:spacing w:after="0" w:line="240" w:lineRule="auto"/>
        <w:jc w:val="center"/>
        <w:rPr>
          <w:rFonts w:eastAsia="Times New Roman"/>
          <w:b/>
          <w:bCs/>
          <w:sz w:val="26"/>
          <w:szCs w:val="26"/>
          <w:lang w:eastAsia="ru-RU"/>
        </w:rPr>
      </w:pPr>
    </w:p>
    <w:p w:rsidR="009D1527" w:rsidRPr="00DF7FEE" w:rsidRDefault="009D1527" w:rsidP="007D3B31">
      <w:pPr>
        <w:spacing w:line="240" w:lineRule="auto"/>
        <w:jc w:val="center"/>
        <w:rPr>
          <w:rFonts w:eastAsia="Times New Roman"/>
          <w:b/>
          <w:bCs/>
          <w:sz w:val="26"/>
          <w:szCs w:val="26"/>
          <w:lang w:eastAsia="ru-RU"/>
        </w:rPr>
      </w:pPr>
    </w:p>
    <w:p w:rsidR="009D1527" w:rsidRPr="00DF7FEE" w:rsidRDefault="009D1527" w:rsidP="007D3B31">
      <w:pPr>
        <w:spacing w:line="240" w:lineRule="auto"/>
        <w:jc w:val="center"/>
        <w:rPr>
          <w:rFonts w:eastAsia="Times New Roman"/>
          <w:b/>
          <w:bCs/>
          <w:sz w:val="26"/>
          <w:szCs w:val="26"/>
          <w:lang w:eastAsia="ru-RU"/>
        </w:rPr>
      </w:pPr>
    </w:p>
    <w:p w:rsidR="009D1527" w:rsidRPr="00B5281A" w:rsidRDefault="009D1527" w:rsidP="007D3B31">
      <w:pPr>
        <w:spacing w:line="240" w:lineRule="auto"/>
        <w:jc w:val="center"/>
        <w:rPr>
          <w:rFonts w:eastAsia="Times New Roman"/>
          <w:b/>
          <w:bCs/>
          <w:sz w:val="28"/>
          <w:szCs w:val="28"/>
          <w:lang w:eastAsia="ru-RU"/>
        </w:rPr>
      </w:pPr>
    </w:p>
    <w:p w:rsidR="009D1527" w:rsidRPr="00B5281A" w:rsidRDefault="009D1527" w:rsidP="007D3B31">
      <w:pPr>
        <w:spacing w:line="240" w:lineRule="auto"/>
        <w:jc w:val="center"/>
        <w:rPr>
          <w:rFonts w:eastAsia="Times New Roman"/>
          <w:b/>
          <w:bCs/>
          <w:sz w:val="28"/>
          <w:szCs w:val="28"/>
          <w:lang w:eastAsia="ru-RU"/>
        </w:rPr>
      </w:pPr>
    </w:p>
    <w:p w:rsidR="009D1527" w:rsidRPr="00B5281A" w:rsidRDefault="009D1527" w:rsidP="007D3B31">
      <w:pPr>
        <w:spacing w:line="240" w:lineRule="auto"/>
        <w:jc w:val="center"/>
        <w:rPr>
          <w:rFonts w:eastAsia="Times New Roman"/>
          <w:b/>
          <w:bCs/>
          <w:sz w:val="28"/>
          <w:szCs w:val="28"/>
          <w:lang w:eastAsia="ru-RU"/>
        </w:rPr>
      </w:pPr>
    </w:p>
    <w:p w:rsidR="009D1527" w:rsidRPr="00B5281A" w:rsidRDefault="009D1527" w:rsidP="007D3B31">
      <w:pPr>
        <w:spacing w:after="0" w:line="240" w:lineRule="auto"/>
        <w:jc w:val="center"/>
        <w:rPr>
          <w:rFonts w:eastAsia="Times New Roman"/>
          <w:b/>
          <w:bCs/>
          <w:sz w:val="28"/>
          <w:szCs w:val="28"/>
          <w:lang w:eastAsia="ru-RU"/>
        </w:rPr>
      </w:pPr>
    </w:p>
    <w:p w:rsidR="009D1527" w:rsidRPr="00B5281A" w:rsidRDefault="009D1527" w:rsidP="007D3B31">
      <w:pPr>
        <w:spacing w:after="0" w:line="240" w:lineRule="auto"/>
        <w:jc w:val="center"/>
        <w:rPr>
          <w:rFonts w:eastAsia="Times New Roman"/>
          <w:bCs/>
          <w:sz w:val="28"/>
          <w:szCs w:val="28"/>
          <w:lang w:eastAsia="ru-RU"/>
        </w:rPr>
      </w:pPr>
    </w:p>
    <w:p w:rsidR="009D1527" w:rsidRPr="00B5281A" w:rsidRDefault="009D1527" w:rsidP="007D3B31">
      <w:pPr>
        <w:spacing w:after="0" w:line="240" w:lineRule="auto"/>
        <w:jc w:val="center"/>
        <w:rPr>
          <w:rFonts w:eastAsia="Times New Roman"/>
          <w:bCs/>
          <w:sz w:val="28"/>
          <w:szCs w:val="28"/>
          <w:lang w:eastAsia="ru-RU"/>
        </w:rPr>
      </w:pPr>
    </w:p>
    <w:p w:rsidR="009D1527" w:rsidRPr="00B5281A" w:rsidRDefault="009D1527" w:rsidP="007D3B31">
      <w:pPr>
        <w:spacing w:after="0" w:line="240" w:lineRule="auto"/>
        <w:jc w:val="center"/>
        <w:rPr>
          <w:rFonts w:eastAsia="Times New Roman"/>
          <w:bCs/>
          <w:sz w:val="28"/>
          <w:szCs w:val="28"/>
          <w:lang w:eastAsia="ru-RU"/>
        </w:rPr>
      </w:pPr>
    </w:p>
    <w:p w:rsidR="009D1527" w:rsidRPr="00B5281A" w:rsidRDefault="009D1527" w:rsidP="007D3B31">
      <w:pPr>
        <w:spacing w:after="0" w:line="240" w:lineRule="auto"/>
        <w:jc w:val="center"/>
        <w:rPr>
          <w:rFonts w:eastAsia="Times New Roman"/>
          <w:bCs/>
          <w:sz w:val="28"/>
          <w:szCs w:val="28"/>
          <w:lang w:eastAsia="ru-RU"/>
        </w:rPr>
      </w:pPr>
    </w:p>
    <w:p w:rsidR="009D1527" w:rsidRPr="00B5281A" w:rsidRDefault="009D1527" w:rsidP="007D3B31">
      <w:pPr>
        <w:spacing w:after="0" w:line="240" w:lineRule="auto"/>
        <w:jc w:val="center"/>
        <w:rPr>
          <w:rFonts w:eastAsia="Times New Roman"/>
          <w:bCs/>
          <w:sz w:val="28"/>
          <w:szCs w:val="28"/>
          <w:lang w:eastAsia="ru-RU"/>
        </w:rPr>
      </w:pPr>
    </w:p>
    <w:p w:rsidR="009D1527" w:rsidRDefault="009D1527" w:rsidP="007D3B31">
      <w:pPr>
        <w:spacing w:after="0" w:line="240" w:lineRule="auto"/>
        <w:jc w:val="center"/>
        <w:rPr>
          <w:rFonts w:eastAsia="Times New Roman"/>
          <w:bCs/>
          <w:sz w:val="28"/>
          <w:szCs w:val="28"/>
          <w:lang w:eastAsia="ru-RU"/>
        </w:rPr>
      </w:pPr>
    </w:p>
    <w:p w:rsidR="00DF7FEE" w:rsidRDefault="00DF7FEE" w:rsidP="007D3B31">
      <w:pPr>
        <w:spacing w:after="0" w:line="240" w:lineRule="auto"/>
        <w:jc w:val="center"/>
        <w:rPr>
          <w:rFonts w:eastAsia="Times New Roman"/>
          <w:bCs/>
          <w:sz w:val="28"/>
          <w:szCs w:val="28"/>
          <w:lang w:eastAsia="ru-RU"/>
        </w:rPr>
      </w:pPr>
    </w:p>
    <w:p w:rsidR="00DF7FEE" w:rsidRDefault="00DF7FEE" w:rsidP="007D3B31">
      <w:pPr>
        <w:spacing w:after="0" w:line="240" w:lineRule="auto"/>
        <w:jc w:val="center"/>
        <w:rPr>
          <w:rFonts w:eastAsia="Times New Roman"/>
          <w:bCs/>
          <w:sz w:val="28"/>
          <w:szCs w:val="28"/>
          <w:lang w:eastAsia="ru-RU"/>
        </w:rPr>
      </w:pPr>
    </w:p>
    <w:p w:rsidR="00DF7FEE" w:rsidRDefault="00DF7FEE" w:rsidP="007D3B31">
      <w:pPr>
        <w:spacing w:after="0" w:line="240" w:lineRule="auto"/>
        <w:jc w:val="center"/>
        <w:rPr>
          <w:rFonts w:eastAsia="Times New Roman"/>
          <w:bCs/>
          <w:sz w:val="28"/>
          <w:szCs w:val="28"/>
          <w:lang w:eastAsia="ru-RU"/>
        </w:rPr>
      </w:pPr>
    </w:p>
    <w:p w:rsidR="00DF7FEE" w:rsidRDefault="00DF7FEE" w:rsidP="007D3B31">
      <w:pPr>
        <w:spacing w:after="0" w:line="240" w:lineRule="auto"/>
        <w:jc w:val="center"/>
        <w:rPr>
          <w:rFonts w:eastAsia="Times New Roman"/>
          <w:bCs/>
          <w:sz w:val="28"/>
          <w:szCs w:val="28"/>
          <w:lang w:eastAsia="ru-RU"/>
        </w:rPr>
      </w:pPr>
    </w:p>
    <w:p w:rsidR="00DF7FEE" w:rsidRDefault="00DF7FEE" w:rsidP="007D3B31">
      <w:pPr>
        <w:spacing w:after="0" w:line="240" w:lineRule="auto"/>
        <w:jc w:val="center"/>
        <w:rPr>
          <w:rFonts w:eastAsia="Times New Roman"/>
          <w:bCs/>
          <w:sz w:val="28"/>
          <w:szCs w:val="28"/>
          <w:lang w:eastAsia="ru-RU"/>
        </w:rPr>
      </w:pPr>
    </w:p>
    <w:p w:rsidR="00DF7FEE" w:rsidRDefault="00DF7FEE" w:rsidP="007D3B31">
      <w:pPr>
        <w:spacing w:after="0" w:line="240" w:lineRule="auto"/>
        <w:jc w:val="center"/>
        <w:rPr>
          <w:rFonts w:eastAsia="Times New Roman"/>
          <w:bCs/>
          <w:sz w:val="28"/>
          <w:szCs w:val="28"/>
          <w:lang w:eastAsia="ru-RU"/>
        </w:rPr>
      </w:pPr>
    </w:p>
    <w:p w:rsidR="00DF7FEE" w:rsidRDefault="00DF7FEE" w:rsidP="007D3B31">
      <w:pPr>
        <w:spacing w:after="0" w:line="240" w:lineRule="auto"/>
        <w:jc w:val="center"/>
        <w:rPr>
          <w:rFonts w:eastAsia="Times New Roman"/>
          <w:bCs/>
          <w:sz w:val="28"/>
          <w:szCs w:val="28"/>
          <w:lang w:eastAsia="ru-RU"/>
        </w:rPr>
      </w:pPr>
    </w:p>
    <w:p w:rsidR="00DF7FEE" w:rsidRDefault="00DF7FEE" w:rsidP="007D3B31">
      <w:pPr>
        <w:spacing w:after="0" w:line="240" w:lineRule="auto"/>
        <w:jc w:val="center"/>
        <w:rPr>
          <w:rFonts w:eastAsia="Times New Roman"/>
          <w:bCs/>
          <w:sz w:val="28"/>
          <w:szCs w:val="28"/>
          <w:lang w:eastAsia="ru-RU"/>
        </w:rPr>
      </w:pPr>
    </w:p>
    <w:p w:rsidR="00DF7FEE" w:rsidRPr="00B5281A" w:rsidRDefault="00DF7FEE" w:rsidP="007D3B31">
      <w:pPr>
        <w:spacing w:after="0" w:line="240" w:lineRule="auto"/>
        <w:jc w:val="center"/>
        <w:rPr>
          <w:rFonts w:eastAsia="Times New Roman"/>
          <w:bCs/>
          <w:sz w:val="28"/>
          <w:szCs w:val="28"/>
          <w:lang w:eastAsia="ru-RU"/>
        </w:rPr>
      </w:pPr>
    </w:p>
    <w:p w:rsidR="009D1527" w:rsidRPr="00B5281A" w:rsidRDefault="009D1527" w:rsidP="007D3B31">
      <w:pPr>
        <w:spacing w:after="0" w:line="240" w:lineRule="auto"/>
        <w:jc w:val="center"/>
        <w:rPr>
          <w:rFonts w:eastAsia="Times New Roman"/>
          <w:bCs/>
          <w:sz w:val="28"/>
          <w:szCs w:val="28"/>
          <w:lang w:eastAsia="ru-RU"/>
        </w:rPr>
      </w:pPr>
    </w:p>
    <w:p w:rsidR="00DF7FEE" w:rsidRDefault="00DF7FEE" w:rsidP="007D3B31">
      <w:pPr>
        <w:pStyle w:val="16"/>
        <w:spacing w:line="240" w:lineRule="auto"/>
        <w:rPr>
          <w:sz w:val="28"/>
          <w:szCs w:val="28"/>
        </w:rPr>
      </w:pPr>
    </w:p>
    <w:p w:rsidR="00DF7FEE" w:rsidRDefault="00DF7FEE" w:rsidP="007D3B31">
      <w:pPr>
        <w:pStyle w:val="16"/>
        <w:spacing w:line="240" w:lineRule="auto"/>
        <w:rPr>
          <w:sz w:val="28"/>
          <w:szCs w:val="28"/>
        </w:rPr>
      </w:pPr>
    </w:p>
    <w:p w:rsidR="00FE0570" w:rsidRPr="00DF7FEE" w:rsidRDefault="00E758C7" w:rsidP="007D3B31">
      <w:pPr>
        <w:pStyle w:val="16"/>
        <w:spacing w:line="240" w:lineRule="auto"/>
        <w:rPr>
          <w:sz w:val="26"/>
          <w:szCs w:val="26"/>
        </w:rPr>
      </w:pPr>
      <w:r w:rsidRPr="00DF7FEE">
        <w:rPr>
          <w:sz w:val="26"/>
          <w:szCs w:val="26"/>
        </w:rPr>
        <w:lastRenderedPageBreak/>
        <w:t>СОДЕРЖАНИЕ</w:t>
      </w:r>
    </w:p>
    <w:p w:rsidR="00FE0570" w:rsidRPr="00DF7FEE" w:rsidRDefault="00FE0570" w:rsidP="007D3B31">
      <w:pPr>
        <w:pStyle w:val="16"/>
        <w:tabs>
          <w:tab w:val="clear" w:pos="10194"/>
          <w:tab w:val="right" w:leader="dot" w:pos="10206"/>
        </w:tabs>
        <w:spacing w:line="240" w:lineRule="auto"/>
        <w:ind w:right="-143"/>
        <w:rPr>
          <w:sz w:val="26"/>
          <w:szCs w:val="26"/>
        </w:rPr>
      </w:pPr>
    </w:p>
    <w:p w:rsidR="000D4F8B" w:rsidRPr="00DF7FEE" w:rsidRDefault="0016350C" w:rsidP="007D3B31">
      <w:pPr>
        <w:pStyle w:val="16"/>
        <w:spacing w:line="240" w:lineRule="auto"/>
        <w:rPr>
          <w:rFonts w:asciiTheme="minorHAnsi" w:eastAsiaTheme="minorEastAsia" w:hAnsiTheme="minorHAnsi" w:cstheme="minorBidi"/>
          <w:b w:val="0"/>
          <w:bCs w:val="0"/>
          <w:caps w:val="0"/>
          <w:noProof/>
          <w:sz w:val="26"/>
          <w:szCs w:val="26"/>
          <w:lang w:eastAsia="ru-RU"/>
        </w:rPr>
      </w:pPr>
      <w:r w:rsidRPr="00DF7FEE">
        <w:rPr>
          <w:rStyle w:val="af6"/>
          <w:noProof/>
          <w:color w:val="FF0000"/>
          <w:sz w:val="26"/>
          <w:szCs w:val="26"/>
          <w:u w:val="none"/>
        </w:rPr>
        <w:fldChar w:fldCharType="begin"/>
      </w:r>
      <w:r w:rsidR="00545E45" w:rsidRPr="00DF7FEE">
        <w:rPr>
          <w:rStyle w:val="af6"/>
          <w:noProof/>
          <w:color w:val="FF0000"/>
          <w:sz w:val="26"/>
          <w:szCs w:val="26"/>
          <w:u w:val="none"/>
        </w:rPr>
        <w:instrText xml:space="preserve"> TOC \o "1-2" \h \z \u </w:instrText>
      </w:r>
      <w:r w:rsidRPr="00DF7FEE">
        <w:rPr>
          <w:rStyle w:val="af6"/>
          <w:noProof/>
          <w:color w:val="FF0000"/>
          <w:sz w:val="26"/>
          <w:szCs w:val="26"/>
          <w:u w:val="none"/>
        </w:rPr>
        <w:fldChar w:fldCharType="separate"/>
      </w:r>
      <w:hyperlink w:anchor="_Toc468352990" w:history="1">
        <w:r w:rsidR="000D4F8B" w:rsidRPr="00DF7FEE">
          <w:rPr>
            <w:rStyle w:val="af6"/>
            <w:noProof/>
            <w:sz w:val="26"/>
            <w:szCs w:val="26"/>
          </w:rPr>
          <w:t>Введение</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_Toc468352990 \h </w:instrText>
        </w:r>
        <w:r w:rsidRPr="00DF7FEE">
          <w:rPr>
            <w:noProof/>
            <w:webHidden/>
            <w:sz w:val="26"/>
            <w:szCs w:val="26"/>
          </w:rPr>
        </w:r>
        <w:r w:rsidRPr="00DF7FEE">
          <w:rPr>
            <w:noProof/>
            <w:webHidden/>
            <w:sz w:val="26"/>
            <w:szCs w:val="26"/>
          </w:rPr>
          <w:fldChar w:fldCharType="separate"/>
        </w:r>
        <w:r w:rsidR="00B1072F">
          <w:rPr>
            <w:noProof/>
            <w:webHidden/>
            <w:sz w:val="26"/>
            <w:szCs w:val="26"/>
          </w:rPr>
          <w:t>4</w:t>
        </w:r>
        <w:r w:rsidRPr="00DF7FEE">
          <w:rPr>
            <w:noProof/>
            <w:webHidden/>
            <w:sz w:val="26"/>
            <w:szCs w:val="26"/>
          </w:rPr>
          <w:fldChar w:fldCharType="end"/>
        </w:r>
      </w:hyperlink>
    </w:p>
    <w:p w:rsidR="000D4F8B" w:rsidRPr="00DF7FEE" w:rsidRDefault="0016350C" w:rsidP="007D3B31">
      <w:pPr>
        <w:pStyle w:val="16"/>
        <w:spacing w:line="240" w:lineRule="auto"/>
        <w:rPr>
          <w:rFonts w:asciiTheme="minorHAnsi" w:eastAsiaTheme="minorEastAsia" w:hAnsiTheme="minorHAnsi" w:cstheme="minorBidi"/>
          <w:b w:val="0"/>
          <w:bCs w:val="0"/>
          <w:caps w:val="0"/>
          <w:noProof/>
          <w:sz w:val="26"/>
          <w:szCs w:val="26"/>
          <w:lang w:eastAsia="ru-RU"/>
        </w:rPr>
      </w:pPr>
      <w:hyperlink w:anchor="_Toc468352991" w:history="1">
        <w:r w:rsidR="000D4F8B" w:rsidRPr="00DF7FEE">
          <w:rPr>
            <w:rStyle w:val="af6"/>
            <w:noProof/>
            <w:sz w:val="26"/>
            <w:szCs w:val="26"/>
          </w:rPr>
          <w:t>Раздел 1. Показатели перспективного спроса на тепловую энергию (мощность) и теплоноситель в установленных границах территории Асбестовского городского округа</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_Toc468352991 \h </w:instrText>
        </w:r>
        <w:r w:rsidRPr="00DF7FEE">
          <w:rPr>
            <w:noProof/>
            <w:webHidden/>
            <w:sz w:val="26"/>
            <w:szCs w:val="26"/>
          </w:rPr>
        </w:r>
        <w:r w:rsidRPr="00DF7FEE">
          <w:rPr>
            <w:noProof/>
            <w:webHidden/>
            <w:sz w:val="26"/>
            <w:szCs w:val="26"/>
          </w:rPr>
          <w:fldChar w:fldCharType="separate"/>
        </w:r>
        <w:r w:rsidR="00B1072F">
          <w:rPr>
            <w:noProof/>
            <w:webHidden/>
            <w:sz w:val="26"/>
            <w:szCs w:val="26"/>
          </w:rPr>
          <w:t>7</w:t>
        </w:r>
        <w:r w:rsidRPr="00DF7FEE">
          <w:rPr>
            <w:noProof/>
            <w:webHidden/>
            <w:sz w:val="26"/>
            <w:szCs w:val="26"/>
          </w:rPr>
          <w:fldChar w:fldCharType="end"/>
        </w:r>
      </w:hyperlink>
    </w:p>
    <w:p w:rsidR="000D4F8B" w:rsidRPr="00DF7FEE" w:rsidRDefault="0016350C" w:rsidP="007D3B31">
      <w:pPr>
        <w:pStyle w:val="16"/>
        <w:spacing w:line="240" w:lineRule="auto"/>
        <w:rPr>
          <w:rFonts w:asciiTheme="minorHAnsi" w:eastAsiaTheme="minorEastAsia" w:hAnsiTheme="minorHAnsi" w:cstheme="minorBidi"/>
          <w:b w:val="0"/>
          <w:bCs w:val="0"/>
          <w:caps w:val="0"/>
          <w:noProof/>
          <w:sz w:val="26"/>
          <w:szCs w:val="26"/>
          <w:lang w:eastAsia="ru-RU"/>
        </w:rPr>
      </w:pPr>
      <w:hyperlink w:anchor="_Toc468352993" w:history="1">
        <w:r w:rsidR="000D4F8B" w:rsidRPr="00DF7FEE">
          <w:rPr>
            <w:rStyle w:val="af6"/>
            <w:noProof/>
            <w:sz w:val="26"/>
            <w:szCs w:val="26"/>
          </w:rPr>
          <w:t>Раздел 2. Перспективные балансы тепловой мощности источников тепловой энергии и тепловой нагрузки потребителей</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_Toc468352993 \h </w:instrText>
        </w:r>
        <w:r w:rsidRPr="00DF7FEE">
          <w:rPr>
            <w:noProof/>
            <w:webHidden/>
            <w:sz w:val="26"/>
            <w:szCs w:val="26"/>
          </w:rPr>
        </w:r>
        <w:r w:rsidRPr="00DF7FEE">
          <w:rPr>
            <w:noProof/>
            <w:webHidden/>
            <w:sz w:val="26"/>
            <w:szCs w:val="26"/>
          </w:rPr>
          <w:fldChar w:fldCharType="separate"/>
        </w:r>
        <w:r w:rsidR="00B1072F">
          <w:rPr>
            <w:noProof/>
            <w:webHidden/>
            <w:sz w:val="26"/>
            <w:szCs w:val="26"/>
          </w:rPr>
          <w:t>10</w:t>
        </w:r>
        <w:r w:rsidRPr="00DF7FEE">
          <w:rPr>
            <w:noProof/>
            <w:webHidden/>
            <w:sz w:val="26"/>
            <w:szCs w:val="26"/>
          </w:rPr>
          <w:fldChar w:fldCharType="end"/>
        </w:r>
      </w:hyperlink>
    </w:p>
    <w:p w:rsidR="000D4F8B" w:rsidRPr="00DF7FEE" w:rsidRDefault="0016350C" w:rsidP="007D3B31">
      <w:pPr>
        <w:pStyle w:val="16"/>
        <w:spacing w:line="240" w:lineRule="auto"/>
        <w:rPr>
          <w:rFonts w:asciiTheme="minorHAnsi" w:eastAsiaTheme="minorEastAsia" w:hAnsiTheme="minorHAnsi" w:cstheme="minorBidi"/>
          <w:b w:val="0"/>
          <w:bCs w:val="0"/>
          <w:caps w:val="0"/>
          <w:noProof/>
          <w:sz w:val="26"/>
          <w:szCs w:val="26"/>
          <w:lang w:eastAsia="ru-RU"/>
        </w:rPr>
      </w:pPr>
      <w:hyperlink w:anchor="_Toc468352994" w:history="1">
        <w:r w:rsidR="000D4F8B" w:rsidRPr="00DF7FEE">
          <w:rPr>
            <w:rStyle w:val="af6"/>
            <w:noProof/>
            <w:sz w:val="26"/>
            <w:szCs w:val="26"/>
          </w:rPr>
          <w:t>Раздел 3. Пе</w:t>
        </w:r>
        <w:r w:rsidR="000D4F8B" w:rsidRPr="00DF7FEE">
          <w:rPr>
            <w:rStyle w:val="af6"/>
            <w:rFonts w:eastAsiaTheme="minorHAnsi"/>
            <w:noProof/>
            <w:sz w:val="26"/>
            <w:szCs w:val="26"/>
          </w:rPr>
          <w:t>рспективные балансы теплоносителя</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_Toc468352994 \h </w:instrText>
        </w:r>
        <w:r w:rsidRPr="00DF7FEE">
          <w:rPr>
            <w:noProof/>
            <w:webHidden/>
            <w:sz w:val="26"/>
            <w:szCs w:val="26"/>
          </w:rPr>
        </w:r>
        <w:r w:rsidRPr="00DF7FEE">
          <w:rPr>
            <w:noProof/>
            <w:webHidden/>
            <w:sz w:val="26"/>
            <w:szCs w:val="26"/>
          </w:rPr>
          <w:fldChar w:fldCharType="separate"/>
        </w:r>
        <w:r w:rsidR="00B1072F">
          <w:rPr>
            <w:noProof/>
            <w:webHidden/>
            <w:sz w:val="26"/>
            <w:szCs w:val="26"/>
          </w:rPr>
          <w:t>27</w:t>
        </w:r>
        <w:r w:rsidRPr="00DF7FEE">
          <w:rPr>
            <w:noProof/>
            <w:webHidden/>
            <w:sz w:val="26"/>
            <w:szCs w:val="26"/>
          </w:rPr>
          <w:fldChar w:fldCharType="end"/>
        </w:r>
      </w:hyperlink>
    </w:p>
    <w:p w:rsidR="000D4F8B" w:rsidRPr="00DF7FEE" w:rsidRDefault="0016350C" w:rsidP="007D3B31">
      <w:pPr>
        <w:pStyle w:val="16"/>
        <w:spacing w:line="240" w:lineRule="auto"/>
        <w:rPr>
          <w:rFonts w:asciiTheme="minorHAnsi" w:eastAsiaTheme="minorEastAsia" w:hAnsiTheme="minorHAnsi" w:cstheme="minorBidi"/>
          <w:b w:val="0"/>
          <w:bCs w:val="0"/>
          <w:caps w:val="0"/>
          <w:noProof/>
          <w:sz w:val="26"/>
          <w:szCs w:val="26"/>
          <w:lang w:eastAsia="ru-RU"/>
        </w:rPr>
      </w:pPr>
      <w:hyperlink w:anchor="_Toc468352995" w:history="1">
        <w:r w:rsidR="000D4F8B" w:rsidRPr="00DF7FEE">
          <w:rPr>
            <w:rStyle w:val="af6"/>
            <w:noProof/>
            <w:sz w:val="26"/>
            <w:szCs w:val="26"/>
          </w:rPr>
          <w:t>Раздел 4. Предложения по строительству, реконструкции и техническому перевооружению источников тепловой энергии</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_Toc468352995 \h </w:instrText>
        </w:r>
        <w:r w:rsidRPr="00DF7FEE">
          <w:rPr>
            <w:noProof/>
            <w:webHidden/>
            <w:sz w:val="26"/>
            <w:szCs w:val="26"/>
          </w:rPr>
        </w:r>
        <w:r w:rsidRPr="00DF7FEE">
          <w:rPr>
            <w:noProof/>
            <w:webHidden/>
            <w:sz w:val="26"/>
            <w:szCs w:val="26"/>
          </w:rPr>
          <w:fldChar w:fldCharType="separate"/>
        </w:r>
        <w:r w:rsidR="00B1072F">
          <w:rPr>
            <w:noProof/>
            <w:webHidden/>
            <w:sz w:val="26"/>
            <w:szCs w:val="26"/>
          </w:rPr>
          <w:t>32</w:t>
        </w:r>
        <w:r w:rsidRPr="00DF7FEE">
          <w:rPr>
            <w:noProof/>
            <w:webHidden/>
            <w:sz w:val="26"/>
            <w:szCs w:val="26"/>
          </w:rPr>
          <w:fldChar w:fldCharType="end"/>
        </w:r>
      </w:hyperlink>
    </w:p>
    <w:p w:rsidR="000D4F8B" w:rsidRPr="00DF7FEE" w:rsidRDefault="0016350C" w:rsidP="007D3B31">
      <w:pPr>
        <w:pStyle w:val="22"/>
        <w:spacing w:line="240" w:lineRule="auto"/>
        <w:rPr>
          <w:rFonts w:asciiTheme="minorHAnsi" w:eastAsiaTheme="minorEastAsia" w:hAnsiTheme="minorHAnsi" w:cstheme="minorBidi"/>
          <w:bCs w:val="0"/>
          <w:noProof/>
          <w:sz w:val="26"/>
          <w:szCs w:val="26"/>
          <w:lang w:eastAsia="ru-RU"/>
        </w:rPr>
      </w:pPr>
      <w:hyperlink w:anchor="_Toc468352999" w:history="1">
        <w:r w:rsidR="000D4F8B" w:rsidRPr="00DF7FEE">
          <w:rPr>
            <w:rStyle w:val="af6"/>
            <w:noProof/>
            <w:sz w:val="26"/>
            <w:szCs w:val="26"/>
          </w:rPr>
          <w:t>4.1.</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Предложения по строительству источников тепловой энергии, обеспечивающих перспективную тепловую нагрузку на осваиваемых территориях</w:t>
        </w:r>
        <w:r w:rsidR="000D4F8B" w:rsidRPr="00DF7FEE">
          <w:rPr>
            <w:noProof/>
            <w:webHidden/>
            <w:sz w:val="26"/>
            <w:szCs w:val="26"/>
          </w:rPr>
          <w:tab/>
        </w:r>
        <w:bookmarkStart w:id="0" w:name="_GoBack"/>
        <w:bookmarkEnd w:id="0"/>
        <w:r w:rsidRPr="00DF7FEE">
          <w:rPr>
            <w:noProof/>
            <w:webHidden/>
            <w:sz w:val="26"/>
            <w:szCs w:val="26"/>
          </w:rPr>
          <w:fldChar w:fldCharType="begin"/>
        </w:r>
        <w:r w:rsidR="000D4F8B" w:rsidRPr="00DF7FEE">
          <w:rPr>
            <w:noProof/>
            <w:webHidden/>
            <w:sz w:val="26"/>
            <w:szCs w:val="26"/>
          </w:rPr>
          <w:instrText xml:space="preserve"> PAGEREF _Toc468352999 \h </w:instrText>
        </w:r>
        <w:r w:rsidRPr="00DF7FEE">
          <w:rPr>
            <w:noProof/>
            <w:webHidden/>
            <w:sz w:val="26"/>
            <w:szCs w:val="26"/>
          </w:rPr>
        </w:r>
        <w:r w:rsidRPr="00DF7FEE">
          <w:rPr>
            <w:noProof/>
            <w:webHidden/>
            <w:sz w:val="26"/>
            <w:szCs w:val="26"/>
          </w:rPr>
          <w:fldChar w:fldCharType="separate"/>
        </w:r>
        <w:r w:rsidR="00B1072F">
          <w:rPr>
            <w:noProof/>
            <w:webHidden/>
            <w:sz w:val="26"/>
            <w:szCs w:val="26"/>
          </w:rPr>
          <w:t>32</w:t>
        </w:r>
        <w:r w:rsidRPr="00DF7FEE">
          <w:rPr>
            <w:noProof/>
            <w:webHidden/>
            <w:sz w:val="26"/>
            <w:szCs w:val="26"/>
          </w:rPr>
          <w:fldChar w:fldCharType="end"/>
        </w:r>
      </w:hyperlink>
    </w:p>
    <w:p w:rsidR="000D4F8B" w:rsidRPr="00DF7FEE" w:rsidRDefault="0016350C" w:rsidP="007D3B31">
      <w:pPr>
        <w:pStyle w:val="22"/>
        <w:spacing w:line="240" w:lineRule="auto"/>
        <w:rPr>
          <w:rFonts w:asciiTheme="minorHAnsi" w:eastAsiaTheme="minorEastAsia" w:hAnsiTheme="minorHAnsi" w:cstheme="minorBidi"/>
          <w:bCs w:val="0"/>
          <w:noProof/>
          <w:sz w:val="26"/>
          <w:szCs w:val="26"/>
          <w:lang w:eastAsia="ru-RU"/>
        </w:rPr>
      </w:pPr>
      <w:hyperlink w:anchor="_Toc468353000" w:history="1">
        <w:r w:rsidR="000D4F8B" w:rsidRPr="00DF7FEE">
          <w:rPr>
            <w:rStyle w:val="af6"/>
            <w:noProof/>
            <w:sz w:val="26"/>
            <w:szCs w:val="26"/>
          </w:rPr>
          <w:t>4.2.</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_Toc468353000 \h </w:instrText>
        </w:r>
        <w:r w:rsidRPr="00DF7FEE">
          <w:rPr>
            <w:noProof/>
            <w:webHidden/>
            <w:sz w:val="26"/>
            <w:szCs w:val="26"/>
          </w:rPr>
        </w:r>
        <w:r w:rsidRPr="00DF7FEE">
          <w:rPr>
            <w:noProof/>
            <w:webHidden/>
            <w:sz w:val="26"/>
            <w:szCs w:val="26"/>
          </w:rPr>
          <w:fldChar w:fldCharType="separate"/>
        </w:r>
        <w:r w:rsidR="00B1072F">
          <w:rPr>
            <w:noProof/>
            <w:webHidden/>
            <w:sz w:val="26"/>
            <w:szCs w:val="26"/>
          </w:rPr>
          <w:t>34</w:t>
        </w:r>
        <w:r w:rsidRPr="00DF7FEE">
          <w:rPr>
            <w:noProof/>
            <w:webHidden/>
            <w:sz w:val="26"/>
            <w:szCs w:val="26"/>
          </w:rPr>
          <w:fldChar w:fldCharType="end"/>
        </w:r>
      </w:hyperlink>
    </w:p>
    <w:p w:rsidR="000D4F8B" w:rsidRPr="00DF7FEE" w:rsidRDefault="0016350C" w:rsidP="007D3B31">
      <w:pPr>
        <w:pStyle w:val="22"/>
        <w:spacing w:line="240" w:lineRule="auto"/>
        <w:rPr>
          <w:rFonts w:asciiTheme="minorHAnsi" w:eastAsiaTheme="minorEastAsia" w:hAnsiTheme="minorHAnsi" w:cstheme="minorBidi"/>
          <w:bCs w:val="0"/>
          <w:noProof/>
          <w:sz w:val="26"/>
          <w:szCs w:val="26"/>
          <w:lang w:eastAsia="ru-RU"/>
        </w:rPr>
      </w:pPr>
      <w:hyperlink w:anchor="_Toc468353001" w:history="1">
        <w:r w:rsidR="000D4F8B" w:rsidRPr="00DF7FEE">
          <w:rPr>
            <w:rStyle w:val="af6"/>
            <w:noProof/>
            <w:sz w:val="26"/>
            <w:szCs w:val="26"/>
          </w:rPr>
          <w:t>4.3.</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Предложения по техническому перевооружению источников тепловой энергии с целью повышения эффективности работы систем теплоснабжения</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_Toc468353001 \h </w:instrText>
        </w:r>
        <w:r w:rsidRPr="00DF7FEE">
          <w:rPr>
            <w:noProof/>
            <w:webHidden/>
            <w:sz w:val="26"/>
            <w:szCs w:val="26"/>
          </w:rPr>
        </w:r>
        <w:r w:rsidRPr="00DF7FEE">
          <w:rPr>
            <w:noProof/>
            <w:webHidden/>
            <w:sz w:val="26"/>
            <w:szCs w:val="26"/>
          </w:rPr>
          <w:fldChar w:fldCharType="separate"/>
        </w:r>
        <w:r w:rsidR="00B1072F">
          <w:rPr>
            <w:noProof/>
            <w:webHidden/>
            <w:sz w:val="26"/>
            <w:szCs w:val="26"/>
          </w:rPr>
          <w:t>34</w:t>
        </w:r>
        <w:r w:rsidRPr="00DF7FEE">
          <w:rPr>
            <w:noProof/>
            <w:webHidden/>
            <w:sz w:val="26"/>
            <w:szCs w:val="26"/>
          </w:rPr>
          <w:fldChar w:fldCharType="end"/>
        </w:r>
      </w:hyperlink>
    </w:p>
    <w:p w:rsidR="000D4F8B" w:rsidRPr="00DF7FEE" w:rsidRDefault="0016350C" w:rsidP="007D3B31">
      <w:pPr>
        <w:pStyle w:val="22"/>
        <w:spacing w:line="240" w:lineRule="auto"/>
        <w:rPr>
          <w:rFonts w:asciiTheme="minorHAnsi" w:eastAsiaTheme="minorEastAsia" w:hAnsiTheme="minorHAnsi" w:cstheme="minorBidi"/>
          <w:bCs w:val="0"/>
          <w:noProof/>
          <w:sz w:val="26"/>
          <w:szCs w:val="26"/>
          <w:lang w:eastAsia="ru-RU"/>
        </w:rPr>
      </w:pPr>
      <w:hyperlink w:anchor="_Toc468353002" w:history="1">
        <w:r w:rsidR="000D4F8B" w:rsidRPr="00DF7FEE">
          <w:rPr>
            <w:rStyle w:val="af6"/>
            <w:noProof/>
            <w:sz w:val="26"/>
            <w:szCs w:val="26"/>
          </w:rPr>
          <w:t>4.4.</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_Toc468353002 \h </w:instrText>
        </w:r>
        <w:r w:rsidRPr="00DF7FEE">
          <w:rPr>
            <w:noProof/>
            <w:webHidden/>
            <w:sz w:val="26"/>
            <w:szCs w:val="26"/>
          </w:rPr>
        </w:r>
        <w:r w:rsidRPr="00DF7FEE">
          <w:rPr>
            <w:noProof/>
            <w:webHidden/>
            <w:sz w:val="26"/>
            <w:szCs w:val="26"/>
          </w:rPr>
          <w:fldChar w:fldCharType="separate"/>
        </w:r>
        <w:r w:rsidR="00B1072F">
          <w:rPr>
            <w:noProof/>
            <w:webHidden/>
            <w:sz w:val="26"/>
            <w:szCs w:val="26"/>
          </w:rPr>
          <w:t>35</w:t>
        </w:r>
        <w:r w:rsidRPr="00DF7FEE">
          <w:rPr>
            <w:noProof/>
            <w:webHidden/>
            <w:sz w:val="26"/>
            <w:szCs w:val="26"/>
          </w:rPr>
          <w:fldChar w:fldCharType="end"/>
        </w:r>
      </w:hyperlink>
    </w:p>
    <w:p w:rsidR="000D4F8B" w:rsidRPr="00DF7FEE" w:rsidRDefault="0016350C" w:rsidP="007D3B31">
      <w:pPr>
        <w:pStyle w:val="22"/>
        <w:spacing w:line="240" w:lineRule="auto"/>
        <w:rPr>
          <w:rFonts w:asciiTheme="minorHAnsi" w:eastAsiaTheme="minorEastAsia" w:hAnsiTheme="minorHAnsi" w:cstheme="minorBidi"/>
          <w:bCs w:val="0"/>
          <w:noProof/>
          <w:sz w:val="26"/>
          <w:szCs w:val="26"/>
          <w:lang w:eastAsia="ru-RU"/>
        </w:rPr>
      </w:pPr>
      <w:hyperlink w:anchor="_Toc468353003" w:history="1">
        <w:r w:rsidR="000D4F8B" w:rsidRPr="00DF7FEE">
          <w:rPr>
            <w:rStyle w:val="af6"/>
            <w:noProof/>
            <w:sz w:val="26"/>
            <w:szCs w:val="26"/>
          </w:rPr>
          <w:t>4.5.</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Меры по переоборудованию котельных в источники комбинированной выработки электрической и тепловой энергии для каждого этапа</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_Toc468353003 \h </w:instrText>
        </w:r>
        <w:r w:rsidRPr="00DF7FEE">
          <w:rPr>
            <w:noProof/>
            <w:webHidden/>
            <w:sz w:val="26"/>
            <w:szCs w:val="26"/>
          </w:rPr>
        </w:r>
        <w:r w:rsidRPr="00DF7FEE">
          <w:rPr>
            <w:noProof/>
            <w:webHidden/>
            <w:sz w:val="26"/>
            <w:szCs w:val="26"/>
          </w:rPr>
          <w:fldChar w:fldCharType="separate"/>
        </w:r>
        <w:r w:rsidR="00B1072F">
          <w:rPr>
            <w:noProof/>
            <w:webHidden/>
            <w:sz w:val="26"/>
            <w:szCs w:val="26"/>
          </w:rPr>
          <w:t>40</w:t>
        </w:r>
        <w:r w:rsidRPr="00DF7FEE">
          <w:rPr>
            <w:noProof/>
            <w:webHidden/>
            <w:sz w:val="26"/>
            <w:szCs w:val="26"/>
          </w:rPr>
          <w:fldChar w:fldCharType="end"/>
        </w:r>
      </w:hyperlink>
    </w:p>
    <w:p w:rsidR="000D4F8B" w:rsidRPr="00DF7FEE" w:rsidRDefault="0016350C" w:rsidP="007D3B31">
      <w:pPr>
        <w:pStyle w:val="22"/>
        <w:spacing w:line="240" w:lineRule="auto"/>
        <w:rPr>
          <w:rFonts w:asciiTheme="minorHAnsi" w:eastAsiaTheme="minorEastAsia" w:hAnsiTheme="minorHAnsi" w:cstheme="minorBidi"/>
          <w:bCs w:val="0"/>
          <w:noProof/>
          <w:sz w:val="26"/>
          <w:szCs w:val="26"/>
          <w:lang w:eastAsia="ru-RU"/>
        </w:rPr>
      </w:pPr>
      <w:hyperlink w:anchor="_Toc468353004" w:history="1">
        <w:r w:rsidR="000D4F8B" w:rsidRPr="00DF7FEE">
          <w:rPr>
            <w:rStyle w:val="af6"/>
            <w:noProof/>
            <w:sz w:val="26"/>
            <w:szCs w:val="26"/>
          </w:rPr>
          <w:t>4.6.</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_Toc468353004 \h </w:instrText>
        </w:r>
        <w:r w:rsidRPr="00DF7FEE">
          <w:rPr>
            <w:noProof/>
            <w:webHidden/>
            <w:sz w:val="26"/>
            <w:szCs w:val="26"/>
          </w:rPr>
        </w:r>
        <w:r w:rsidRPr="00DF7FEE">
          <w:rPr>
            <w:noProof/>
            <w:webHidden/>
            <w:sz w:val="26"/>
            <w:szCs w:val="26"/>
          </w:rPr>
          <w:fldChar w:fldCharType="separate"/>
        </w:r>
        <w:r w:rsidR="00B1072F">
          <w:rPr>
            <w:noProof/>
            <w:webHidden/>
            <w:sz w:val="26"/>
            <w:szCs w:val="26"/>
          </w:rPr>
          <w:t>40</w:t>
        </w:r>
        <w:r w:rsidRPr="00DF7FEE">
          <w:rPr>
            <w:noProof/>
            <w:webHidden/>
            <w:sz w:val="26"/>
            <w:szCs w:val="26"/>
          </w:rPr>
          <w:fldChar w:fldCharType="end"/>
        </w:r>
      </w:hyperlink>
    </w:p>
    <w:p w:rsidR="000D4F8B" w:rsidRPr="00DF7FEE" w:rsidRDefault="0016350C" w:rsidP="007D3B31">
      <w:pPr>
        <w:pStyle w:val="22"/>
        <w:spacing w:line="240" w:lineRule="auto"/>
        <w:rPr>
          <w:rFonts w:asciiTheme="minorHAnsi" w:eastAsiaTheme="minorEastAsia" w:hAnsiTheme="minorHAnsi" w:cstheme="minorBidi"/>
          <w:bCs w:val="0"/>
          <w:noProof/>
          <w:sz w:val="26"/>
          <w:szCs w:val="26"/>
          <w:lang w:eastAsia="ru-RU"/>
        </w:rPr>
      </w:pPr>
      <w:hyperlink w:anchor="_Toc468353005" w:history="1">
        <w:r w:rsidR="000D4F8B" w:rsidRPr="00DF7FEE">
          <w:rPr>
            <w:rStyle w:val="af6"/>
            <w:noProof/>
            <w:sz w:val="26"/>
            <w:szCs w:val="26"/>
          </w:rPr>
          <w:t>4.7.</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_Toc468353005 \h </w:instrText>
        </w:r>
        <w:r w:rsidRPr="00DF7FEE">
          <w:rPr>
            <w:noProof/>
            <w:webHidden/>
            <w:sz w:val="26"/>
            <w:szCs w:val="26"/>
          </w:rPr>
        </w:r>
        <w:r w:rsidRPr="00DF7FEE">
          <w:rPr>
            <w:noProof/>
            <w:webHidden/>
            <w:sz w:val="26"/>
            <w:szCs w:val="26"/>
          </w:rPr>
          <w:fldChar w:fldCharType="separate"/>
        </w:r>
        <w:r w:rsidR="00B1072F">
          <w:rPr>
            <w:noProof/>
            <w:webHidden/>
            <w:sz w:val="26"/>
            <w:szCs w:val="26"/>
          </w:rPr>
          <w:t>40</w:t>
        </w:r>
        <w:r w:rsidRPr="00DF7FEE">
          <w:rPr>
            <w:noProof/>
            <w:webHidden/>
            <w:sz w:val="26"/>
            <w:szCs w:val="26"/>
          </w:rPr>
          <w:fldChar w:fldCharType="end"/>
        </w:r>
      </w:hyperlink>
    </w:p>
    <w:p w:rsidR="000D4F8B" w:rsidRPr="00DF7FEE" w:rsidRDefault="0016350C" w:rsidP="007D3B31">
      <w:pPr>
        <w:pStyle w:val="22"/>
        <w:spacing w:line="240" w:lineRule="auto"/>
        <w:rPr>
          <w:rFonts w:asciiTheme="minorHAnsi" w:eastAsiaTheme="minorEastAsia" w:hAnsiTheme="minorHAnsi" w:cstheme="minorBidi"/>
          <w:bCs w:val="0"/>
          <w:noProof/>
          <w:sz w:val="26"/>
          <w:szCs w:val="26"/>
          <w:lang w:eastAsia="ru-RU"/>
        </w:rPr>
      </w:pPr>
      <w:hyperlink w:anchor="_Toc468353006" w:history="1">
        <w:r w:rsidR="000D4F8B" w:rsidRPr="00DF7FEE">
          <w:rPr>
            <w:rStyle w:val="af6"/>
            <w:noProof/>
            <w:sz w:val="26"/>
            <w:szCs w:val="26"/>
          </w:rPr>
          <w:t>4.8.</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_Toc468353006 \h </w:instrText>
        </w:r>
        <w:r w:rsidRPr="00DF7FEE">
          <w:rPr>
            <w:noProof/>
            <w:webHidden/>
            <w:sz w:val="26"/>
            <w:szCs w:val="26"/>
          </w:rPr>
        </w:r>
        <w:r w:rsidRPr="00DF7FEE">
          <w:rPr>
            <w:noProof/>
            <w:webHidden/>
            <w:sz w:val="26"/>
            <w:szCs w:val="26"/>
          </w:rPr>
          <w:fldChar w:fldCharType="separate"/>
        </w:r>
        <w:r w:rsidR="00B1072F">
          <w:rPr>
            <w:noProof/>
            <w:webHidden/>
            <w:sz w:val="26"/>
            <w:szCs w:val="26"/>
          </w:rPr>
          <w:t>40</w:t>
        </w:r>
        <w:r w:rsidRPr="00DF7FEE">
          <w:rPr>
            <w:noProof/>
            <w:webHidden/>
            <w:sz w:val="26"/>
            <w:szCs w:val="26"/>
          </w:rPr>
          <w:fldChar w:fldCharType="end"/>
        </w:r>
      </w:hyperlink>
    </w:p>
    <w:p w:rsidR="000D4F8B" w:rsidRPr="00DF7FEE" w:rsidRDefault="0016350C" w:rsidP="007D3B31">
      <w:pPr>
        <w:pStyle w:val="22"/>
        <w:spacing w:line="240" w:lineRule="auto"/>
        <w:rPr>
          <w:rFonts w:asciiTheme="minorHAnsi" w:eastAsiaTheme="minorEastAsia" w:hAnsiTheme="minorHAnsi" w:cstheme="minorBidi"/>
          <w:bCs w:val="0"/>
          <w:noProof/>
          <w:sz w:val="26"/>
          <w:szCs w:val="26"/>
          <w:lang w:eastAsia="ru-RU"/>
        </w:rPr>
      </w:pPr>
      <w:hyperlink w:anchor="_Toc468353007" w:history="1">
        <w:r w:rsidR="000D4F8B" w:rsidRPr="00DF7FEE">
          <w:rPr>
            <w:rStyle w:val="af6"/>
            <w:noProof/>
            <w:sz w:val="26"/>
            <w:szCs w:val="26"/>
          </w:rPr>
          <w:t>4.9.</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_Toc468353007 \h </w:instrText>
        </w:r>
        <w:r w:rsidRPr="00DF7FEE">
          <w:rPr>
            <w:noProof/>
            <w:webHidden/>
            <w:sz w:val="26"/>
            <w:szCs w:val="26"/>
          </w:rPr>
        </w:r>
        <w:r w:rsidRPr="00DF7FEE">
          <w:rPr>
            <w:noProof/>
            <w:webHidden/>
            <w:sz w:val="26"/>
            <w:szCs w:val="26"/>
          </w:rPr>
          <w:fldChar w:fldCharType="separate"/>
        </w:r>
        <w:r w:rsidR="00B1072F">
          <w:rPr>
            <w:noProof/>
            <w:webHidden/>
            <w:sz w:val="26"/>
            <w:szCs w:val="26"/>
          </w:rPr>
          <w:t>40</w:t>
        </w:r>
        <w:r w:rsidRPr="00DF7FEE">
          <w:rPr>
            <w:noProof/>
            <w:webHidden/>
            <w:sz w:val="26"/>
            <w:szCs w:val="26"/>
          </w:rPr>
          <w:fldChar w:fldCharType="end"/>
        </w:r>
      </w:hyperlink>
    </w:p>
    <w:p w:rsidR="000D4F8B" w:rsidRPr="00DF7FEE" w:rsidRDefault="0016350C" w:rsidP="007D3B31">
      <w:pPr>
        <w:pStyle w:val="22"/>
        <w:spacing w:line="240" w:lineRule="auto"/>
        <w:rPr>
          <w:rFonts w:asciiTheme="minorHAnsi" w:eastAsiaTheme="minorEastAsia" w:hAnsiTheme="minorHAnsi" w:cstheme="minorBidi"/>
          <w:bCs w:val="0"/>
          <w:noProof/>
          <w:sz w:val="26"/>
          <w:szCs w:val="26"/>
          <w:lang w:eastAsia="ru-RU"/>
        </w:rPr>
      </w:pPr>
      <w:hyperlink w:anchor="_Toc468353008" w:history="1">
        <w:r w:rsidR="000D4F8B" w:rsidRPr="00DF7FEE">
          <w:rPr>
            <w:rStyle w:val="af6"/>
            <w:noProof/>
            <w:sz w:val="26"/>
            <w:szCs w:val="26"/>
          </w:rPr>
          <w:t>4.10.</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_Toc468353008 \h </w:instrText>
        </w:r>
        <w:r w:rsidRPr="00DF7FEE">
          <w:rPr>
            <w:noProof/>
            <w:webHidden/>
            <w:sz w:val="26"/>
            <w:szCs w:val="26"/>
          </w:rPr>
        </w:r>
        <w:r w:rsidRPr="00DF7FEE">
          <w:rPr>
            <w:noProof/>
            <w:webHidden/>
            <w:sz w:val="26"/>
            <w:szCs w:val="26"/>
          </w:rPr>
          <w:fldChar w:fldCharType="separate"/>
        </w:r>
        <w:r w:rsidR="00B1072F">
          <w:rPr>
            <w:noProof/>
            <w:webHidden/>
            <w:sz w:val="26"/>
            <w:szCs w:val="26"/>
          </w:rPr>
          <w:t>41</w:t>
        </w:r>
        <w:r w:rsidRPr="00DF7FEE">
          <w:rPr>
            <w:noProof/>
            <w:webHidden/>
            <w:sz w:val="26"/>
            <w:szCs w:val="26"/>
          </w:rPr>
          <w:fldChar w:fldCharType="end"/>
        </w:r>
      </w:hyperlink>
    </w:p>
    <w:p w:rsidR="000D4F8B" w:rsidRPr="00DF7FEE" w:rsidRDefault="0016350C" w:rsidP="007D3B31">
      <w:pPr>
        <w:pStyle w:val="22"/>
        <w:spacing w:line="240" w:lineRule="auto"/>
        <w:rPr>
          <w:rFonts w:asciiTheme="minorHAnsi" w:eastAsiaTheme="minorEastAsia" w:hAnsiTheme="minorHAnsi" w:cstheme="minorBidi"/>
          <w:bCs w:val="0"/>
          <w:noProof/>
          <w:sz w:val="26"/>
          <w:szCs w:val="26"/>
          <w:lang w:eastAsia="ru-RU"/>
        </w:rPr>
      </w:pPr>
      <w:hyperlink w:anchor="_Toc468353009" w:history="1">
        <w:r w:rsidR="000D4F8B" w:rsidRPr="00DF7FEE">
          <w:rPr>
            <w:rStyle w:val="af6"/>
            <w:noProof/>
            <w:sz w:val="26"/>
            <w:szCs w:val="26"/>
          </w:rPr>
          <w:t>4.11.</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_Toc468353009 \h </w:instrText>
        </w:r>
        <w:r w:rsidRPr="00DF7FEE">
          <w:rPr>
            <w:noProof/>
            <w:webHidden/>
            <w:sz w:val="26"/>
            <w:szCs w:val="26"/>
          </w:rPr>
        </w:r>
        <w:r w:rsidRPr="00DF7FEE">
          <w:rPr>
            <w:noProof/>
            <w:webHidden/>
            <w:sz w:val="26"/>
            <w:szCs w:val="26"/>
          </w:rPr>
          <w:fldChar w:fldCharType="separate"/>
        </w:r>
        <w:r w:rsidR="00B1072F">
          <w:rPr>
            <w:noProof/>
            <w:webHidden/>
            <w:sz w:val="26"/>
            <w:szCs w:val="26"/>
          </w:rPr>
          <w:t>41</w:t>
        </w:r>
        <w:r w:rsidRPr="00DF7FEE">
          <w:rPr>
            <w:noProof/>
            <w:webHidden/>
            <w:sz w:val="26"/>
            <w:szCs w:val="26"/>
          </w:rPr>
          <w:fldChar w:fldCharType="end"/>
        </w:r>
      </w:hyperlink>
    </w:p>
    <w:p w:rsidR="000D4F8B" w:rsidRPr="00DF7FEE" w:rsidRDefault="0016350C" w:rsidP="007D3B31">
      <w:pPr>
        <w:pStyle w:val="16"/>
        <w:spacing w:line="240" w:lineRule="auto"/>
        <w:rPr>
          <w:rFonts w:asciiTheme="minorHAnsi" w:eastAsiaTheme="minorEastAsia" w:hAnsiTheme="minorHAnsi" w:cstheme="minorBidi"/>
          <w:b w:val="0"/>
          <w:bCs w:val="0"/>
          <w:caps w:val="0"/>
          <w:noProof/>
          <w:sz w:val="26"/>
          <w:szCs w:val="26"/>
          <w:lang w:eastAsia="ru-RU"/>
        </w:rPr>
      </w:pPr>
      <w:hyperlink w:anchor="_Toc468353010" w:history="1">
        <w:r w:rsidR="000D4F8B" w:rsidRPr="00DF7FEE">
          <w:rPr>
            <w:rStyle w:val="af6"/>
            <w:noProof/>
            <w:sz w:val="26"/>
            <w:szCs w:val="26"/>
          </w:rPr>
          <w:t>Раздел 5. Предложения по строительству и реконструкции тепловых сетей</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_Toc468353010 \h </w:instrText>
        </w:r>
        <w:r w:rsidRPr="00DF7FEE">
          <w:rPr>
            <w:noProof/>
            <w:webHidden/>
            <w:sz w:val="26"/>
            <w:szCs w:val="26"/>
          </w:rPr>
        </w:r>
        <w:r w:rsidRPr="00DF7FEE">
          <w:rPr>
            <w:noProof/>
            <w:webHidden/>
            <w:sz w:val="26"/>
            <w:szCs w:val="26"/>
          </w:rPr>
          <w:fldChar w:fldCharType="separate"/>
        </w:r>
        <w:r w:rsidR="00B1072F">
          <w:rPr>
            <w:noProof/>
            <w:webHidden/>
            <w:sz w:val="26"/>
            <w:szCs w:val="26"/>
          </w:rPr>
          <w:t>42</w:t>
        </w:r>
        <w:r w:rsidRPr="00DF7FEE">
          <w:rPr>
            <w:noProof/>
            <w:webHidden/>
            <w:sz w:val="26"/>
            <w:szCs w:val="26"/>
          </w:rPr>
          <w:fldChar w:fldCharType="end"/>
        </w:r>
      </w:hyperlink>
    </w:p>
    <w:p w:rsidR="000D4F8B" w:rsidRPr="00DF7FEE" w:rsidRDefault="0016350C" w:rsidP="007D3B31">
      <w:pPr>
        <w:pStyle w:val="22"/>
        <w:spacing w:line="240" w:lineRule="auto"/>
        <w:rPr>
          <w:rFonts w:asciiTheme="minorHAnsi" w:eastAsiaTheme="minorEastAsia" w:hAnsiTheme="minorHAnsi" w:cstheme="minorBidi"/>
          <w:bCs w:val="0"/>
          <w:noProof/>
          <w:sz w:val="26"/>
          <w:szCs w:val="26"/>
          <w:lang w:eastAsia="ru-RU"/>
        </w:rPr>
      </w:pPr>
      <w:hyperlink w:anchor="_Toc468353017" w:history="1">
        <w:r w:rsidR="000D4F8B" w:rsidRPr="00DF7FEE">
          <w:rPr>
            <w:rStyle w:val="af6"/>
            <w:noProof/>
            <w:sz w:val="26"/>
            <w:szCs w:val="26"/>
          </w:rPr>
          <w:t>5.1.</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Предложения по строительству и реконструкции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_Toc468353017 \h </w:instrText>
        </w:r>
        <w:r w:rsidRPr="00DF7FEE">
          <w:rPr>
            <w:noProof/>
            <w:webHidden/>
            <w:sz w:val="26"/>
            <w:szCs w:val="26"/>
          </w:rPr>
        </w:r>
        <w:r w:rsidRPr="00DF7FEE">
          <w:rPr>
            <w:noProof/>
            <w:webHidden/>
            <w:sz w:val="26"/>
            <w:szCs w:val="26"/>
          </w:rPr>
          <w:fldChar w:fldCharType="separate"/>
        </w:r>
        <w:r w:rsidR="00B1072F">
          <w:rPr>
            <w:noProof/>
            <w:webHidden/>
            <w:sz w:val="26"/>
            <w:szCs w:val="26"/>
          </w:rPr>
          <w:t>43</w:t>
        </w:r>
        <w:r w:rsidRPr="00DF7FEE">
          <w:rPr>
            <w:noProof/>
            <w:webHidden/>
            <w:sz w:val="26"/>
            <w:szCs w:val="26"/>
          </w:rPr>
          <w:fldChar w:fldCharType="end"/>
        </w:r>
      </w:hyperlink>
    </w:p>
    <w:p w:rsidR="000D4F8B" w:rsidRPr="00DF7FEE" w:rsidRDefault="0016350C" w:rsidP="007D3B31">
      <w:pPr>
        <w:pStyle w:val="22"/>
        <w:spacing w:line="240" w:lineRule="auto"/>
        <w:rPr>
          <w:rFonts w:asciiTheme="minorHAnsi" w:eastAsiaTheme="minorEastAsia" w:hAnsiTheme="minorHAnsi" w:cstheme="minorBidi"/>
          <w:bCs w:val="0"/>
          <w:noProof/>
          <w:sz w:val="26"/>
          <w:szCs w:val="26"/>
          <w:lang w:eastAsia="ru-RU"/>
        </w:rPr>
      </w:pPr>
      <w:hyperlink w:anchor="_Toc468353018" w:history="1">
        <w:r w:rsidR="000D4F8B" w:rsidRPr="00DF7FEE">
          <w:rPr>
            <w:rStyle w:val="af6"/>
            <w:noProof/>
            <w:sz w:val="26"/>
            <w:szCs w:val="26"/>
          </w:rPr>
          <w:t>5.2.</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Предложения по строительству и реконструкции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_Toc468353018 \h </w:instrText>
        </w:r>
        <w:r w:rsidRPr="00DF7FEE">
          <w:rPr>
            <w:noProof/>
            <w:webHidden/>
            <w:sz w:val="26"/>
            <w:szCs w:val="26"/>
          </w:rPr>
        </w:r>
        <w:r w:rsidRPr="00DF7FEE">
          <w:rPr>
            <w:noProof/>
            <w:webHidden/>
            <w:sz w:val="26"/>
            <w:szCs w:val="26"/>
          </w:rPr>
          <w:fldChar w:fldCharType="separate"/>
        </w:r>
        <w:r w:rsidR="00B1072F">
          <w:rPr>
            <w:noProof/>
            <w:webHidden/>
            <w:sz w:val="26"/>
            <w:szCs w:val="26"/>
          </w:rPr>
          <w:t>43</w:t>
        </w:r>
        <w:r w:rsidRPr="00DF7FEE">
          <w:rPr>
            <w:noProof/>
            <w:webHidden/>
            <w:sz w:val="26"/>
            <w:szCs w:val="26"/>
          </w:rPr>
          <w:fldChar w:fldCharType="end"/>
        </w:r>
      </w:hyperlink>
    </w:p>
    <w:p w:rsidR="000D4F8B" w:rsidRPr="00DF7FEE" w:rsidRDefault="0016350C" w:rsidP="007D3B31">
      <w:pPr>
        <w:pStyle w:val="22"/>
        <w:spacing w:line="240" w:lineRule="auto"/>
        <w:rPr>
          <w:rFonts w:asciiTheme="minorHAnsi" w:eastAsiaTheme="minorEastAsia" w:hAnsiTheme="minorHAnsi" w:cstheme="minorBidi"/>
          <w:bCs w:val="0"/>
          <w:noProof/>
          <w:sz w:val="26"/>
          <w:szCs w:val="26"/>
          <w:lang w:eastAsia="ru-RU"/>
        </w:rPr>
      </w:pPr>
      <w:hyperlink w:anchor="_Toc468353019" w:history="1">
        <w:r w:rsidR="000D4F8B" w:rsidRPr="00DF7FEE">
          <w:rPr>
            <w:rStyle w:val="af6"/>
            <w:noProof/>
            <w:sz w:val="26"/>
            <w:szCs w:val="26"/>
          </w:rPr>
          <w:t>5.3.</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_Toc468353019 \h </w:instrText>
        </w:r>
        <w:r w:rsidRPr="00DF7FEE">
          <w:rPr>
            <w:noProof/>
            <w:webHidden/>
            <w:sz w:val="26"/>
            <w:szCs w:val="26"/>
          </w:rPr>
        </w:r>
        <w:r w:rsidRPr="00DF7FEE">
          <w:rPr>
            <w:noProof/>
            <w:webHidden/>
            <w:sz w:val="26"/>
            <w:szCs w:val="26"/>
          </w:rPr>
          <w:fldChar w:fldCharType="separate"/>
        </w:r>
        <w:r w:rsidR="00B1072F">
          <w:rPr>
            <w:noProof/>
            <w:webHidden/>
            <w:sz w:val="26"/>
            <w:szCs w:val="26"/>
          </w:rPr>
          <w:t>43</w:t>
        </w:r>
        <w:r w:rsidRPr="00DF7FEE">
          <w:rPr>
            <w:noProof/>
            <w:webHidden/>
            <w:sz w:val="26"/>
            <w:szCs w:val="26"/>
          </w:rPr>
          <w:fldChar w:fldCharType="end"/>
        </w:r>
      </w:hyperlink>
    </w:p>
    <w:p w:rsidR="000D4F8B" w:rsidRPr="00DF7FEE" w:rsidRDefault="0016350C" w:rsidP="007D3B31">
      <w:pPr>
        <w:pStyle w:val="22"/>
        <w:spacing w:line="240" w:lineRule="auto"/>
        <w:rPr>
          <w:rFonts w:asciiTheme="minorHAnsi" w:eastAsiaTheme="minorEastAsia" w:hAnsiTheme="minorHAnsi" w:cstheme="minorBidi"/>
          <w:bCs w:val="0"/>
          <w:noProof/>
          <w:sz w:val="26"/>
          <w:szCs w:val="26"/>
          <w:lang w:eastAsia="ru-RU"/>
        </w:rPr>
      </w:pPr>
      <w:hyperlink w:anchor="_Toc468353020" w:history="1">
        <w:r w:rsidR="000D4F8B" w:rsidRPr="00DF7FEE">
          <w:rPr>
            <w:rStyle w:val="af6"/>
            <w:noProof/>
            <w:sz w:val="26"/>
            <w:szCs w:val="26"/>
          </w:rPr>
          <w:t>5.4.</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_Toc468353020 \h </w:instrText>
        </w:r>
        <w:r w:rsidRPr="00DF7FEE">
          <w:rPr>
            <w:noProof/>
            <w:webHidden/>
            <w:sz w:val="26"/>
            <w:szCs w:val="26"/>
          </w:rPr>
        </w:r>
        <w:r w:rsidRPr="00DF7FEE">
          <w:rPr>
            <w:noProof/>
            <w:webHidden/>
            <w:sz w:val="26"/>
            <w:szCs w:val="26"/>
          </w:rPr>
          <w:fldChar w:fldCharType="separate"/>
        </w:r>
        <w:r w:rsidR="00B1072F">
          <w:rPr>
            <w:noProof/>
            <w:webHidden/>
            <w:sz w:val="26"/>
            <w:szCs w:val="26"/>
          </w:rPr>
          <w:t>44</w:t>
        </w:r>
        <w:r w:rsidRPr="00DF7FEE">
          <w:rPr>
            <w:noProof/>
            <w:webHidden/>
            <w:sz w:val="26"/>
            <w:szCs w:val="26"/>
          </w:rPr>
          <w:fldChar w:fldCharType="end"/>
        </w:r>
      </w:hyperlink>
    </w:p>
    <w:p w:rsidR="000D4F8B" w:rsidRPr="00DF7FEE" w:rsidRDefault="0016350C" w:rsidP="007D3B31">
      <w:pPr>
        <w:pStyle w:val="22"/>
        <w:spacing w:line="240" w:lineRule="auto"/>
        <w:rPr>
          <w:rFonts w:asciiTheme="minorHAnsi" w:eastAsiaTheme="minorEastAsia" w:hAnsiTheme="minorHAnsi" w:cstheme="minorBidi"/>
          <w:bCs w:val="0"/>
          <w:noProof/>
          <w:sz w:val="26"/>
          <w:szCs w:val="26"/>
          <w:lang w:eastAsia="ru-RU"/>
        </w:rPr>
      </w:pPr>
      <w:hyperlink w:anchor="_Toc468353021" w:history="1">
        <w:r w:rsidR="000D4F8B" w:rsidRPr="00DF7FEE">
          <w:rPr>
            <w:rStyle w:val="af6"/>
            <w:noProof/>
            <w:sz w:val="26"/>
            <w:szCs w:val="26"/>
          </w:rPr>
          <w:t>5.5.</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Предложения по реконструкции тепловых сетей в целях обеспечения гидравлических режимов, обеспечивающих качество горячей воды в системах теплоснабжения (горячего водоснабжения)</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_Toc468353021 \h </w:instrText>
        </w:r>
        <w:r w:rsidRPr="00DF7FEE">
          <w:rPr>
            <w:noProof/>
            <w:webHidden/>
            <w:sz w:val="26"/>
            <w:szCs w:val="26"/>
          </w:rPr>
        </w:r>
        <w:r w:rsidRPr="00DF7FEE">
          <w:rPr>
            <w:noProof/>
            <w:webHidden/>
            <w:sz w:val="26"/>
            <w:szCs w:val="26"/>
          </w:rPr>
          <w:fldChar w:fldCharType="separate"/>
        </w:r>
        <w:r w:rsidR="00B1072F">
          <w:rPr>
            <w:noProof/>
            <w:webHidden/>
            <w:sz w:val="26"/>
            <w:szCs w:val="26"/>
          </w:rPr>
          <w:t>45</w:t>
        </w:r>
        <w:r w:rsidRPr="00DF7FEE">
          <w:rPr>
            <w:noProof/>
            <w:webHidden/>
            <w:sz w:val="26"/>
            <w:szCs w:val="26"/>
          </w:rPr>
          <w:fldChar w:fldCharType="end"/>
        </w:r>
      </w:hyperlink>
    </w:p>
    <w:p w:rsidR="000D4F8B" w:rsidRPr="00DF7FEE" w:rsidRDefault="0016350C" w:rsidP="007D3B31">
      <w:pPr>
        <w:pStyle w:val="22"/>
        <w:spacing w:line="240" w:lineRule="auto"/>
        <w:rPr>
          <w:rFonts w:asciiTheme="minorHAnsi" w:eastAsiaTheme="minorEastAsia" w:hAnsiTheme="minorHAnsi" w:cstheme="minorBidi"/>
          <w:bCs w:val="0"/>
          <w:noProof/>
          <w:sz w:val="26"/>
          <w:szCs w:val="26"/>
          <w:lang w:eastAsia="ru-RU"/>
        </w:rPr>
      </w:pPr>
      <w:hyperlink w:anchor="_Toc468353022" w:history="1">
        <w:r w:rsidR="000D4F8B" w:rsidRPr="00DF7FEE">
          <w:rPr>
            <w:rStyle w:val="af6"/>
            <w:noProof/>
            <w:sz w:val="26"/>
            <w:szCs w:val="26"/>
          </w:rPr>
          <w:t>5.6.</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Предложения по строительству и реконструкции тепловых сетей для обеспечения нормативной надежности и безопасности теплоснабжения</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_Toc468353022 \h </w:instrText>
        </w:r>
        <w:r w:rsidRPr="00DF7FEE">
          <w:rPr>
            <w:noProof/>
            <w:webHidden/>
            <w:sz w:val="26"/>
            <w:szCs w:val="26"/>
          </w:rPr>
        </w:r>
        <w:r w:rsidRPr="00DF7FEE">
          <w:rPr>
            <w:noProof/>
            <w:webHidden/>
            <w:sz w:val="26"/>
            <w:szCs w:val="26"/>
          </w:rPr>
          <w:fldChar w:fldCharType="separate"/>
        </w:r>
        <w:r w:rsidR="00B1072F">
          <w:rPr>
            <w:noProof/>
            <w:webHidden/>
            <w:sz w:val="26"/>
            <w:szCs w:val="26"/>
          </w:rPr>
          <w:t>47</w:t>
        </w:r>
        <w:r w:rsidRPr="00DF7FEE">
          <w:rPr>
            <w:noProof/>
            <w:webHidden/>
            <w:sz w:val="26"/>
            <w:szCs w:val="26"/>
          </w:rPr>
          <w:fldChar w:fldCharType="end"/>
        </w:r>
      </w:hyperlink>
    </w:p>
    <w:p w:rsidR="000D4F8B" w:rsidRPr="00DF7FEE" w:rsidRDefault="0016350C" w:rsidP="007D3B31">
      <w:pPr>
        <w:pStyle w:val="16"/>
        <w:spacing w:line="240" w:lineRule="auto"/>
        <w:rPr>
          <w:rFonts w:asciiTheme="minorHAnsi" w:eastAsiaTheme="minorEastAsia" w:hAnsiTheme="minorHAnsi" w:cstheme="minorBidi"/>
          <w:b w:val="0"/>
          <w:bCs w:val="0"/>
          <w:caps w:val="0"/>
          <w:noProof/>
          <w:sz w:val="26"/>
          <w:szCs w:val="26"/>
          <w:lang w:eastAsia="ru-RU"/>
        </w:rPr>
      </w:pPr>
      <w:hyperlink w:anchor="_Toc468353023" w:history="1">
        <w:r w:rsidR="000D4F8B" w:rsidRPr="00DF7FEE">
          <w:rPr>
            <w:rStyle w:val="af6"/>
            <w:noProof/>
            <w:sz w:val="26"/>
            <w:szCs w:val="26"/>
          </w:rPr>
          <w:t>Раздел 6. Перспективные топливные балансы</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_Toc468353023 \h </w:instrText>
        </w:r>
        <w:r w:rsidRPr="00DF7FEE">
          <w:rPr>
            <w:noProof/>
            <w:webHidden/>
            <w:sz w:val="26"/>
            <w:szCs w:val="26"/>
          </w:rPr>
        </w:r>
        <w:r w:rsidRPr="00DF7FEE">
          <w:rPr>
            <w:noProof/>
            <w:webHidden/>
            <w:sz w:val="26"/>
            <w:szCs w:val="26"/>
          </w:rPr>
          <w:fldChar w:fldCharType="separate"/>
        </w:r>
        <w:r w:rsidR="00B1072F">
          <w:rPr>
            <w:noProof/>
            <w:webHidden/>
            <w:sz w:val="26"/>
            <w:szCs w:val="26"/>
          </w:rPr>
          <w:t>47</w:t>
        </w:r>
        <w:r w:rsidRPr="00DF7FEE">
          <w:rPr>
            <w:noProof/>
            <w:webHidden/>
            <w:sz w:val="26"/>
            <w:szCs w:val="26"/>
          </w:rPr>
          <w:fldChar w:fldCharType="end"/>
        </w:r>
      </w:hyperlink>
    </w:p>
    <w:p w:rsidR="000D4F8B" w:rsidRPr="00DF7FEE" w:rsidRDefault="0016350C" w:rsidP="007D3B31">
      <w:pPr>
        <w:pStyle w:val="16"/>
        <w:spacing w:line="240" w:lineRule="auto"/>
        <w:rPr>
          <w:rFonts w:asciiTheme="minorHAnsi" w:eastAsiaTheme="minorEastAsia" w:hAnsiTheme="minorHAnsi" w:cstheme="minorBidi"/>
          <w:b w:val="0"/>
          <w:bCs w:val="0"/>
          <w:caps w:val="0"/>
          <w:noProof/>
          <w:sz w:val="26"/>
          <w:szCs w:val="26"/>
          <w:lang w:eastAsia="ru-RU"/>
        </w:rPr>
      </w:pPr>
      <w:hyperlink w:anchor="_Toc468353024" w:history="1">
        <w:r w:rsidR="000D4F8B" w:rsidRPr="00DF7FEE">
          <w:rPr>
            <w:rStyle w:val="af6"/>
            <w:noProof/>
            <w:sz w:val="26"/>
            <w:szCs w:val="26"/>
          </w:rPr>
          <w:t>Раздел 7. Инвестиции в строительство, реконструкцию и техническое перевооружение</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_Toc468353024 \h </w:instrText>
        </w:r>
        <w:r w:rsidRPr="00DF7FEE">
          <w:rPr>
            <w:noProof/>
            <w:webHidden/>
            <w:sz w:val="26"/>
            <w:szCs w:val="26"/>
          </w:rPr>
        </w:r>
        <w:r w:rsidRPr="00DF7FEE">
          <w:rPr>
            <w:noProof/>
            <w:webHidden/>
            <w:sz w:val="26"/>
            <w:szCs w:val="26"/>
          </w:rPr>
          <w:fldChar w:fldCharType="separate"/>
        </w:r>
        <w:r w:rsidR="00B1072F">
          <w:rPr>
            <w:noProof/>
            <w:webHidden/>
            <w:sz w:val="26"/>
            <w:szCs w:val="26"/>
          </w:rPr>
          <w:t>49</w:t>
        </w:r>
        <w:r w:rsidRPr="00DF7FEE">
          <w:rPr>
            <w:noProof/>
            <w:webHidden/>
            <w:sz w:val="26"/>
            <w:szCs w:val="26"/>
          </w:rPr>
          <w:fldChar w:fldCharType="end"/>
        </w:r>
      </w:hyperlink>
    </w:p>
    <w:p w:rsidR="000D4F8B" w:rsidRPr="00DF7FEE" w:rsidRDefault="0016350C" w:rsidP="007D3B31">
      <w:pPr>
        <w:pStyle w:val="22"/>
        <w:spacing w:line="240" w:lineRule="auto"/>
        <w:rPr>
          <w:rFonts w:asciiTheme="minorHAnsi" w:eastAsiaTheme="minorEastAsia" w:hAnsiTheme="minorHAnsi" w:cstheme="minorBidi"/>
          <w:bCs w:val="0"/>
          <w:noProof/>
          <w:sz w:val="26"/>
          <w:szCs w:val="26"/>
          <w:lang w:eastAsia="ru-RU"/>
        </w:rPr>
      </w:pPr>
      <w:hyperlink w:anchor="_Toc468353025" w:history="1">
        <w:r w:rsidR="000D4F8B" w:rsidRPr="00DF7FEE">
          <w:rPr>
            <w:rStyle w:val="af6"/>
            <w:noProof/>
            <w:sz w:val="26"/>
            <w:szCs w:val="26"/>
          </w:rPr>
          <w:t>7.1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_Toc468353025 \h </w:instrText>
        </w:r>
        <w:r w:rsidRPr="00DF7FEE">
          <w:rPr>
            <w:noProof/>
            <w:webHidden/>
            <w:sz w:val="26"/>
            <w:szCs w:val="26"/>
          </w:rPr>
        </w:r>
        <w:r w:rsidRPr="00DF7FEE">
          <w:rPr>
            <w:noProof/>
            <w:webHidden/>
            <w:sz w:val="26"/>
            <w:szCs w:val="26"/>
          </w:rPr>
          <w:fldChar w:fldCharType="separate"/>
        </w:r>
        <w:r w:rsidR="00B1072F">
          <w:rPr>
            <w:noProof/>
            <w:webHidden/>
            <w:sz w:val="26"/>
            <w:szCs w:val="26"/>
          </w:rPr>
          <w:t>49</w:t>
        </w:r>
        <w:r w:rsidRPr="00DF7FEE">
          <w:rPr>
            <w:noProof/>
            <w:webHidden/>
            <w:sz w:val="26"/>
            <w:szCs w:val="26"/>
          </w:rPr>
          <w:fldChar w:fldCharType="end"/>
        </w:r>
      </w:hyperlink>
    </w:p>
    <w:p w:rsidR="000D4F8B" w:rsidRPr="00DF7FEE" w:rsidRDefault="0016350C" w:rsidP="007D3B31">
      <w:pPr>
        <w:pStyle w:val="22"/>
        <w:spacing w:line="240" w:lineRule="auto"/>
        <w:rPr>
          <w:rFonts w:asciiTheme="minorHAnsi" w:eastAsiaTheme="minorEastAsia" w:hAnsiTheme="minorHAnsi" w:cstheme="minorBidi"/>
          <w:bCs w:val="0"/>
          <w:noProof/>
          <w:sz w:val="26"/>
          <w:szCs w:val="26"/>
          <w:lang w:eastAsia="ru-RU"/>
        </w:rPr>
      </w:pPr>
      <w:hyperlink w:anchor="_Toc468353026" w:history="1">
        <w:r w:rsidR="000D4F8B" w:rsidRPr="00DF7FEE">
          <w:rPr>
            <w:rStyle w:val="af6"/>
            <w:noProof/>
            <w:sz w:val="26"/>
            <w:szCs w:val="26"/>
          </w:rPr>
          <w:t>7.2 Предложения по источникам инвестиций, обеспечивающих финансовые потребности</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_Toc468353026 \h </w:instrText>
        </w:r>
        <w:r w:rsidRPr="00DF7FEE">
          <w:rPr>
            <w:noProof/>
            <w:webHidden/>
            <w:sz w:val="26"/>
            <w:szCs w:val="26"/>
          </w:rPr>
        </w:r>
        <w:r w:rsidRPr="00DF7FEE">
          <w:rPr>
            <w:noProof/>
            <w:webHidden/>
            <w:sz w:val="26"/>
            <w:szCs w:val="26"/>
          </w:rPr>
          <w:fldChar w:fldCharType="separate"/>
        </w:r>
        <w:r w:rsidR="00B1072F">
          <w:rPr>
            <w:noProof/>
            <w:webHidden/>
            <w:sz w:val="26"/>
            <w:szCs w:val="26"/>
          </w:rPr>
          <w:t>50</w:t>
        </w:r>
        <w:r w:rsidRPr="00DF7FEE">
          <w:rPr>
            <w:noProof/>
            <w:webHidden/>
            <w:sz w:val="26"/>
            <w:szCs w:val="26"/>
          </w:rPr>
          <w:fldChar w:fldCharType="end"/>
        </w:r>
      </w:hyperlink>
    </w:p>
    <w:p w:rsidR="000D4F8B" w:rsidRPr="00DF7FEE" w:rsidRDefault="0016350C" w:rsidP="007D3B31">
      <w:pPr>
        <w:pStyle w:val="22"/>
        <w:spacing w:line="240" w:lineRule="auto"/>
        <w:rPr>
          <w:rFonts w:asciiTheme="minorHAnsi" w:eastAsiaTheme="minorEastAsia" w:hAnsiTheme="minorHAnsi" w:cstheme="minorBidi"/>
          <w:bCs w:val="0"/>
          <w:noProof/>
          <w:sz w:val="26"/>
          <w:szCs w:val="26"/>
          <w:lang w:eastAsia="ru-RU"/>
        </w:rPr>
      </w:pPr>
      <w:hyperlink w:anchor="_Toc468353027" w:history="1">
        <w:r w:rsidR="000D4F8B" w:rsidRPr="00DF7FEE">
          <w:rPr>
            <w:rStyle w:val="af6"/>
            <w:noProof/>
            <w:sz w:val="26"/>
            <w:szCs w:val="26"/>
          </w:rPr>
          <w:t>7.3 Расчеты эффективности инвестиций</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_Toc468353027 \h </w:instrText>
        </w:r>
        <w:r w:rsidRPr="00DF7FEE">
          <w:rPr>
            <w:noProof/>
            <w:webHidden/>
            <w:sz w:val="26"/>
            <w:szCs w:val="26"/>
          </w:rPr>
        </w:r>
        <w:r w:rsidRPr="00DF7FEE">
          <w:rPr>
            <w:noProof/>
            <w:webHidden/>
            <w:sz w:val="26"/>
            <w:szCs w:val="26"/>
          </w:rPr>
          <w:fldChar w:fldCharType="separate"/>
        </w:r>
        <w:r w:rsidR="00B1072F">
          <w:rPr>
            <w:noProof/>
            <w:webHidden/>
            <w:sz w:val="26"/>
            <w:szCs w:val="26"/>
          </w:rPr>
          <w:t>51</w:t>
        </w:r>
        <w:r w:rsidRPr="00DF7FEE">
          <w:rPr>
            <w:noProof/>
            <w:webHidden/>
            <w:sz w:val="26"/>
            <w:szCs w:val="26"/>
          </w:rPr>
          <w:fldChar w:fldCharType="end"/>
        </w:r>
      </w:hyperlink>
    </w:p>
    <w:p w:rsidR="000D4F8B" w:rsidRPr="00DF7FEE" w:rsidRDefault="0016350C" w:rsidP="007D3B31">
      <w:pPr>
        <w:pStyle w:val="22"/>
        <w:spacing w:line="240" w:lineRule="auto"/>
        <w:rPr>
          <w:rFonts w:asciiTheme="minorHAnsi" w:eastAsiaTheme="minorEastAsia" w:hAnsiTheme="minorHAnsi" w:cstheme="minorBidi"/>
          <w:bCs w:val="0"/>
          <w:noProof/>
          <w:sz w:val="26"/>
          <w:szCs w:val="26"/>
          <w:lang w:eastAsia="ru-RU"/>
        </w:rPr>
      </w:pPr>
      <w:hyperlink w:anchor="_Toc468353028" w:history="1">
        <w:r w:rsidR="000D4F8B" w:rsidRPr="00DF7FEE">
          <w:rPr>
            <w:rStyle w:val="af6"/>
            <w:noProof/>
            <w:sz w:val="26"/>
            <w:szCs w:val="26"/>
          </w:rPr>
          <w:t>7.4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_Toc468353028 \h </w:instrText>
        </w:r>
        <w:r w:rsidRPr="00DF7FEE">
          <w:rPr>
            <w:noProof/>
            <w:webHidden/>
            <w:sz w:val="26"/>
            <w:szCs w:val="26"/>
          </w:rPr>
        </w:r>
        <w:r w:rsidRPr="00DF7FEE">
          <w:rPr>
            <w:noProof/>
            <w:webHidden/>
            <w:sz w:val="26"/>
            <w:szCs w:val="26"/>
          </w:rPr>
          <w:fldChar w:fldCharType="separate"/>
        </w:r>
        <w:r w:rsidR="00B1072F">
          <w:rPr>
            <w:noProof/>
            <w:webHidden/>
            <w:sz w:val="26"/>
            <w:szCs w:val="26"/>
          </w:rPr>
          <w:t>51</w:t>
        </w:r>
        <w:r w:rsidRPr="00DF7FEE">
          <w:rPr>
            <w:noProof/>
            <w:webHidden/>
            <w:sz w:val="26"/>
            <w:szCs w:val="26"/>
          </w:rPr>
          <w:fldChar w:fldCharType="end"/>
        </w:r>
      </w:hyperlink>
    </w:p>
    <w:p w:rsidR="000D4F8B" w:rsidRPr="00DF7FEE" w:rsidRDefault="0016350C" w:rsidP="007D3B31">
      <w:pPr>
        <w:pStyle w:val="16"/>
        <w:spacing w:line="240" w:lineRule="auto"/>
        <w:rPr>
          <w:rFonts w:asciiTheme="minorHAnsi" w:eastAsiaTheme="minorEastAsia" w:hAnsiTheme="minorHAnsi" w:cstheme="minorBidi"/>
          <w:b w:val="0"/>
          <w:bCs w:val="0"/>
          <w:caps w:val="0"/>
          <w:noProof/>
          <w:sz w:val="26"/>
          <w:szCs w:val="26"/>
          <w:lang w:eastAsia="ru-RU"/>
        </w:rPr>
      </w:pPr>
      <w:hyperlink w:anchor="_Toc468353029" w:history="1">
        <w:r w:rsidR="000D4F8B" w:rsidRPr="00DF7FEE">
          <w:rPr>
            <w:rStyle w:val="af6"/>
            <w:noProof/>
            <w:sz w:val="26"/>
            <w:szCs w:val="26"/>
          </w:rPr>
          <w:t>Раздел 8. Решение об определении единой теплоснабжающей организации</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_Toc468353029 \h </w:instrText>
        </w:r>
        <w:r w:rsidRPr="00DF7FEE">
          <w:rPr>
            <w:noProof/>
            <w:webHidden/>
            <w:sz w:val="26"/>
            <w:szCs w:val="26"/>
          </w:rPr>
        </w:r>
        <w:r w:rsidRPr="00DF7FEE">
          <w:rPr>
            <w:noProof/>
            <w:webHidden/>
            <w:sz w:val="26"/>
            <w:szCs w:val="26"/>
          </w:rPr>
          <w:fldChar w:fldCharType="separate"/>
        </w:r>
        <w:r w:rsidR="00B1072F">
          <w:rPr>
            <w:noProof/>
            <w:webHidden/>
            <w:sz w:val="26"/>
            <w:szCs w:val="26"/>
          </w:rPr>
          <w:t>54</w:t>
        </w:r>
        <w:r w:rsidRPr="00DF7FEE">
          <w:rPr>
            <w:noProof/>
            <w:webHidden/>
            <w:sz w:val="26"/>
            <w:szCs w:val="26"/>
          </w:rPr>
          <w:fldChar w:fldCharType="end"/>
        </w:r>
      </w:hyperlink>
    </w:p>
    <w:p w:rsidR="000D4F8B" w:rsidRPr="00DF7FEE" w:rsidRDefault="0016350C" w:rsidP="007D3B31">
      <w:pPr>
        <w:pStyle w:val="16"/>
        <w:spacing w:line="240" w:lineRule="auto"/>
        <w:rPr>
          <w:rFonts w:asciiTheme="minorHAnsi" w:eastAsiaTheme="minorEastAsia" w:hAnsiTheme="minorHAnsi" w:cstheme="minorBidi"/>
          <w:b w:val="0"/>
          <w:bCs w:val="0"/>
          <w:caps w:val="0"/>
          <w:noProof/>
          <w:sz w:val="26"/>
          <w:szCs w:val="26"/>
          <w:lang w:eastAsia="ru-RU"/>
        </w:rPr>
      </w:pPr>
      <w:hyperlink w:anchor="_Toc468353030" w:history="1">
        <w:r w:rsidR="000D4F8B" w:rsidRPr="00DF7FEE">
          <w:rPr>
            <w:rStyle w:val="af6"/>
            <w:noProof/>
            <w:sz w:val="26"/>
            <w:szCs w:val="26"/>
          </w:rPr>
          <w:t>Раздел 9. Решения о распределении тепловой нагрузки между источниками тепловой энергии</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_Toc468353030 \h </w:instrText>
        </w:r>
        <w:r w:rsidRPr="00DF7FEE">
          <w:rPr>
            <w:noProof/>
            <w:webHidden/>
            <w:sz w:val="26"/>
            <w:szCs w:val="26"/>
          </w:rPr>
        </w:r>
        <w:r w:rsidRPr="00DF7FEE">
          <w:rPr>
            <w:noProof/>
            <w:webHidden/>
            <w:sz w:val="26"/>
            <w:szCs w:val="26"/>
          </w:rPr>
          <w:fldChar w:fldCharType="separate"/>
        </w:r>
        <w:r w:rsidR="00B1072F">
          <w:rPr>
            <w:noProof/>
            <w:webHidden/>
            <w:sz w:val="26"/>
            <w:szCs w:val="26"/>
          </w:rPr>
          <w:t>55</w:t>
        </w:r>
        <w:r w:rsidRPr="00DF7FEE">
          <w:rPr>
            <w:noProof/>
            <w:webHidden/>
            <w:sz w:val="26"/>
            <w:szCs w:val="26"/>
          </w:rPr>
          <w:fldChar w:fldCharType="end"/>
        </w:r>
      </w:hyperlink>
    </w:p>
    <w:p w:rsidR="000D4F8B" w:rsidRPr="00DF7FEE" w:rsidRDefault="0016350C" w:rsidP="007D3B31">
      <w:pPr>
        <w:pStyle w:val="16"/>
        <w:spacing w:line="240" w:lineRule="auto"/>
        <w:rPr>
          <w:rFonts w:asciiTheme="minorHAnsi" w:eastAsiaTheme="minorEastAsia" w:hAnsiTheme="minorHAnsi" w:cstheme="minorBidi"/>
          <w:b w:val="0"/>
          <w:bCs w:val="0"/>
          <w:caps w:val="0"/>
          <w:noProof/>
          <w:sz w:val="26"/>
          <w:szCs w:val="26"/>
          <w:lang w:eastAsia="ru-RU"/>
        </w:rPr>
      </w:pPr>
      <w:hyperlink w:anchor="_Toc468353031" w:history="1">
        <w:r w:rsidR="000D4F8B" w:rsidRPr="00DF7FEE">
          <w:rPr>
            <w:rStyle w:val="af6"/>
            <w:noProof/>
            <w:sz w:val="26"/>
            <w:szCs w:val="26"/>
          </w:rPr>
          <w:t>Раздел 10. Решения по бесхозяйным тепловым сетям</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_Toc468353031 \h </w:instrText>
        </w:r>
        <w:r w:rsidRPr="00DF7FEE">
          <w:rPr>
            <w:noProof/>
            <w:webHidden/>
            <w:sz w:val="26"/>
            <w:szCs w:val="26"/>
          </w:rPr>
        </w:r>
        <w:r w:rsidRPr="00DF7FEE">
          <w:rPr>
            <w:noProof/>
            <w:webHidden/>
            <w:sz w:val="26"/>
            <w:szCs w:val="26"/>
          </w:rPr>
          <w:fldChar w:fldCharType="separate"/>
        </w:r>
        <w:r w:rsidR="00B1072F">
          <w:rPr>
            <w:noProof/>
            <w:webHidden/>
            <w:sz w:val="26"/>
            <w:szCs w:val="26"/>
          </w:rPr>
          <w:t>55</w:t>
        </w:r>
        <w:r w:rsidRPr="00DF7FEE">
          <w:rPr>
            <w:noProof/>
            <w:webHidden/>
            <w:sz w:val="26"/>
            <w:szCs w:val="26"/>
          </w:rPr>
          <w:fldChar w:fldCharType="end"/>
        </w:r>
      </w:hyperlink>
    </w:p>
    <w:p w:rsidR="00843FFD" w:rsidRPr="00DF7FEE" w:rsidRDefault="0016350C" w:rsidP="007D3B31">
      <w:pPr>
        <w:pStyle w:val="16"/>
        <w:spacing w:line="240" w:lineRule="auto"/>
        <w:ind w:right="-143"/>
        <w:jc w:val="both"/>
        <w:rPr>
          <w:sz w:val="26"/>
          <w:szCs w:val="26"/>
        </w:rPr>
      </w:pPr>
      <w:r w:rsidRPr="00DF7FEE">
        <w:rPr>
          <w:rStyle w:val="af6"/>
          <w:noProof/>
          <w:color w:val="FF0000"/>
          <w:sz w:val="26"/>
          <w:szCs w:val="26"/>
          <w:u w:val="none"/>
        </w:rPr>
        <w:fldChar w:fldCharType="end"/>
      </w:r>
    </w:p>
    <w:p w:rsidR="00B105C4" w:rsidRPr="00DF7FEE" w:rsidRDefault="00FE0570" w:rsidP="00B1072F">
      <w:pPr>
        <w:pStyle w:val="1fe"/>
        <w:spacing w:line="240" w:lineRule="auto"/>
        <w:ind w:firstLine="0"/>
        <w:jc w:val="center"/>
        <w:rPr>
          <w:sz w:val="26"/>
          <w:szCs w:val="26"/>
        </w:rPr>
      </w:pPr>
      <w:bookmarkStart w:id="1" w:name="_Toc400985053"/>
      <w:bookmarkStart w:id="2" w:name="_Toc402537157"/>
      <w:bookmarkStart w:id="3" w:name="_Toc402537430"/>
      <w:bookmarkStart w:id="4" w:name="_Toc405221430"/>
      <w:bookmarkStart w:id="5" w:name="_Toc406426040"/>
      <w:bookmarkStart w:id="6" w:name="_Toc407024169"/>
      <w:bookmarkStart w:id="7" w:name="_Toc407026362"/>
      <w:bookmarkStart w:id="8" w:name="_Toc414274864"/>
      <w:bookmarkStart w:id="9" w:name="_Toc416708234"/>
      <w:bookmarkStart w:id="10" w:name="_Toc422928592"/>
      <w:bookmarkStart w:id="11" w:name="_Toc423525697"/>
      <w:r w:rsidRPr="00DF7FEE">
        <w:rPr>
          <w:sz w:val="26"/>
          <w:szCs w:val="26"/>
        </w:rPr>
        <w:br w:type="column"/>
      </w:r>
      <w:bookmarkStart w:id="12" w:name="_Toc424042083"/>
      <w:bookmarkStart w:id="13" w:name="_Toc430345835"/>
      <w:bookmarkStart w:id="14" w:name="_Toc431569606"/>
      <w:bookmarkStart w:id="15" w:name="_Toc437278314"/>
      <w:bookmarkStart w:id="16" w:name="_Toc468352990"/>
      <w:r w:rsidR="00B105C4" w:rsidRPr="00DF7FEE">
        <w:rPr>
          <w:sz w:val="26"/>
          <w:szCs w:val="26"/>
        </w:rPr>
        <w:lastRenderedPageBreak/>
        <w:t>Введение</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rsidR="00544851" w:rsidRPr="00DF7FEE" w:rsidRDefault="00544851" w:rsidP="007D3B31">
      <w:pPr>
        <w:pStyle w:val="Afff5"/>
        <w:spacing w:line="240" w:lineRule="auto"/>
        <w:rPr>
          <w:sz w:val="26"/>
          <w:szCs w:val="26"/>
        </w:rPr>
      </w:pPr>
      <w:bookmarkStart w:id="17" w:name="bookmark3"/>
      <w:r w:rsidRPr="00DF7FEE">
        <w:rPr>
          <w:sz w:val="26"/>
          <w:szCs w:val="26"/>
        </w:rPr>
        <w:t>Схема теплоснабжения Асбестовского городского округа до 2030 года (далее по тексту – схема теплоснабжения) выполнена во исполнение тре</w:t>
      </w:r>
      <w:r w:rsidR="005F2003" w:rsidRPr="00DF7FEE">
        <w:rPr>
          <w:sz w:val="26"/>
          <w:szCs w:val="26"/>
        </w:rPr>
        <w:t>бований Федерального з</w:t>
      </w:r>
      <w:r w:rsidRPr="00DF7FEE">
        <w:rPr>
          <w:sz w:val="26"/>
          <w:szCs w:val="26"/>
        </w:rPr>
        <w:t>акона от 27</w:t>
      </w:r>
      <w:r w:rsidR="005F2003" w:rsidRPr="00DF7FEE">
        <w:rPr>
          <w:sz w:val="26"/>
          <w:szCs w:val="26"/>
        </w:rPr>
        <w:t xml:space="preserve"> июля </w:t>
      </w:r>
      <w:r w:rsidRPr="00DF7FEE">
        <w:rPr>
          <w:sz w:val="26"/>
          <w:szCs w:val="26"/>
        </w:rPr>
        <w:t>2010</w:t>
      </w:r>
      <w:r w:rsidR="007D3B31" w:rsidRPr="00DF7FEE">
        <w:rPr>
          <w:sz w:val="26"/>
          <w:szCs w:val="26"/>
        </w:rPr>
        <w:t xml:space="preserve"> </w:t>
      </w:r>
      <w:r w:rsidRPr="00DF7FEE">
        <w:rPr>
          <w:sz w:val="26"/>
          <w:szCs w:val="26"/>
        </w:rPr>
        <w:t>г</w:t>
      </w:r>
      <w:r w:rsidR="005F2003" w:rsidRPr="00DF7FEE">
        <w:rPr>
          <w:sz w:val="26"/>
          <w:szCs w:val="26"/>
        </w:rPr>
        <w:t>ода</w:t>
      </w:r>
      <w:r w:rsidRPr="00DF7FEE">
        <w:rPr>
          <w:sz w:val="26"/>
          <w:szCs w:val="26"/>
        </w:rPr>
        <w:t xml:space="preserve"> №</w:t>
      </w:r>
      <w:r w:rsidR="007D3B31" w:rsidRPr="00DF7FEE">
        <w:rPr>
          <w:sz w:val="26"/>
          <w:szCs w:val="26"/>
        </w:rPr>
        <w:t xml:space="preserve"> </w:t>
      </w:r>
      <w:r w:rsidRPr="00DF7FEE">
        <w:rPr>
          <w:sz w:val="26"/>
          <w:szCs w:val="26"/>
        </w:rPr>
        <w:t>190-Ф3 «О теплоснабжении», устанавливающего статус схемы теплоснабжения как документа, разрабатываемого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544851" w:rsidRPr="00DF7FEE" w:rsidRDefault="00544851" w:rsidP="007D3B31">
      <w:pPr>
        <w:pStyle w:val="Afff5"/>
        <w:spacing w:line="240" w:lineRule="auto"/>
        <w:rPr>
          <w:sz w:val="26"/>
          <w:szCs w:val="26"/>
        </w:rPr>
      </w:pPr>
      <w:r w:rsidRPr="00DF7FEE">
        <w:rPr>
          <w:sz w:val="26"/>
          <w:szCs w:val="26"/>
        </w:rPr>
        <w:t>Основ</w:t>
      </w:r>
      <w:r w:rsidR="00F7579F" w:rsidRPr="00DF7FEE">
        <w:rPr>
          <w:sz w:val="26"/>
          <w:szCs w:val="26"/>
        </w:rPr>
        <w:t>но</w:t>
      </w:r>
      <w:r w:rsidRPr="00DF7FEE">
        <w:rPr>
          <w:sz w:val="26"/>
          <w:szCs w:val="26"/>
        </w:rPr>
        <w:t>й нормативно-правовой базой для разработки схемы теплоснабжения являются следующие документы:</w:t>
      </w:r>
    </w:p>
    <w:p w:rsidR="00544851" w:rsidRPr="00DF7FEE" w:rsidRDefault="00544851" w:rsidP="007D3B31">
      <w:pPr>
        <w:pStyle w:val="a1"/>
        <w:spacing w:line="240" w:lineRule="auto"/>
        <w:rPr>
          <w:sz w:val="26"/>
          <w:szCs w:val="26"/>
        </w:rPr>
      </w:pPr>
      <w:r w:rsidRPr="00DF7FEE">
        <w:rPr>
          <w:sz w:val="26"/>
          <w:szCs w:val="26"/>
        </w:rPr>
        <w:t>Федеральный закон от 27 июля 2010 г</w:t>
      </w:r>
      <w:r w:rsidR="005F2003" w:rsidRPr="00DF7FEE">
        <w:rPr>
          <w:sz w:val="26"/>
          <w:szCs w:val="26"/>
        </w:rPr>
        <w:t>ода</w:t>
      </w:r>
      <w:r w:rsidRPr="00DF7FEE">
        <w:rPr>
          <w:sz w:val="26"/>
          <w:szCs w:val="26"/>
        </w:rPr>
        <w:t xml:space="preserve"> № 190-ФЗ "О теплоснабжении";</w:t>
      </w:r>
    </w:p>
    <w:p w:rsidR="00544851" w:rsidRPr="00DF7FEE" w:rsidRDefault="00544851" w:rsidP="007D3B31">
      <w:pPr>
        <w:pStyle w:val="a1"/>
        <w:spacing w:line="240" w:lineRule="auto"/>
        <w:rPr>
          <w:sz w:val="26"/>
          <w:szCs w:val="26"/>
        </w:rPr>
      </w:pPr>
      <w:r w:rsidRPr="00DF7FEE">
        <w:rPr>
          <w:sz w:val="26"/>
          <w:szCs w:val="26"/>
        </w:rPr>
        <w:t>Постановление Правительства РФ от 22</w:t>
      </w:r>
      <w:r w:rsidR="005F2003" w:rsidRPr="00DF7FEE">
        <w:rPr>
          <w:sz w:val="26"/>
          <w:szCs w:val="26"/>
        </w:rPr>
        <w:t>.02.</w:t>
      </w:r>
      <w:r w:rsidRPr="00DF7FEE">
        <w:rPr>
          <w:sz w:val="26"/>
          <w:szCs w:val="26"/>
        </w:rPr>
        <w:t>2012 № 154 "О требованиях к схемам теплоснабжения, порядку их разработки и утверждения";</w:t>
      </w:r>
    </w:p>
    <w:p w:rsidR="00544851" w:rsidRPr="00DF7FEE" w:rsidRDefault="00544851" w:rsidP="007D3B31">
      <w:pPr>
        <w:pStyle w:val="a1"/>
        <w:spacing w:line="240" w:lineRule="auto"/>
        <w:rPr>
          <w:sz w:val="26"/>
          <w:szCs w:val="26"/>
        </w:rPr>
      </w:pPr>
      <w:r w:rsidRPr="00DF7FEE">
        <w:rPr>
          <w:sz w:val="26"/>
          <w:szCs w:val="26"/>
        </w:rPr>
        <w:t>Совместный прик</w:t>
      </w:r>
      <w:r w:rsidR="004D5401" w:rsidRPr="00DF7FEE">
        <w:rPr>
          <w:sz w:val="26"/>
          <w:szCs w:val="26"/>
        </w:rPr>
        <w:t>аз Минэнерго России и Минрегионразвития</w:t>
      </w:r>
      <w:r w:rsidRPr="00DF7FEE">
        <w:rPr>
          <w:sz w:val="26"/>
          <w:szCs w:val="26"/>
        </w:rPr>
        <w:t xml:space="preserve"> России от 29</w:t>
      </w:r>
      <w:r w:rsidR="005F2003" w:rsidRPr="00DF7FEE">
        <w:rPr>
          <w:sz w:val="26"/>
          <w:szCs w:val="26"/>
        </w:rPr>
        <w:t>.12.</w:t>
      </w:r>
      <w:r w:rsidRPr="00DF7FEE">
        <w:rPr>
          <w:sz w:val="26"/>
          <w:szCs w:val="26"/>
        </w:rPr>
        <w:t>2012 № 565/667 "Об утверждении методических рекомендаций по разработке схем теплоснабжения".</w:t>
      </w:r>
    </w:p>
    <w:p w:rsidR="00544851" w:rsidRPr="00DF7FEE" w:rsidRDefault="00544851" w:rsidP="007D3B31">
      <w:pPr>
        <w:pStyle w:val="Afff5"/>
        <w:spacing w:line="240" w:lineRule="auto"/>
        <w:rPr>
          <w:sz w:val="26"/>
          <w:szCs w:val="26"/>
        </w:rPr>
      </w:pPr>
      <w:r w:rsidRPr="00DF7FEE">
        <w:rPr>
          <w:sz w:val="26"/>
          <w:szCs w:val="26"/>
        </w:rPr>
        <w:t>Асбестовский городской округ (ГО) расположен в</w:t>
      </w:r>
      <w:r w:rsidR="00B5281A" w:rsidRPr="00DF7FEE">
        <w:rPr>
          <w:sz w:val="26"/>
          <w:szCs w:val="26"/>
        </w:rPr>
        <w:t xml:space="preserve"> </w:t>
      </w:r>
      <w:r w:rsidRPr="00DF7FEE">
        <w:rPr>
          <w:sz w:val="26"/>
          <w:szCs w:val="26"/>
        </w:rPr>
        <w:t>южной части Свердловской области в 82 километрах от</w:t>
      </w:r>
      <w:r w:rsidR="00B5281A" w:rsidRPr="00DF7FEE">
        <w:rPr>
          <w:sz w:val="26"/>
          <w:szCs w:val="26"/>
        </w:rPr>
        <w:t xml:space="preserve"> </w:t>
      </w:r>
      <w:r w:rsidRPr="00DF7FEE">
        <w:rPr>
          <w:sz w:val="26"/>
          <w:szCs w:val="26"/>
        </w:rPr>
        <w:t>Екатеринбурга. На севере граничит с Режевским и Артёмовским городскими округами, на востоке с</w:t>
      </w:r>
      <w:r w:rsidR="00B5281A" w:rsidRPr="00DF7FEE">
        <w:rPr>
          <w:sz w:val="26"/>
          <w:szCs w:val="26"/>
        </w:rPr>
        <w:t xml:space="preserve"> </w:t>
      </w:r>
      <w:r w:rsidRPr="00DF7FEE">
        <w:rPr>
          <w:sz w:val="26"/>
          <w:szCs w:val="26"/>
        </w:rPr>
        <w:t>Сух</w:t>
      </w:r>
      <w:r w:rsidR="005F2003" w:rsidRPr="00DF7FEE">
        <w:rPr>
          <w:sz w:val="26"/>
          <w:szCs w:val="26"/>
        </w:rPr>
        <w:t>оложским</w:t>
      </w:r>
      <w:r w:rsidRPr="00DF7FEE">
        <w:rPr>
          <w:sz w:val="26"/>
          <w:szCs w:val="26"/>
        </w:rPr>
        <w:t xml:space="preserve"> </w:t>
      </w:r>
      <w:r w:rsidR="00B5281A" w:rsidRPr="00DF7FEE">
        <w:rPr>
          <w:sz w:val="26"/>
          <w:szCs w:val="26"/>
        </w:rPr>
        <w:br/>
      </w:r>
      <w:r w:rsidRPr="00DF7FEE">
        <w:rPr>
          <w:sz w:val="26"/>
          <w:szCs w:val="26"/>
        </w:rPr>
        <w:t>и</w:t>
      </w:r>
      <w:r w:rsidR="00B5281A" w:rsidRPr="00DF7FEE">
        <w:rPr>
          <w:sz w:val="26"/>
          <w:szCs w:val="26"/>
        </w:rPr>
        <w:t xml:space="preserve"> </w:t>
      </w:r>
      <w:r w:rsidRPr="00DF7FEE">
        <w:rPr>
          <w:sz w:val="26"/>
          <w:szCs w:val="26"/>
        </w:rPr>
        <w:t>Рефтинским</w:t>
      </w:r>
      <w:r w:rsidR="005F2003" w:rsidRPr="00DF7FEE">
        <w:rPr>
          <w:sz w:val="26"/>
          <w:szCs w:val="26"/>
        </w:rPr>
        <w:t xml:space="preserve"> городскими округами</w:t>
      </w:r>
      <w:r w:rsidRPr="00DF7FEE">
        <w:rPr>
          <w:sz w:val="26"/>
          <w:szCs w:val="26"/>
        </w:rPr>
        <w:t>, на юге имеет общую границу с Белоярским городским округом, на западе — с </w:t>
      </w:r>
      <w:r w:rsidR="00A50C19" w:rsidRPr="00DF7FEE">
        <w:rPr>
          <w:sz w:val="26"/>
          <w:szCs w:val="26"/>
        </w:rPr>
        <w:t xml:space="preserve">Малышевским и </w:t>
      </w:r>
      <w:r w:rsidRPr="00DF7FEE">
        <w:rPr>
          <w:sz w:val="26"/>
          <w:szCs w:val="26"/>
        </w:rPr>
        <w:t>Берёзовским</w:t>
      </w:r>
      <w:r w:rsidR="00A50C19" w:rsidRPr="00DF7FEE">
        <w:rPr>
          <w:sz w:val="26"/>
          <w:szCs w:val="26"/>
        </w:rPr>
        <w:t xml:space="preserve"> городскими округами</w:t>
      </w:r>
      <w:r w:rsidRPr="00DF7FEE">
        <w:rPr>
          <w:sz w:val="26"/>
          <w:szCs w:val="26"/>
        </w:rPr>
        <w:t>. Общая площадь муниципалитета составляет 768 квадратных километр</w:t>
      </w:r>
      <w:r w:rsidR="005F2003" w:rsidRPr="00DF7FEE">
        <w:rPr>
          <w:sz w:val="26"/>
          <w:szCs w:val="26"/>
        </w:rPr>
        <w:t>ов</w:t>
      </w:r>
      <w:r w:rsidRPr="00DF7FEE">
        <w:rPr>
          <w:sz w:val="26"/>
          <w:szCs w:val="26"/>
        </w:rPr>
        <w:t>. В состав Асбестовского ГО входят город Асбест, поселок Белокаменный и посёлок Красноармейский.</w:t>
      </w:r>
    </w:p>
    <w:p w:rsidR="00544851" w:rsidRPr="00DF7FEE" w:rsidRDefault="00544851" w:rsidP="007D3B31">
      <w:pPr>
        <w:pStyle w:val="Afff5"/>
        <w:spacing w:line="240" w:lineRule="auto"/>
        <w:rPr>
          <w:sz w:val="26"/>
          <w:szCs w:val="26"/>
        </w:rPr>
      </w:pPr>
      <w:r w:rsidRPr="00DF7FEE">
        <w:rPr>
          <w:sz w:val="26"/>
          <w:szCs w:val="26"/>
        </w:rPr>
        <w:t>Асбест</w:t>
      </w:r>
      <w:r w:rsidR="005F2003" w:rsidRPr="00DF7FEE">
        <w:rPr>
          <w:sz w:val="26"/>
          <w:szCs w:val="26"/>
        </w:rPr>
        <w:t xml:space="preserve"> - </w:t>
      </w:r>
      <w:r w:rsidRPr="00DF7FEE">
        <w:rPr>
          <w:rFonts w:eastAsia="Times New Roman"/>
          <w:sz w:val="26"/>
          <w:szCs w:val="26"/>
        </w:rPr>
        <w:t>город</w:t>
      </w:r>
      <w:r w:rsidRPr="00DF7FEE">
        <w:rPr>
          <w:sz w:val="26"/>
          <w:szCs w:val="26"/>
        </w:rPr>
        <w:t xml:space="preserve"> в </w:t>
      </w:r>
      <w:hyperlink r:id="rId12" w:tooltip="Свердловская область" w:history="1">
        <w:r w:rsidRPr="00DF7FEE">
          <w:rPr>
            <w:sz w:val="26"/>
            <w:szCs w:val="26"/>
          </w:rPr>
          <w:t>Свердловской области</w:t>
        </w:r>
      </w:hyperlink>
      <w:r w:rsidRPr="00DF7FEE">
        <w:rPr>
          <w:sz w:val="26"/>
          <w:szCs w:val="26"/>
        </w:rPr>
        <w:t xml:space="preserve">, крупнейший населённый пункт и административный центр Асбестовского </w:t>
      </w:r>
      <w:r w:rsidRPr="00DF7FEE">
        <w:rPr>
          <w:rFonts w:eastAsia="Times New Roman"/>
          <w:sz w:val="26"/>
          <w:szCs w:val="26"/>
        </w:rPr>
        <w:t>ГО.</w:t>
      </w:r>
      <w:r w:rsidR="00BD1222" w:rsidRPr="00DF7FEE">
        <w:rPr>
          <w:rFonts w:eastAsia="Times New Roman"/>
          <w:sz w:val="26"/>
          <w:szCs w:val="26"/>
        </w:rPr>
        <w:t xml:space="preserve"> </w:t>
      </w:r>
      <w:r w:rsidR="0070718A" w:rsidRPr="00DF7FEE">
        <w:rPr>
          <w:sz w:val="26"/>
          <w:szCs w:val="26"/>
        </w:rPr>
        <w:t xml:space="preserve">Территориальное расположение Асбестовского городского округа в Свердловской области приведено на рисунке </w:t>
      </w:r>
      <w:r w:rsidR="008D024B" w:rsidRPr="00DF7FEE">
        <w:rPr>
          <w:sz w:val="26"/>
          <w:szCs w:val="26"/>
        </w:rPr>
        <w:t>1</w:t>
      </w:r>
      <w:r w:rsidR="0070718A" w:rsidRPr="00DF7FEE">
        <w:rPr>
          <w:sz w:val="26"/>
          <w:szCs w:val="26"/>
        </w:rPr>
        <w:t>.</w:t>
      </w:r>
    </w:p>
    <w:p w:rsidR="00544851" w:rsidRPr="00DF7FEE" w:rsidRDefault="00544851" w:rsidP="007D3B31">
      <w:pPr>
        <w:pStyle w:val="afff7"/>
        <w:rPr>
          <w:sz w:val="26"/>
          <w:szCs w:val="26"/>
        </w:rPr>
      </w:pPr>
      <w:r w:rsidRPr="00DF7FEE">
        <w:rPr>
          <w:sz w:val="26"/>
          <w:szCs w:val="26"/>
        </w:rPr>
        <w:t xml:space="preserve">Таблица А. Общая информация об устройстве </w:t>
      </w:r>
      <w:r w:rsidR="00E130D1" w:rsidRPr="00DF7FEE">
        <w:rPr>
          <w:sz w:val="26"/>
          <w:szCs w:val="26"/>
        </w:rPr>
        <w:t>Асбестовского ГО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4"/>
        <w:gridCol w:w="2800"/>
        <w:gridCol w:w="2528"/>
        <w:gridCol w:w="1639"/>
      </w:tblGrid>
      <w:tr w:rsidR="00FC6E2B" w:rsidRPr="00DF7FEE" w:rsidTr="00FC6E2B">
        <w:trPr>
          <w:trHeight w:val="511"/>
          <w:jc w:val="center"/>
        </w:trPr>
        <w:tc>
          <w:tcPr>
            <w:tcW w:w="5294" w:type="dxa"/>
            <w:gridSpan w:val="2"/>
            <w:vAlign w:val="center"/>
          </w:tcPr>
          <w:p w:rsidR="00FC6E2B" w:rsidRPr="00DF7FEE" w:rsidRDefault="00FC6E2B" w:rsidP="007D3B31">
            <w:pPr>
              <w:spacing w:after="0" w:line="240" w:lineRule="auto"/>
              <w:jc w:val="center"/>
              <w:rPr>
                <w:rFonts w:eastAsia="Times New Roman"/>
                <w:b/>
                <w:color w:val="000000"/>
                <w:lang w:eastAsia="ru-RU"/>
              </w:rPr>
            </w:pPr>
            <w:r w:rsidRPr="00DF7FEE">
              <w:rPr>
                <w:rFonts w:eastAsia="Times New Roman"/>
                <w:b/>
                <w:color w:val="000000"/>
                <w:sz w:val="22"/>
                <w:lang w:eastAsia="ru-RU"/>
              </w:rPr>
              <w:t>Название населённого пункта</w:t>
            </w:r>
          </w:p>
        </w:tc>
        <w:tc>
          <w:tcPr>
            <w:tcW w:w="2528" w:type="dxa"/>
            <w:vAlign w:val="center"/>
          </w:tcPr>
          <w:p w:rsidR="00FC6E2B" w:rsidRPr="00DF7FEE" w:rsidRDefault="00FC6E2B" w:rsidP="007D3B31">
            <w:pPr>
              <w:spacing w:after="0" w:line="240" w:lineRule="auto"/>
              <w:jc w:val="center"/>
              <w:rPr>
                <w:rFonts w:eastAsia="Times New Roman"/>
                <w:b/>
                <w:color w:val="000000"/>
                <w:lang w:eastAsia="ru-RU"/>
              </w:rPr>
            </w:pPr>
            <w:r w:rsidRPr="00DF7FEE">
              <w:rPr>
                <w:rFonts w:eastAsia="Times New Roman"/>
                <w:b/>
                <w:color w:val="000000"/>
                <w:sz w:val="22"/>
                <w:lang w:eastAsia="ru-RU"/>
              </w:rPr>
              <w:t>Численность населения, чел</w:t>
            </w:r>
            <w:r w:rsidR="00A50C19" w:rsidRPr="00DF7FEE">
              <w:rPr>
                <w:rFonts w:eastAsia="Times New Roman"/>
                <w:b/>
                <w:color w:val="000000"/>
                <w:sz w:val="22"/>
                <w:lang w:eastAsia="ru-RU"/>
              </w:rPr>
              <w:t>овек</w:t>
            </w:r>
          </w:p>
        </w:tc>
        <w:tc>
          <w:tcPr>
            <w:tcW w:w="1639" w:type="dxa"/>
            <w:vAlign w:val="center"/>
          </w:tcPr>
          <w:p w:rsidR="00FC6E2B" w:rsidRPr="00DF7FEE" w:rsidRDefault="00A50C19" w:rsidP="007D3B31">
            <w:pPr>
              <w:spacing w:after="0" w:line="240" w:lineRule="auto"/>
              <w:jc w:val="center"/>
              <w:rPr>
                <w:rFonts w:eastAsia="Times New Roman"/>
                <w:b/>
                <w:color w:val="000000"/>
                <w:lang w:eastAsia="ru-RU"/>
              </w:rPr>
            </w:pPr>
            <w:r w:rsidRPr="00DF7FEE">
              <w:rPr>
                <w:rFonts w:eastAsia="Times New Roman"/>
                <w:b/>
                <w:color w:val="000000"/>
                <w:sz w:val="22"/>
                <w:lang w:eastAsia="ru-RU"/>
              </w:rPr>
              <w:t>Площадь, г</w:t>
            </w:r>
            <w:r w:rsidR="00FC6E2B" w:rsidRPr="00DF7FEE">
              <w:rPr>
                <w:rFonts w:eastAsia="Times New Roman"/>
                <w:b/>
                <w:color w:val="000000"/>
                <w:sz w:val="22"/>
                <w:lang w:eastAsia="ru-RU"/>
              </w:rPr>
              <w:t>а</w:t>
            </w:r>
          </w:p>
        </w:tc>
      </w:tr>
      <w:tr w:rsidR="00FC6E2B" w:rsidRPr="00DF7FEE" w:rsidTr="00FC6E2B">
        <w:trPr>
          <w:trHeight w:val="523"/>
          <w:jc w:val="center"/>
        </w:trPr>
        <w:tc>
          <w:tcPr>
            <w:tcW w:w="2494" w:type="dxa"/>
            <w:vAlign w:val="center"/>
          </w:tcPr>
          <w:p w:rsidR="00FC6E2B" w:rsidRPr="00DF7FEE" w:rsidRDefault="00FC6E2B" w:rsidP="007D3B31">
            <w:pPr>
              <w:spacing w:after="0" w:line="240" w:lineRule="auto"/>
              <w:jc w:val="center"/>
              <w:rPr>
                <w:rFonts w:eastAsia="Times New Roman"/>
                <w:color w:val="000000"/>
                <w:lang w:eastAsia="ru-RU"/>
              </w:rPr>
            </w:pPr>
            <w:r w:rsidRPr="00DF7FEE">
              <w:rPr>
                <w:rFonts w:eastAsia="Times New Roman"/>
                <w:color w:val="000000"/>
                <w:sz w:val="22"/>
                <w:lang w:eastAsia="ru-RU"/>
              </w:rPr>
              <w:t>Асбест</w:t>
            </w:r>
          </w:p>
        </w:tc>
        <w:tc>
          <w:tcPr>
            <w:tcW w:w="2800" w:type="dxa"/>
            <w:vAlign w:val="center"/>
          </w:tcPr>
          <w:p w:rsidR="00FC6E2B" w:rsidRPr="00DF7FEE" w:rsidRDefault="00FC6E2B" w:rsidP="007D3B31">
            <w:pPr>
              <w:spacing w:after="0" w:line="240" w:lineRule="auto"/>
              <w:jc w:val="center"/>
              <w:rPr>
                <w:rFonts w:eastAsia="Times New Roman"/>
                <w:color w:val="000000"/>
                <w:lang w:eastAsia="ru-RU"/>
              </w:rPr>
            </w:pPr>
            <w:r w:rsidRPr="00DF7FEE">
              <w:rPr>
                <w:rFonts w:eastAsia="Times New Roman"/>
                <w:color w:val="000000"/>
                <w:sz w:val="22"/>
                <w:lang w:eastAsia="ru-RU"/>
              </w:rPr>
              <w:t>административный центр</w:t>
            </w:r>
            <w:r w:rsidR="00B5281A" w:rsidRPr="00DF7FEE">
              <w:rPr>
                <w:rFonts w:eastAsia="Times New Roman"/>
                <w:color w:val="000000"/>
                <w:sz w:val="22"/>
                <w:lang w:eastAsia="ru-RU"/>
              </w:rPr>
              <w:t xml:space="preserve"> </w:t>
            </w:r>
            <w:r w:rsidRPr="00DF7FEE">
              <w:rPr>
                <w:rFonts w:eastAsia="Times New Roman"/>
                <w:color w:val="000000"/>
                <w:sz w:val="22"/>
                <w:lang w:eastAsia="ru-RU"/>
              </w:rPr>
              <w:t>-</w:t>
            </w:r>
            <w:r w:rsidR="00B5281A" w:rsidRPr="00DF7FEE">
              <w:rPr>
                <w:rFonts w:eastAsia="Times New Roman"/>
                <w:color w:val="000000"/>
                <w:sz w:val="22"/>
                <w:lang w:eastAsia="ru-RU"/>
              </w:rPr>
              <w:t xml:space="preserve"> </w:t>
            </w:r>
            <w:r w:rsidRPr="00DF7FEE">
              <w:rPr>
                <w:rFonts w:eastAsia="Times New Roman"/>
                <w:color w:val="000000"/>
                <w:sz w:val="22"/>
                <w:lang w:eastAsia="ru-RU"/>
              </w:rPr>
              <w:t>город</w:t>
            </w:r>
          </w:p>
        </w:tc>
        <w:tc>
          <w:tcPr>
            <w:tcW w:w="2528" w:type="dxa"/>
            <w:vAlign w:val="center"/>
          </w:tcPr>
          <w:p w:rsidR="00FC6E2B" w:rsidRPr="00DF7FEE" w:rsidRDefault="00802E4E" w:rsidP="00802E4E">
            <w:pPr>
              <w:spacing w:after="0" w:line="240" w:lineRule="auto"/>
              <w:jc w:val="center"/>
              <w:rPr>
                <w:rFonts w:eastAsia="Times New Roman"/>
                <w:color w:val="000000"/>
                <w:lang w:eastAsia="ru-RU"/>
              </w:rPr>
            </w:pPr>
            <w:r w:rsidRPr="00DF7FEE">
              <w:rPr>
                <w:rFonts w:eastAsia="Times New Roman"/>
                <w:color w:val="000000"/>
                <w:sz w:val="22"/>
                <w:lang w:eastAsia="ru-RU"/>
              </w:rPr>
              <w:t>64618</w:t>
            </w:r>
          </w:p>
        </w:tc>
        <w:tc>
          <w:tcPr>
            <w:tcW w:w="1639" w:type="dxa"/>
            <w:vAlign w:val="center"/>
          </w:tcPr>
          <w:p w:rsidR="00FC6E2B" w:rsidRPr="00DF7FEE" w:rsidRDefault="00FC6E2B" w:rsidP="00802E4E">
            <w:pPr>
              <w:spacing w:after="0" w:line="240" w:lineRule="auto"/>
              <w:jc w:val="center"/>
              <w:rPr>
                <w:rFonts w:eastAsia="Times New Roman"/>
                <w:color w:val="000000"/>
                <w:lang w:eastAsia="ru-RU"/>
              </w:rPr>
            </w:pPr>
            <w:r w:rsidRPr="00DF7FEE">
              <w:rPr>
                <w:rFonts w:eastAsia="Times New Roman"/>
                <w:color w:val="000000"/>
                <w:sz w:val="22"/>
                <w:lang w:eastAsia="ru-RU"/>
              </w:rPr>
              <w:t>10</w:t>
            </w:r>
            <w:r w:rsidR="00802E4E" w:rsidRPr="00DF7FEE">
              <w:rPr>
                <w:rFonts w:eastAsia="Times New Roman"/>
                <w:color w:val="000000"/>
                <w:sz w:val="22"/>
                <w:lang w:eastAsia="ru-RU"/>
              </w:rPr>
              <w:t>911,8</w:t>
            </w:r>
          </w:p>
        </w:tc>
      </w:tr>
      <w:tr w:rsidR="00FC6E2B" w:rsidRPr="00DF7FEE" w:rsidTr="00FC6E2B">
        <w:trPr>
          <w:trHeight w:val="523"/>
          <w:jc w:val="center"/>
        </w:trPr>
        <w:tc>
          <w:tcPr>
            <w:tcW w:w="2494" w:type="dxa"/>
            <w:vAlign w:val="center"/>
          </w:tcPr>
          <w:p w:rsidR="00FC6E2B" w:rsidRPr="00DF7FEE" w:rsidRDefault="0016350C" w:rsidP="007D3B31">
            <w:pPr>
              <w:spacing w:after="0" w:line="240" w:lineRule="auto"/>
              <w:jc w:val="center"/>
              <w:rPr>
                <w:rFonts w:eastAsia="Times New Roman"/>
                <w:color w:val="000000"/>
                <w:lang w:eastAsia="ru-RU"/>
              </w:rPr>
            </w:pPr>
            <w:hyperlink r:id="rId13" w:history="1">
              <w:r w:rsidR="00FC6E2B" w:rsidRPr="00DF7FEE">
                <w:rPr>
                  <w:rFonts w:eastAsia="Times New Roman"/>
                  <w:color w:val="000000"/>
                  <w:sz w:val="22"/>
                  <w:lang w:eastAsia="ru-RU"/>
                </w:rPr>
                <w:t>Белокаменный</w:t>
              </w:r>
            </w:hyperlink>
          </w:p>
        </w:tc>
        <w:tc>
          <w:tcPr>
            <w:tcW w:w="2800" w:type="dxa"/>
            <w:vAlign w:val="center"/>
          </w:tcPr>
          <w:p w:rsidR="00FC6E2B" w:rsidRPr="00DF7FEE" w:rsidRDefault="00FC6E2B"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поселок</w:t>
            </w:r>
          </w:p>
        </w:tc>
        <w:tc>
          <w:tcPr>
            <w:tcW w:w="2528" w:type="dxa"/>
            <w:vAlign w:val="center"/>
          </w:tcPr>
          <w:p w:rsidR="00FC6E2B" w:rsidRPr="00DF7FEE" w:rsidRDefault="00FC6E2B" w:rsidP="007D3B31">
            <w:pPr>
              <w:spacing w:after="0" w:line="240" w:lineRule="auto"/>
              <w:jc w:val="center"/>
              <w:rPr>
                <w:rFonts w:eastAsia="Times New Roman"/>
                <w:color w:val="000000"/>
                <w:lang w:eastAsia="ru-RU"/>
              </w:rPr>
            </w:pPr>
            <w:r w:rsidRPr="00DF7FEE">
              <w:rPr>
                <w:rFonts w:eastAsia="Times New Roman"/>
                <w:color w:val="000000"/>
                <w:sz w:val="22"/>
                <w:lang w:eastAsia="ru-RU"/>
              </w:rPr>
              <w:t>1827</w:t>
            </w:r>
          </w:p>
        </w:tc>
        <w:tc>
          <w:tcPr>
            <w:tcW w:w="1639" w:type="dxa"/>
            <w:vAlign w:val="center"/>
          </w:tcPr>
          <w:p w:rsidR="00FC6E2B" w:rsidRPr="00DF7FEE" w:rsidRDefault="00FC6E2B" w:rsidP="007D3B31">
            <w:pPr>
              <w:spacing w:after="0" w:line="240" w:lineRule="auto"/>
              <w:jc w:val="center"/>
              <w:rPr>
                <w:rFonts w:eastAsia="Times New Roman"/>
                <w:color w:val="000000"/>
                <w:lang w:eastAsia="ru-RU"/>
              </w:rPr>
            </w:pPr>
            <w:r w:rsidRPr="00DF7FEE">
              <w:rPr>
                <w:rFonts w:eastAsia="Times New Roman"/>
                <w:color w:val="000000"/>
                <w:sz w:val="22"/>
                <w:lang w:eastAsia="ru-RU"/>
              </w:rPr>
              <w:t>125</w:t>
            </w:r>
          </w:p>
        </w:tc>
      </w:tr>
      <w:tr w:rsidR="00FC6E2B" w:rsidRPr="00DF7FEE" w:rsidTr="00FC6E2B">
        <w:trPr>
          <w:trHeight w:val="523"/>
          <w:jc w:val="center"/>
        </w:trPr>
        <w:tc>
          <w:tcPr>
            <w:tcW w:w="2494" w:type="dxa"/>
            <w:vAlign w:val="center"/>
          </w:tcPr>
          <w:p w:rsidR="00FC6E2B" w:rsidRPr="00DF7FEE" w:rsidRDefault="0016350C" w:rsidP="007D3B31">
            <w:pPr>
              <w:spacing w:after="0" w:line="240" w:lineRule="auto"/>
              <w:jc w:val="center"/>
              <w:rPr>
                <w:rFonts w:eastAsia="Times New Roman"/>
                <w:color w:val="000000"/>
                <w:lang w:eastAsia="ru-RU"/>
              </w:rPr>
            </w:pPr>
            <w:hyperlink r:id="rId14" w:history="1">
              <w:r w:rsidR="00FC6E2B" w:rsidRPr="00DF7FEE">
                <w:rPr>
                  <w:rFonts w:eastAsia="Times New Roman"/>
                  <w:color w:val="000000"/>
                  <w:sz w:val="22"/>
                  <w:lang w:eastAsia="ru-RU"/>
                </w:rPr>
                <w:t>Красноармейский</w:t>
              </w:r>
            </w:hyperlink>
          </w:p>
        </w:tc>
        <w:tc>
          <w:tcPr>
            <w:tcW w:w="2800" w:type="dxa"/>
            <w:vAlign w:val="center"/>
          </w:tcPr>
          <w:p w:rsidR="00FC6E2B" w:rsidRPr="00DF7FEE" w:rsidRDefault="00FC6E2B"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поселок</w:t>
            </w:r>
          </w:p>
        </w:tc>
        <w:tc>
          <w:tcPr>
            <w:tcW w:w="2528" w:type="dxa"/>
            <w:vAlign w:val="center"/>
          </w:tcPr>
          <w:p w:rsidR="00FC6E2B" w:rsidRPr="00DF7FEE" w:rsidRDefault="00FC6E2B" w:rsidP="007D3B31">
            <w:pPr>
              <w:spacing w:after="0" w:line="240" w:lineRule="auto"/>
              <w:jc w:val="center"/>
              <w:rPr>
                <w:rFonts w:eastAsia="Times New Roman"/>
                <w:color w:val="000000"/>
                <w:lang w:eastAsia="ru-RU"/>
              </w:rPr>
            </w:pPr>
            <w:r w:rsidRPr="00DF7FEE">
              <w:rPr>
                <w:rFonts w:eastAsia="Times New Roman"/>
                <w:color w:val="000000"/>
                <w:sz w:val="22"/>
                <w:lang w:eastAsia="ru-RU"/>
              </w:rPr>
              <w:t>510</w:t>
            </w:r>
          </w:p>
        </w:tc>
        <w:tc>
          <w:tcPr>
            <w:tcW w:w="1639" w:type="dxa"/>
            <w:vAlign w:val="center"/>
          </w:tcPr>
          <w:p w:rsidR="00FC6E2B" w:rsidRPr="00DF7FEE" w:rsidRDefault="00FC6E2B" w:rsidP="00802E4E">
            <w:pPr>
              <w:spacing w:after="0" w:line="240" w:lineRule="auto"/>
              <w:jc w:val="center"/>
              <w:rPr>
                <w:rFonts w:eastAsia="Times New Roman"/>
                <w:color w:val="000000"/>
                <w:lang w:eastAsia="ru-RU"/>
              </w:rPr>
            </w:pPr>
            <w:r w:rsidRPr="00DF7FEE">
              <w:rPr>
                <w:rFonts w:eastAsia="Times New Roman"/>
                <w:color w:val="000000"/>
                <w:sz w:val="22"/>
                <w:lang w:eastAsia="ru-RU"/>
              </w:rPr>
              <w:t>5</w:t>
            </w:r>
            <w:r w:rsidR="00802E4E" w:rsidRPr="00DF7FEE">
              <w:rPr>
                <w:rFonts w:eastAsia="Times New Roman"/>
                <w:color w:val="000000"/>
                <w:sz w:val="22"/>
                <w:lang w:eastAsia="ru-RU"/>
              </w:rPr>
              <w:t>5</w:t>
            </w:r>
            <w:r w:rsidRPr="00DF7FEE">
              <w:rPr>
                <w:rFonts w:eastAsia="Times New Roman"/>
                <w:color w:val="000000"/>
                <w:sz w:val="22"/>
                <w:lang w:eastAsia="ru-RU"/>
              </w:rPr>
              <w:t>,</w:t>
            </w:r>
            <w:r w:rsidR="00802E4E" w:rsidRPr="00DF7FEE">
              <w:rPr>
                <w:rFonts w:eastAsia="Times New Roman"/>
                <w:color w:val="000000"/>
                <w:sz w:val="22"/>
                <w:lang w:eastAsia="ru-RU"/>
              </w:rPr>
              <w:t>5</w:t>
            </w:r>
          </w:p>
        </w:tc>
      </w:tr>
      <w:tr w:rsidR="00FC6E2B" w:rsidRPr="00DF7FEE" w:rsidTr="00FC6E2B">
        <w:trPr>
          <w:trHeight w:val="523"/>
          <w:jc w:val="center"/>
        </w:trPr>
        <w:tc>
          <w:tcPr>
            <w:tcW w:w="5294" w:type="dxa"/>
            <w:gridSpan w:val="2"/>
            <w:vAlign w:val="center"/>
          </w:tcPr>
          <w:p w:rsidR="00FC6E2B" w:rsidRPr="00DF7FEE" w:rsidRDefault="00FC6E2B" w:rsidP="007D3B31">
            <w:pPr>
              <w:spacing w:after="0" w:line="240" w:lineRule="auto"/>
              <w:jc w:val="center"/>
              <w:rPr>
                <w:rFonts w:eastAsia="Times New Roman"/>
                <w:color w:val="000000"/>
                <w:lang w:eastAsia="ru-RU"/>
              </w:rPr>
            </w:pPr>
            <w:r w:rsidRPr="00DF7FEE">
              <w:rPr>
                <w:rFonts w:eastAsia="Times New Roman"/>
                <w:color w:val="000000"/>
                <w:sz w:val="22"/>
                <w:lang w:eastAsia="ru-RU"/>
              </w:rPr>
              <w:t>ИТОГО:</w:t>
            </w:r>
          </w:p>
        </w:tc>
        <w:tc>
          <w:tcPr>
            <w:tcW w:w="2528" w:type="dxa"/>
            <w:vAlign w:val="center"/>
          </w:tcPr>
          <w:p w:rsidR="00FC6E2B" w:rsidRPr="00DF7FEE" w:rsidRDefault="00FC6E2B" w:rsidP="00802E4E">
            <w:pPr>
              <w:spacing w:after="0" w:line="240" w:lineRule="auto"/>
              <w:jc w:val="center"/>
              <w:rPr>
                <w:rFonts w:eastAsia="Times New Roman"/>
                <w:color w:val="000000"/>
                <w:lang w:eastAsia="ru-RU"/>
              </w:rPr>
            </w:pPr>
            <w:r w:rsidRPr="00DF7FEE">
              <w:rPr>
                <w:rFonts w:eastAsia="Times New Roman"/>
                <w:color w:val="000000"/>
                <w:sz w:val="22"/>
                <w:lang w:eastAsia="ru-RU"/>
              </w:rPr>
              <w:t>6</w:t>
            </w:r>
            <w:r w:rsidR="00802E4E" w:rsidRPr="00DF7FEE">
              <w:rPr>
                <w:rFonts w:eastAsia="Times New Roman"/>
                <w:color w:val="000000"/>
                <w:sz w:val="22"/>
                <w:lang w:eastAsia="ru-RU"/>
              </w:rPr>
              <w:t>6955</w:t>
            </w:r>
          </w:p>
        </w:tc>
        <w:tc>
          <w:tcPr>
            <w:tcW w:w="1639" w:type="dxa"/>
            <w:vAlign w:val="center"/>
          </w:tcPr>
          <w:p w:rsidR="00FC6E2B" w:rsidRPr="00DF7FEE" w:rsidRDefault="00802E4E" w:rsidP="007D3B31">
            <w:pPr>
              <w:spacing w:after="0" w:line="240" w:lineRule="auto"/>
              <w:jc w:val="center"/>
              <w:rPr>
                <w:rFonts w:eastAsia="Times New Roman"/>
                <w:color w:val="000000"/>
                <w:lang w:eastAsia="ru-RU"/>
              </w:rPr>
            </w:pPr>
            <w:r w:rsidRPr="00DF7FEE">
              <w:rPr>
                <w:rFonts w:eastAsia="Times New Roman"/>
                <w:color w:val="000000"/>
                <w:sz w:val="22"/>
                <w:lang w:eastAsia="ru-RU"/>
              </w:rPr>
              <w:t>11092,3</w:t>
            </w:r>
          </w:p>
        </w:tc>
      </w:tr>
    </w:tbl>
    <w:p w:rsidR="00544851" w:rsidRPr="00DF7FEE" w:rsidRDefault="00544851" w:rsidP="007D3B31">
      <w:pPr>
        <w:spacing w:after="0" w:line="240" w:lineRule="auto"/>
        <w:rPr>
          <w:rFonts w:eastAsia="Times New Roman"/>
          <w:sz w:val="22"/>
        </w:rPr>
      </w:pPr>
    </w:p>
    <w:p w:rsidR="00DF7FEE" w:rsidRDefault="00DF7FEE" w:rsidP="007D3B31">
      <w:pPr>
        <w:pStyle w:val="Afff5"/>
        <w:spacing w:line="240" w:lineRule="auto"/>
        <w:rPr>
          <w:b/>
          <w:sz w:val="26"/>
          <w:szCs w:val="26"/>
        </w:rPr>
      </w:pPr>
    </w:p>
    <w:p w:rsidR="00DF7FEE" w:rsidRDefault="00DF7FEE" w:rsidP="007D3B31">
      <w:pPr>
        <w:pStyle w:val="Afff5"/>
        <w:spacing w:line="240" w:lineRule="auto"/>
        <w:rPr>
          <w:b/>
          <w:sz w:val="26"/>
          <w:szCs w:val="26"/>
        </w:rPr>
      </w:pPr>
    </w:p>
    <w:p w:rsidR="00DF7FEE" w:rsidRDefault="00DF7FEE" w:rsidP="007D3B31">
      <w:pPr>
        <w:pStyle w:val="Afff5"/>
        <w:spacing w:line="240" w:lineRule="auto"/>
        <w:rPr>
          <w:b/>
          <w:sz w:val="26"/>
          <w:szCs w:val="26"/>
        </w:rPr>
      </w:pPr>
    </w:p>
    <w:p w:rsidR="00DF7FEE" w:rsidRDefault="00DF7FEE" w:rsidP="007D3B31">
      <w:pPr>
        <w:pStyle w:val="Afff5"/>
        <w:spacing w:line="240" w:lineRule="auto"/>
        <w:rPr>
          <w:b/>
          <w:sz w:val="26"/>
          <w:szCs w:val="26"/>
        </w:rPr>
      </w:pPr>
    </w:p>
    <w:p w:rsidR="00DF7FEE" w:rsidRDefault="00DF7FEE" w:rsidP="007D3B31">
      <w:pPr>
        <w:pStyle w:val="Afff5"/>
        <w:spacing w:line="240" w:lineRule="auto"/>
        <w:rPr>
          <w:b/>
          <w:sz w:val="26"/>
          <w:szCs w:val="26"/>
        </w:rPr>
      </w:pPr>
    </w:p>
    <w:p w:rsidR="00DF7FEE" w:rsidRDefault="00DF7FEE" w:rsidP="007D3B31">
      <w:pPr>
        <w:pStyle w:val="Afff5"/>
        <w:spacing w:line="240" w:lineRule="auto"/>
        <w:rPr>
          <w:b/>
          <w:sz w:val="26"/>
          <w:szCs w:val="26"/>
        </w:rPr>
      </w:pPr>
    </w:p>
    <w:p w:rsidR="00544851" w:rsidRPr="00DF7FEE" w:rsidRDefault="00544851" w:rsidP="007D3B31">
      <w:pPr>
        <w:pStyle w:val="Afff5"/>
        <w:spacing w:line="240" w:lineRule="auto"/>
        <w:rPr>
          <w:sz w:val="26"/>
          <w:szCs w:val="26"/>
        </w:rPr>
      </w:pPr>
      <w:r w:rsidRPr="00DF7FEE">
        <w:rPr>
          <w:b/>
          <w:sz w:val="26"/>
          <w:szCs w:val="26"/>
        </w:rPr>
        <w:lastRenderedPageBreak/>
        <w:t>Климат</w:t>
      </w:r>
      <w:r w:rsidR="0070718A" w:rsidRPr="00DF7FEE">
        <w:rPr>
          <w:b/>
          <w:sz w:val="26"/>
          <w:szCs w:val="26"/>
        </w:rPr>
        <w:t xml:space="preserve">. </w:t>
      </w:r>
      <w:r w:rsidRPr="00DF7FEE">
        <w:rPr>
          <w:sz w:val="26"/>
          <w:szCs w:val="26"/>
        </w:rPr>
        <w:t>Климатические параметры</w:t>
      </w:r>
      <w:r w:rsidR="0070718A" w:rsidRPr="00DF7FEE">
        <w:rPr>
          <w:sz w:val="26"/>
          <w:szCs w:val="26"/>
        </w:rPr>
        <w:t xml:space="preserve"> Асбестовского ГО </w:t>
      </w:r>
      <w:r w:rsidRPr="00DF7FEE">
        <w:rPr>
          <w:sz w:val="26"/>
          <w:szCs w:val="26"/>
        </w:rPr>
        <w:t>сведены в таблицу Б.</w:t>
      </w:r>
      <w:r w:rsidR="00634747" w:rsidRPr="00DF7FEE">
        <w:rPr>
          <w:sz w:val="26"/>
          <w:szCs w:val="26"/>
        </w:rPr>
        <w:t xml:space="preserve"> </w:t>
      </w:r>
      <w:r w:rsidRPr="00DF7FEE">
        <w:rPr>
          <w:sz w:val="26"/>
          <w:szCs w:val="26"/>
        </w:rPr>
        <w:t>Территория ГО относится к строительно-климатическому району – IВ.</w:t>
      </w:r>
    </w:p>
    <w:p w:rsidR="00544851" w:rsidRPr="00DF7FEE" w:rsidRDefault="00544851" w:rsidP="007D3B31">
      <w:pPr>
        <w:pStyle w:val="afff7"/>
        <w:rPr>
          <w:sz w:val="26"/>
          <w:szCs w:val="26"/>
        </w:rPr>
      </w:pPr>
      <w:r w:rsidRPr="00DF7FEE">
        <w:rPr>
          <w:sz w:val="26"/>
          <w:szCs w:val="26"/>
        </w:rPr>
        <w:t>Таблица Б</w:t>
      </w:r>
      <w:r w:rsidR="0070718A" w:rsidRPr="00DF7FEE">
        <w:rPr>
          <w:sz w:val="26"/>
          <w:szCs w:val="26"/>
        </w:rPr>
        <w:t xml:space="preserve">. </w:t>
      </w:r>
      <w:r w:rsidRPr="00DF7FEE">
        <w:rPr>
          <w:sz w:val="26"/>
          <w:szCs w:val="26"/>
        </w:rPr>
        <w:t>Климатические характеристики*</w:t>
      </w:r>
    </w:p>
    <w:tbl>
      <w:tblPr>
        <w:tblW w:w="96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1"/>
        <w:gridCol w:w="2127"/>
        <w:gridCol w:w="2268"/>
      </w:tblGrid>
      <w:tr w:rsidR="00544851" w:rsidRPr="00B5281A" w:rsidTr="00544851">
        <w:tc>
          <w:tcPr>
            <w:tcW w:w="5211" w:type="dxa"/>
            <w:vAlign w:val="center"/>
          </w:tcPr>
          <w:p w:rsidR="00544851" w:rsidRPr="00F34A8D" w:rsidRDefault="00544851" w:rsidP="007D3B31">
            <w:pPr>
              <w:spacing w:after="0" w:line="240" w:lineRule="auto"/>
              <w:jc w:val="center"/>
              <w:rPr>
                <w:rFonts w:eastAsia="Times New Roman"/>
                <w:b/>
                <w:color w:val="000000"/>
                <w:lang w:eastAsia="ru-RU"/>
              </w:rPr>
            </w:pPr>
            <w:r w:rsidRPr="00F34A8D">
              <w:rPr>
                <w:rFonts w:eastAsia="Times New Roman"/>
                <w:b/>
                <w:color w:val="000000"/>
                <w:sz w:val="22"/>
                <w:lang w:eastAsia="ru-RU"/>
              </w:rPr>
              <w:t>Показатели</w:t>
            </w:r>
          </w:p>
        </w:tc>
        <w:tc>
          <w:tcPr>
            <w:tcW w:w="2127" w:type="dxa"/>
            <w:vAlign w:val="center"/>
          </w:tcPr>
          <w:p w:rsidR="00544851" w:rsidRPr="00F34A8D" w:rsidRDefault="00544851" w:rsidP="007D3B31">
            <w:pPr>
              <w:spacing w:after="0" w:line="240" w:lineRule="auto"/>
              <w:jc w:val="center"/>
              <w:rPr>
                <w:rFonts w:eastAsia="Times New Roman"/>
                <w:b/>
                <w:color w:val="000000"/>
                <w:lang w:eastAsia="ru-RU"/>
              </w:rPr>
            </w:pPr>
            <w:r w:rsidRPr="00F34A8D">
              <w:rPr>
                <w:rFonts w:eastAsia="Times New Roman"/>
                <w:b/>
                <w:color w:val="000000"/>
                <w:sz w:val="22"/>
                <w:lang w:eastAsia="ru-RU"/>
              </w:rPr>
              <w:t>Единицы измерения</w:t>
            </w:r>
          </w:p>
        </w:tc>
        <w:tc>
          <w:tcPr>
            <w:tcW w:w="2268" w:type="dxa"/>
            <w:vAlign w:val="center"/>
          </w:tcPr>
          <w:p w:rsidR="00544851" w:rsidRPr="00F34A8D" w:rsidRDefault="00544851" w:rsidP="007D3B31">
            <w:pPr>
              <w:spacing w:after="0" w:line="240" w:lineRule="auto"/>
              <w:jc w:val="center"/>
              <w:rPr>
                <w:rFonts w:eastAsia="Times New Roman"/>
                <w:b/>
                <w:color w:val="000000"/>
                <w:lang w:eastAsia="ru-RU"/>
              </w:rPr>
            </w:pPr>
            <w:r w:rsidRPr="00F34A8D">
              <w:rPr>
                <w:rFonts w:eastAsia="Times New Roman"/>
                <w:b/>
                <w:color w:val="000000"/>
                <w:sz w:val="22"/>
                <w:lang w:eastAsia="ru-RU"/>
              </w:rPr>
              <w:t>Базовые значения</w:t>
            </w:r>
          </w:p>
        </w:tc>
      </w:tr>
      <w:tr w:rsidR="00544851" w:rsidRPr="00B5281A" w:rsidTr="00544851">
        <w:tc>
          <w:tcPr>
            <w:tcW w:w="5211"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Температура наружного воздуха наиболее холодной пятидневки обеспеченностью 0,92</w:t>
            </w:r>
          </w:p>
        </w:tc>
        <w:tc>
          <w:tcPr>
            <w:tcW w:w="2127"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˚С</w:t>
            </w:r>
          </w:p>
        </w:tc>
        <w:tc>
          <w:tcPr>
            <w:tcW w:w="2268"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-32</w:t>
            </w:r>
          </w:p>
        </w:tc>
      </w:tr>
      <w:tr w:rsidR="00544851" w:rsidRPr="00B5281A" w:rsidTr="00544851">
        <w:tc>
          <w:tcPr>
            <w:tcW w:w="5211"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Средняя температура наружного воздуха за отопительный период</w:t>
            </w:r>
          </w:p>
        </w:tc>
        <w:tc>
          <w:tcPr>
            <w:tcW w:w="2127"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˚С</w:t>
            </w:r>
          </w:p>
        </w:tc>
        <w:tc>
          <w:tcPr>
            <w:tcW w:w="2268"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-5,4</w:t>
            </w:r>
          </w:p>
        </w:tc>
      </w:tr>
      <w:tr w:rsidR="00544851" w:rsidRPr="00B5281A" w:rsidTr="00544851">
        <w:tc>
          <w:tcPr>
            <w:tcW w:w="5211"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Продолжительность отопительного периода</w:t>
            </w:r>
          </w:p>
          <w:p w:rsidR="00544851" w:rsidRPr="00F34A8D" w:rsidRDefault="00544851" w:rsidP="007D3B31">
            <w:pPr>
              <w:spacing w:after="0" w:line="240" w:lineRule="auto"/>
              <w:jc w:val="center"/>
              <w:rPr>
                <w:rFonts w:eastAsia="Times New Roman"/>
                <w:color w:val="000000"/>
                <w:lang w:eastAsia="ru-RU"/>
              </w:rPr>
            </w:pPr>
          </w:p>
        </w:tc>
        <w:tc>
          <w:tcPr>
            <w:tcW w:w="2127" w:type="dxa"/>
            <w:vAlign w:val="center"/>
          </w:tcPr>
          <w:p w:rsidR="00544851" w:rsidRPr="00F34A8D" w:rsidRDefault="00BD1222" w:rsidP="007D3B31">
            <w:pPr>
              <w:spacing w:after="0" w:line="240" w:lineRule="auto"/>
              <w:jc w:val="center"/>
              <w:rPr>
                <w:rFonts w:eastAsia="Times New Roman"/>
                <w:color w:val="000000"/>
                <w:lang w:eastAsia="ru-RU"/>
              </w:rPr>
            </w:pPr>
            <w:r w:rsidRPr="00F34A8D">
              <w:rPr>
                <w:rFonts w:eastAsia="Times New Roman"/>
                <w:color w:val="000000"/>
                <w:sz w:val="22"/>
                <w:lang w:eastAsia="ru-RU"/>
              </w:rPr>
              <w:t>с</w:t>
            </w:r>
            <w:r w:rsidR="00544851" w:rsidRPr="00F34A8D">
              <w:rPr>
                <w:rFonts w:eastAsia="Times New Roman"/>
                <w:color w:val="000000"/>
                <w:sz w:val="22"/>
                <w:lang w:eastAsia="ru-RU"/>
              </w:rPr>
              <w:t>ут</w:t>
            </w:r>
          </w:p>
        </w:tc>
        <w:tc>
          <w:tcPr>
            <w:tcW w:w="2268"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221</w:t>
            </w:r>
          </w:p>
        </w:tc>
      </w:tr>
      <w:tr w:rsidR="00544851" w:rsidRPr="00B5281A" w:rsidTr="00544851">
        <w:tc>
          <w:tcPr>
            <w:tcW w:w="5211"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Среднегодовая температура</w:t>
            </w:r>
          </w:p>
        </w:tc>
        <w:tc>
          <w:tcPr>
            <w:tcW w:w="2127"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˚С</w:t>
            </w:r>
          </w:p>
        </w:tc>
        <w:tc>
          <w:tcPr>
            <w:tcW w:w="2268"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2,6</w:t>
            </w:r>
          </w:p>
        </w:tc>
      </w:tr>
      <w:tr w:rsidR="00544851" w:rsidRPr="00B5281A" w:rsidTr="00544851">
        <w:tc>
          <w:tcPr>
            <w:tcW w:w="5211"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Абсолютная минимальная температура воздуха</w:t>
            </w:r>
          </w:p>
        </w:tc>
        <w:tc>
          <w:tcPr>
            <w:tcW w:w="2127"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˚С</w:t>
            </w:r>
          </w:p>
        </w:tc>
        <w:tc>
          <w:tcPr>
            <w:tcW w:w="2268"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-47</w:t>
            </w:r>
          </w:p>
        </w:tc>
      </w:tr>
      <w:tr w:rsidR="00544851" w:rsidRPr="00B5281A" w:rsidTr="00544851">
        <w:tc>
          <w:tcPr>
            <w:tcW w:w="5211"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Зона по строительно-климатическому районированию</w:t>
            </w:r>
          </w:p>
        </w:tc>
        <w:tc>
          <w:tcPr>
            <w:tcW w:w="2127" w:type="dxa"/>
            <w:vAlign w:val="center"/>
          </w:tcPr>
          <w:p w:rsidR="00544851" w:rsidRPr="00F34A8D" w:rsidRDefault="00544851" w:rsidP="007D3B31">
            <w:pPr>
              <w:spacing w:after="0" w:line="240" w:lineRule="auto"/>
              <w:jc w:val="center"/>
              <w:rPr>
                <w:rFonts w:eastAsia="Times New Roman"/>
                <w:color w:val="000000"/>
                <w:lang w:eastAsia="ru-RU"/>
              </w:rPr>
            </w:pPr>
          </w:p>
        </w:tc>
        <w:tc>
          <w:tcPr>
            <w:tcW w:w="2268"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1В</w:t>
            </w:r>
          </w:p>
        </w:tc>
      </w:tr>
      <w:tr w:rsidR="00544851" w:rsidRPr="00B5281A" w:rsidTr="00544851">
        <w:tc>
          <w:tcPr>
            <w:tcW w:w="5211"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Зона влажности</w:t>
            </w:r>
          </w:p>
        </w:tc>
        <w:tc>
          <w:tcPr>
            <w:tcW w:w="2127" w:type="dxa"/>
            <w:vAlign w:val="center"/>
          </w:tcPr>
          <w:p w:rsidR="00544851" w:rsidRPr="00F34A8D" w:rsidRDefault="00544851" w:rsidP="007D3B31">
            <w:pPr>
              <w:spacing w:after="0" w:line="240" w:lineRule="auto"/>
              <w:jc w:val="center"/>
              <w:rPr>
                <w:rFonts w:eastAsia="Times New Roman"/>
                <w:color w:val="000000"/>
                <w:lang w:eastAsia="ru-RU"/>
              </w:rPr>
            </w:pPr>
          </w:p>
        </w:tc>
        <w:tc>
          <w:tcPr>
            <w:tcW w:w="2268"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нормальная</w:t>
            </w:r>
          </w:p>
        </w:tc>
      </w:tr>
    </w:tbl>
    <w:p w:rsidR="00544851" w:rsidRPr="00DF7FEE" w:rsidRDefault="00A50C19" w:rsidP="007D3B31">
      <w:pPr>
        <w:pStyle w:val="a1"/>
        <w:numPr>
          <w:ilvl w:val="0"/>
          <w:numId w:val="0"/>
        </w:numPr>
        <w:spacing w:line="240" w:lineRule="auto"/>
        <w:ind w:firstLine="567"/>
        <w:rPr>
          <w:sz w:val="26"/>
          <w:szCs w:val="26"/>
        </w:rPr>
      </w:pPr>
      <w:r w:rsidRPr="00DF7FEE">
        <w:rPr>
          <w:rFonts w:eastAsia="Microsoft YaHei"/>
          <w:bCs/>
          <w:i/>
          <w:spacing w:val="-5"/>
          <w:sz w:val="26"/>
          <w:szCs w:val="26"/>
        </w:rPr>
        <w:t>*</w:t>
      </w:r>
      <w:r w:rsidR="00544851" w:rsidRPr="00DF7FEE">
        <w:rPr>
          <w:sz w:val="26"/>
          <w:szCs w:val="26"/>
        </w:rPr>
        <w:t>-параметры приведены для станции наблюдения в г. Екатеринбурге</w:t>
      </w:r>
    </w:p>
    <w:p w:rsidR="00544851" w:rsidRPr="00DF7FEE" w:rsidRDefault="00544851" w:rsidP="007D3B31">
      <w:pPr>
        <w:pStyle w:val="Afff5"/>
        <w:spacing w:before="240" w:line="240" w:lineRule="auto"/>
        <w:rPr>
          <w:sz w:val="26"/>
          <w:szCs w:val="26"/>
        </w:rPr>
      </w:pPr>
      <w:r w:rsidRPr="00DF7FEE">
        <w:rPr>
          <w:b/>
          <w:sz w:val="26"/>
          <w:szCs w:val="26"/>
        </w:rPr>
        <w:t>Рельеф</w:t>
      </w:r>
      <w:r w:rsidR="0070718A" w:rsidRPr="00DF7FEE">
        <w:rPr>
          <w:sz w:val="26"/>
          <w:szCs w:val="26"/>
        </w:rPr>
        <w:t xml:space="preserve">. </w:t>
      </w:r>
      <w:r w:rsidRPr="00DF7FEE">
        <w:rPr>
          <w:sz w:val="26"/>
          <w:szCs w:val="26"/>
        </w:rPr>
        <w:t>Округ расположен на восточной окраине Среднего Урала. Рельеф района г</w:t>
      </w:r>
      <w:r w:rsidR="00057D34" w:rsidRPr="00DF7FEE">
        <w:rPr>
          <w:sz w:val="26"/>
          <w:szCs w:val="26"/>
        </w:rPr>
        <w:t>. А</w:t>
      </w:r>
      <w:r w:rsidRPr="00DF7FEE">
        <w:rPr>
          <w:sz w:val="26"/>
          <w:szCs w:val="26"/>
        </w:rPr>
        <w:t xml:space="preserve">сбеста представляет собой равнинно-холмистую поверхность, слабо расчлененную современной эрозийной сетью. Округ расположен на водораздельной возвышенности, отделяющей водосборный бассейн реки Пышмы от бассейна реки Большой Рефт, водораздельная гряда вытянута в меридиональном направлении. </w:t>
      </w:r>
    </w:p>
    <w:p w:rsidR="00544851" w:rsidRPr="00DF7FEE" w:rsidRDefault="00544851" w:rsidP="007D3B31">
      <w:pPr>
        <w:spacing w:after="0" w:line="240" w:lineRule="auto"/>
        <w:ind w:firstLine="567"/>
        <w:contextualSpacing/>
        <w:jc w:val="both"/>
        <w:rPr>
          <w:rFonts w:eastAsia="Times New Roman"/>
          <w:sz w:val="26"/>
          <w:szCs w:val="26"/>
        </w:rPr>
      </w:pPr>
    </w:p>
    <w:p w:rsidR="00B64A35" w:rsidRPr="00B5281A" w:rsidRDefault="00DD53B5" w:rsidP="007D3B31">
      <w:pPr>
        <w:spacing w:after="0" w:line="240" w:lineRule="auto"/>
        <w:rPr>
          <w:sz w:val="28"/>
          <w:szCs w:val="28"/>
        </w:rPr>
      </w:pPr>
      <w:r w:rsidRPr="00DF7FEE">
        <w:rPr>
          <w:sz w:val="26"/>
          <w:szCs w:val="26"/>
        </w:rPr>
        <w:br w:type="page"/>
      </w:r>
      <w:r w:rsidR="002F16FC" w:rsidRPr="0016350C">
        <w:rPr>
          <w:noProof/>
          <w:sz w:val="28"/>
          <w:szCs w:val="28"/>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5pt;height:558.75pt">
            <v:imagedata r:id="rId15" o:title="800px-Муниципальное_деление_Свердловской_области_(2006)"/>
          </v:shape>
        </w:pict>
      </w:r>
    </w:p>
    <w:p w:rsidR="00B64A35" w:rsidRPr="002F16FC" w:rsidRDefault="00B64A35" w:rsidP="007D3B31">
      <w:pPr>
        <w:pStyle w:val="afff3"/>
        <w:rPr>
          <w:sz w:val="26"/>
          <w:szCs w:val="26"/>
        </w:rPr>
      </w:pPr>
      <w:r w:rsidRPr="002F16FC">
        <w:rPr>
          <w:sz w:val="26"/>
          <w:szCs w:val="26"/>
        </w:rPr>
        <w:t>Рисунок</w:t>
      </w:r>
      <w:r w:rsidR="008D024B" w:rsidRPr="002F16FC">
        <w:rPr>
          <w:sz w:val="26"/>
          <w:szCs w:val="26"/>
        </w:rPr>
        <w:t xml:space="preserve"> 1.</w:t>
      </w:r>
      <w:r w:rsidRPr="002F16FC">
        <w:rPr>
          <w:sz w:val="26"/>
          <w:szCs w:val="26"/>
        </w:rPr>
        <w:t xml:space="preserve">Территориальное расположение </w:t>
      </w:r>
      <w:r w:rsidR="00544851" w:rsidRPr="002F16FC">
        <w:rPr>
          <w:sz w:val="26"/>
          <w:szCs w:val="26"/>
        </w:rPr>
        <w:t>Асбестовского городского округа</w:t>
      </w:r>
      <w:r w:rsidRPr="002F16FC">
        <w:rPr>
          <w:sz w:val="26"/>
          <w:szCs w:val="26"/>
        </w:rPr>
        <w:t xml:space="preserve"> в Свердловской области</w:t>
      </w:r>
    </w:p>
    <w:p w:rsidR="00DD53B5" w:rsidRPr="00B5281A" w:rsidRDefault="00DD53B5" w:rsidP="007D3B31">
      <w:pPr>
        <w:pStyle w:val="af8"/>
        <w:jc w:val="left"/>
        <w:rPr>
          <w:sz w:val="28"/>
          <w:szCs w:val="28"/>
        </w:rPr>
      </w:pPr>
    </w:p>
    <w:p w:rsidR="00DD53B5" w:rsidRPr="00B5281A" w:rsidRDefault="00DD53B5" w:rsidP="007D3B31">
      <w:pPr>
        <w:spacing w:after="0" w:line="240" w:lineRule="auto"/>
        <w:rPr>
          <w:sz w:val="28"/>
          <w:szCs w:val="28"/>
        </w:rPr>
      </w:pPr>
    </w:p>
    <w:p w:rsidR="00DD53B5" w:rsidRPr="00B5281A" w:rsidRDefault="00DD53B5" w:rsidP="007D3B31">
      <w:pPr>
        <w:spacing w:after="0" w:line="240" w:lineRule="auto"/>
        <w:rPr>
          <w:sz w:val="28"/>
          <w:szCs w:val="28"/>
        </w:rPr>
      </w:pPr>
      <w:r w:rsidRPr="00B5281A">
        <w:rPr>
          <w:sz w:val="28"/>
          <w:szCs w:val="28"/>
        </w:rPr>
        <w:br w:type="page"/>
      </w:r>
    </w:p>
    <w:p w:rsidR="00DF7FEE" w:rsidRDefault="008B40AD" w:rsidP="00DF7FEE">
      <w:pPr>
        <w:pStyle w:val="1fe"/>
        <w:spacing w:line="240" w:lineRule="auto"/>
        <w:ind w:firstLine="284"/>
        <w:rPr>
          <w:sz w:val="26"/>
          <w:szCs w:val="26"/>
        </w:rPr>
      </w:pPr>
      <w:bookmarkStart w:id="18" w:name="_Toc437275045"/>
      <w:bookmarkStart w:id="19" w:name="_Toc437275127"/>
      <w:bookmarkStart w:id="20" w:name="_Toc437275203"/>
      <w:bookmarkStart w:id="21" w:name="_Toc437275279"/>
      <w:bookmarkStart w:id="22" w:name="_Toc437275355"/>
      <w:bookmarkStart w:id="23" w:name="_Toc437275437"/>
      <w:bookmarkStart w:id="24" w:name="_Toc437275519"/>
      <w:bookmarkStart w:id="25" w:name="_Toc437275601"/>
      <w:bookmarkStart w:id="26" w:name="_Toc437276444"/>
      <w:bookmarkStart w:id="27" w:name="_Toc437276590"/>
      <w:bookmarkStart w:id="28" w:name="_Toc437277372"/>
      <w:bookmarkStart w:id="29" w:name="_Toc437277711"/>
      <w:bookmarkStart w:id="30" w:name="_Toc437278119"/>
      <w:bookmarkStart w:id="31" w:name="_Toc437278329"/>
      <w:bookmarkStart w:id="32" w:name="_Toc437278847"/>
      <w:bookmarkStart w:id="33" w:name="_Toc437279122"/>
      <w:bookmarkStart w:id="34" w:name="_Toc449026957"/>
      <w:bookmarkStart w:id="35" w:name="_Toc450649154"/>
      <w:bookmarkStart w:id="36" w:name="_Toc451185644"/>
      <w:bookmarkStart w:id="37" w:name="_Toc451331935"/>
      <w:bookmarkStart w:id="38" w:name="_Toc451337509"/>
      <w:bookmarkStart w:id="39" w:name="_Toc451338388"/>
      <w:bookmarkStart w:id="40" w:name="_Toc451338951"/>
      <w:bookmarkStart w:id="41" w:name="_Toc451339315"/>
      <w:bookmarkStart w:id="42" w:name="_Toc451339613"/>
      <w:bookmarkStart w:id="43" w:name="_Toc451339694"/>
      <w:bookmarkStart w:id="44" w:name="_Toc451339765"/>
      <w:bookmarkStart w:id="45" w:name="_Toc451344982"/>
      <w:bookmarkStart w:id="46" w:name="_Toc456637813"/>
      <w:bookmarkStart w:id="47" w:name="_Toc456644527"/>
      <w:bookmarkStart w:id="48" w:name="_Toc468352991"/>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DF7FEE">
        <w:rPr>
          <w:sz w:val="26"/>
          <w:szCs w:val="26"/>
        </w:rPr>
        <w:lastRenderedPageBreak/>
        <w:t>Раздел 1. Показатели перспективного спроса на тепловую энергию (мощность) и теплоноситель в установленных границах территории Асбестовского городского округа</w:t>
      </w:r>
      <w:bookmarkStart w:id="49" w:name="_Toc437276445"/>
      <w:bookmarkStart w:id="50" w:name="_Toc437276591"/>
      <w:bookmarkStart w:id="51" w:name="_Toc437277373"/>
      <w:bookmarkStart w:id="52" w:name="_Toc437277712"/>
      <w:bookmarkStart w:id="53" w:name="_Toc437278120"/>
      <w:bookmarkStart w:id="54" w:name="_Toc437278330"/>
      <w:bookmarkStart w:id="55" w:name="_Toc437278848"/>
      <w:bookmarkStart w:id="56" w:name="_Toc437279123"/>
      <w:bookmarkStart w:id="57" w:name="_Toc449026958"/>
      <w:bookmarkStart w:id="58" w:name="_Toc450649155"/>
      <w:bookmarkStart w:id="59" w:name="_Toc451185645"/>
      <w:bookmarkStart w:id="60" w:name="_Toc451331936"/>
      <w:bookmarkStart w:id="61" w:name="_Toc451337510"/>
      <w:bookmarkStart w:id="62" w:name="_Toc451338389"/>
      <w:bookmarkStart w:id="63" w:name="_Toc451338952"/>
      <w:bookmarkStart w:id="64" w:name="_Toc451339316"/>
      <w:bookmarkStart w:id="65" w:name="_Toc451339614"/>
      <w:bookmarkStart w:id="66" w:name="_Toc451339695"/>
      <w:bookmarkStart w:id="67" w:name="_Toc451339766"/>
      <w:bookmarkStart w:id="68" w:name="_Toc451344983"/>
      <w:bookmarkStart w:id="69" w:name="_Toc456637814"/>
      <w:bookmarkStart w:id="70" w:name="_Toc456644528"/>
      <w:bookmarkStart w:id="71" w:name="_Toc456645234"/>
      <w:bookmarkStart w:id="72" w:name="_Toc456647561"/>
      <w:bookmarkStart w:id="73" w:name="_Toc456648292"/>
      <w:bookmarkStart w:id="74" w:name="_Toc456648495"/>
      <w:bookmarkStart w:id="75" w:name="_Toc462740324"/>
      <w:bookmarkStart w:id="76" w:name="_Toc468352992"/>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861EF7" w:rsidRDefault="00D96713" w:rsidP="00861EF7">
      <w:pPr>
        <w:pStyle w:val="1fe"/>
        <w:spacing w:before="0" w:after="0" w:line="240" w:lineRule="auto"/>
        <w:ind w:firstLine="284"/>
        <w:rPr>
          <w:b w:val="0"/>
          <w:sz w:val="26"/>
          <w:szCs w:val="26"/>
        </w:rPr>
      </w:pPr>
      <w:r w:rsidRPr="00861EF7">
        <w:rPr>
          <w:b w:val="0"/>
          <w:i w:val="0"/>
          <w:sz w:val="26"/>
          <w:szCs w:val="26"/>
        </w:rPr>
        <w:t xml:space="preserve">Прогнозы приростов на каждом этапе площади строительных фондов, сгруппированные по расчетным элементам территориального деления </w:t>
      </w:r>
      <w:r w:rsidR="00544851" w:rsidRPr="00861EF7">
        <w:rPr>
          <w:b w:val="0"/>
          <w:i w:val="0"/>
          <w:sz w:val="26"/>
          <w:szCs w:val="26"/>
        </w:rPr>
        <w:t>Асбестовского городского округа</w:t>
      </w:r>
      <w:r w:rsidR="00A50C19" w:rsidRPr="00861EF7">
        <w:rPr>
          <w:b w:val="0"/>
          <w:i w:val="0"/>
          <w:sz w:val="26"/>
          <w:szCs w:val="26"/>
        </w:rPr>
        <w:t>,</w:t>
      </w:r>
      <w:r w:rsidRPr="00861EF7">
        <w:rPr>
          <w:b w:val="0"/>
          <w:i w:val="0"/>
          <w:sz w:val="26"/>
          <w:szCs w:val="26"/>
        </w:rPr>
        <w:t xml:space="preserve"> представлены в таблиц</w:t>
      </w:r>
      <w:r w:rsidR="008D4ED0" w:rsidRPr="00861EF7">
        <w:rPr>
          <w:b w:val="0"/>
          <w:i w:val="0"/>
          <w:sz w:val="26"/>
          <w:szCs w:val="26"/>
        </w:rPr>
        <w:t>ах</w:t>
      </w:r>
      <w:r w:rsidR="00861EF7">
        <w:rPr>
          <w:b w:val="0"/>
          <w:i w:val="0"/>
          <w:sz w:val="26"/>
          <w:szCs w:val="26"/>
        </w:rPr>
        <w:t xml:space="preserve"> 1 и 2.</w:t>
      </w:r>
      <w:r w:rsidR="00634747" w:rsidRPr="00861EF7">
        <w:rPr>
          <w:b w:val="0"/>
          <w:i w:val="0"/>
          <w:sz w:val="26"/>
          <w:szCs w:val="26"/>
        </w:rPr>
        <w:t xml:space="preserve"> </w:t>
      </w:r>
      <w:r w:rsidR="00634747" w:rsidRPr="00861EF7">
        <w:rPr>
          <w:b w:val="0"/>
          <w:i w:val="0"/>
          <w:sz w:val="26"/>
          <w:szCs w:val="26"/>
        </w:rPr>
        <w:br/>
      </w:r>
      <w:bookmarkStart w:id="77" w:name="_Ref437259848"/>
    </w:p>
    <w:p w:rsidR="00F34A8D" w:rsidRPr="00861EF7" w:rsidRDefault="005674F5" w:rsidP="00861EF7">
      <w:pPr>
        <w:pStyle w:val="1fe"/>
        <w:spacing w:before="0" w:after="0" w:line="240" w:lineRule="auto"/>
        <w:ind w:firstLine="284"/>
        <w:rPr>
          <w:b w:val="0"/>
          <w:sz w:val="26"/>
          <w:szCs w:val="26"/>
        </w:rPr>
      </w:pPr>
      <w:r w:rsidRPr="00861EF7">
        <w:rPr>
          <w:b w:val="0"/>
          <w:sz w:val="26"/>
          <w:szCs w:val="26"/>
        </w:rPr>
        <w:t xml:space="preserve">Таблица </w:t>
      </w:r>
      <w:r w:rsidR="0016350C" w:rsidRPr="00861EF7">
        <w:rPr>
          <w:b w:val="0"/>
          <w:sz w:val="26"/>
          <w:szCs w:val="26"/>
        </w:rPr>
        <w:fldChar w:fldCharType="begin"/>
      </w:r>
      <w:r w:rsidR="000D5F5D" w:rsidRPr="00861EF7">
        <w:rPr>
          <w:b w:val="0"/>
          <w:sz w:val="26"/>
          <w:szCs w:val="26"/>
        </w:rPr>
        <w:instrText xml:space="preserve"> SEQ Таблица \* ARABIC </w:instrText>
      </w:r>
      <w:r w:rsidR="0016350C" w:rsidRPr="00861EF7">
        <w:rPr>
          <w:b w:val="0"/>
          <w:sz w:val="26"/>
          <w:szCs w:val="26"/>
        </w:rPr>
        <w:fldChar w:fldCharType="separate"/>
      </w:r>
      <w:r w:rsidR="00B1072F">
        <w:rPr>
          <w:b w:val="0"/>
          <w:noProof/>
          <w:sz w:val="26"/>
          <w:szCs w:val="26"/>
        </w:rPr>
        <w:t>1</w:t>
      </w:r>
      <w:r w:rsidR="0016350C" w:rsidRPr="00861EF7">
        <w:rPr>
          <w:b w:val="0"/>
          <w:noProof/>
          <w:sz w:val="26"/>
          <w:szCs w:val="26"/>
        </w:rPr>
        <w:fldChar w:fldCharType="end"/>
      </w:r>
      <w:bookmarkEnd w:id="77"/>
      <w:r w:rsidR="00D96713" w:rsidRPr="00861EF7">
        <w:rPr>
          <w:b w:val="0"/>
          <w:sz w:val="26"/>
          <w:szCs w:val="26"/>
        </w:rPr>
        <w:t xml:space="preserve">. </w:t>
      </w:r>
      <w:r w:rsidR="008D4ED0" w:rsidRPr="00861EF7">
        <w:rPr>
          <w:b w:val="0"/>
          <w:sz w:val="26"/>
          <w:szCs w:val="26"/>
        </w:rPr>
        <w:t>Результаты расчёта перспективного потребления тепловой энергии и мощности потребителями Асбестовского ГО</w:t>
      </w:r>
      <w:r w:rsidR="00D712AF" w:rsidRPr="00861EF7">
        <w:rPr>
          <w:b w:val="0"/>
          <w:sz w:val="26"/>
          <w:szCs w:val="26"/>
        </w:rPr>
        <w:t xml:space="preserve"> (не только централизованное теплоснабжение)</w:t>
      </w:r>
      <w:r w:rsidR="008D4ED0" w:rsidRPr="00861EF7">
        <w:rPr>
          <w:b w:val="0"/>
          <w:sz w:val="26"/>
          <w:szCs w:val="26"/>
        </w:rPr>
        <w:t>.</w:t>
      </w:r>
    </w:p>
    <w:tbl>
      <w:tblPr>
        <w:tblW w:w="5000" w:type="pct"/>
        <w:tblLayout w:type="fixed"/>
        <w:tblLook w:val="04A0"/>
      </w:tblPr>
      <w:tblGrid>
        <w:gridCol w:w="2531"/>
        <w:gridCol w:w="990"/>
        <w:gridCol w:w="912"/>
        <w:gridCol w:w="910"/>
        <w:gridCol w:w="910"/>
        <w:gridCol w:w="910"/>
        <w:gridCol w:w="910"/>
        <w:gridCol w:w="910"/>
        <w:gridCol w:w="1154"/>
      </w:tblGrid>
      <w:tr w:rsidR="00D748DA" w:rsidRPr="00744233" w:rsidTr="00D748DA">
        <w:trPr>
          <w:trHeight w:val="20"/>
          <w:tblHeader/>
        </w:trPr>
        <w:tc>
          <w:tcPr>
            <w:tcW w:w="1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b/>
                <w:sz w:val="20"/>
                <w:szCs w:val="20"/>
              </w:rPr>
            </w:pPr>
            <w:bookmarkStart w:id="78" w:name="OLE_LINK3"/>
            <w:bookmarkStart w:id="79" w:name="OLE_LINK4"/>
            <w:r w:rsidRPr="002F16FC">
              <w:rPr>
                <w:b/>
                <w:sz w:val="20"/>
                <w:szCs w:val="20"/>
              </w:rPr>
              <w:t>Годы</w:t>
            </w:r>
          </w:p>
        </w:tc>
        <w:tc>
          <w:tcPr>
            <w:tcW w:w="488" w:type="pct"/>
            <w:tcBorders>
              <w:top w:val="single" w:sz="4" w:space="0" w:color="auto"/>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b/>
                <w:sz w:val="20"/>
                <w:szCs w:val="20"/>
              </w:rPr>
            </w:pPr>
            <w:r w:rsidRPr="002F16FC">
              <w:rPr>
                <w:b/>
                <w:sz w:val="20"/>
                <w:szCs w:val="20"/>
              </w:rPr>
              <w:t>2016</w:t>
            </w:r>
          </w:p>
        </w:tc>
        <w:tc>
          <w:tcPr>
            <w:tcW w:w="450" w:type="pct"/>
            <w:tcBorders>
              <w:top w:val="single" w:sz="4" w:space="0" w:color="auto"/>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b/>
                <w:sz w:val="20"/>
                <w:szCs w:val="20"/>
              </w:rPr>
            </w:pPr>
            <w:r w:rsidRPr="002F16FC">
              <w:rPr>
                <w:b/>
                <w:sz w:val="20"/>
                <w:szCs w:val="20"/>
              </w:rPr>
              <w:t>2017</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b/>
                <w:sz w:val="20"/>
                <w:szCs w:val="20"/>
              </w:rPr>
            </w:pPr>
            <w:r w:rsidRPr="002F16FC">
              <w:rPr>
                <w:b/>
                <w:sz w:val="20"/>
                <w:szCs w:val="20"/>
              </w:rPr>
              <w:t>2018</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b/>
                <w:sz w:val="20"/>
                <w:szCs w:val="20"/>
              </w:rPr>
            </w:pPr>
            <w:r w:rsidRPr="002F16FC">
              <w:rPr>
                <w:b/>
                <w:sz w:val="20"/>
                <w:szCs w:val="20"/>
              </w:rPr>
              <w:t>2019</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b/>
                <w:sz w:val="20"/>
                <w:szCs w:val="20"/>
              </w:rPr>
            </w:pPr>
            <w:r w:rsidRPr="002F16FC">
              <w:rPr>
                <w:b/>
                <w:sz w:val="20"/>
                <w:szCs w:val="20"/>
              </w:rPr>
              <w:t>2020</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b/>
                <w:sz w:val="20"/>
                <w:szCs w:val="20"/>
              </w:rPr>
            </w:pPr>
            <w:r w:rsidRPr="002F16FC">
              <w:rPr>
                <w:b/>
                <w:sz w:val="20"/>
                <w:szCs w:val="20"/>
              </w:rPr>
              <w:t>2025</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b/>
                <w:sz w:val="20"/>
                <w:szCs w:val="20"/>
              </w:rPr>
            </w:pPr>
            <w:r w:rsidRPr="002F16FC">
              <w:rPr>
                <w:b/>
                <w:sz w:val="20"/>
                <w:szCs w:val="20"/>
              </w:rPr>
              <w:t>2028</w:t>
            </w:r>
          </w:p>
        </w:tc>
        <w:tc>
          <w:tcPr>
            <w:tcW w:w="567" w:type="pct"/>
            <w:tcBorders>
              <w:top w:val="single" w:sz="4" w:space="0" w:color="auto"/>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b/>
                <w:sz w:val="20"/>
                <w:szCs w:val="20"/>
              </w:rPr>
            </w:pPr>
            <w:r w:rsidRPr="002F16FC">
              <w:rPr>
                <w:b/>
                <w:sz w:val="20"/>
                <w:szCs w:val="20"/>
              </w:rPr>
              <w:t>2030</w:t>
            </w:r>
          </w:p>
        </w:tc>
      </w:tr>
      <w:tr w:rsidR="00D748DA" w:rsidRPr="00744233" w:rsidTr="00D748DA">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п. Красноармейский</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площадь жилой зоны и зоны общественно-деловой застройки, га</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5,74</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6,18</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6,62</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7,06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9,7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отапливаемая площадь, м2</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8631</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9362</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10093</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10824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11555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15210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17400</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17400</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расчётный объём тепловой энергии на отопление и вентиляцию, Гкал/год</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5598</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6072</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6546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7020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7494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9865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11285</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11285</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расчётный объём тепловой энергии на ГВС, Гкал/год</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1445</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1450</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1450</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расчётный объём тепловой энергии всего, Гкал/год</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7042</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7517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7991</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8465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8939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11309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12735</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12735</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расчётная (максимальная) нагрузка на отопление и вентиляцию, Гкал/час</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2,14</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2,32</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2,51</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2,69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2,87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3,78</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4,32</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4,32</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количество жителей, чел</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510</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510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510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510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510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510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512</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512</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расчётная (среднесуточная) нагрузка на ГВС, Гкал/час</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0,16</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0,17</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0,17</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расчётная тепловая нагрузка всего, Гкал/час</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2,31</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2,49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2,67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2,85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3,03</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3,94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4,49</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4,49</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плотность тепловой нагрузки, Гкал/час/га</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0,40</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0,40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0,40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0,40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0,40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0,41</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0,41</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0,41</w:t>
            </w:r>
          </w:p>
        </w:tc>
      </w:tr>
      <w:tr w:rsidR="00D748DA" w:rsidRPr="00744233" w:rsidTr="00D748DA">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п. Белокаменный</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площадь жилой зоны и зоны общественно-деловой застройки, га</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76,82</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81,24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85,66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90,08</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94,5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116,6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129,9</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129,9</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отапливаемая площадь, м2</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43323</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46546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49769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52992</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56215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72330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82000</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82000</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расчётный объём тепловой энергии на отопление и вентиляцию, Гкал/год</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28098</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30188</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32279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34369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36459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46911</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53182</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53182</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расчётный объём тепловой энергии на ГВС, Гкал/год</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5260</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5345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5430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5515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5600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6025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6303</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6303</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расчётный объём тепловой энергии всего, Гкал/год</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33358</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35533</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37709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39884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42059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52936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59485</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59485</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расчётная (максимальная) нагрузка на отопление и вентиляцию, Гкал/час</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10,76</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11,56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12,36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13,16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13,96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17,96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20,36</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20,36</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количество жителей, чел</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1857</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1887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1917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1947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1977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2127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2225</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2225</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расчётная (среднесуточная) нагрузка на ГВС, Гкал/час</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0,60</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0,61</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0,62</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0,63</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0,72</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0,72</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расчётная тепловая нагрузка всего, Гкал/час</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11,36</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12,17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12,98</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13,79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14,60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18,65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21,08</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21,08</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плотность тепловой нагрузки, Гкал/час/га</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0,15</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0,16</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0,16</w:t>
            </w:r>
          </w:p>
        </w:tc>
      </w:tr>
      <w:tr w:rsidR="00D748DA" w:rsidRPr="00744233" w:rsidTr="00D748DA">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г. Асбест</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lastRenderedPageBreak/>
              <w:t>площадь жилой зоны и зоны общественно-деловой застройки, га</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684,7</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691,8</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698,9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706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713,1</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748,1</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769,1</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783,6</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отапливаемая площадь, м2</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1612140</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1672680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1733220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1793760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1854300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1965950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2032940</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2077600</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расчётный объём тепловой энергии на отопление и вентиляцию, Гкал/год</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977685</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1014400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1051114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1087829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1124544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1192254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1232880</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1259964</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расчётный объём тепловой энергии на ГВС, Гкал/год</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189461</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189546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189631</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189716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201967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203666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204686</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205366</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расчётный объём тепловой энергии всего, Гкал/год</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1167146</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1203945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1240745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1277545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1326510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1395920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1437566</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1465330</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расчётная (максимальная) нагрузка на отопление и вентиляцию, Гкал/час</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374,34</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388,40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402,45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416,51</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430,57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456,49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472,05</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482,42</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количество жителей, чел</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66885</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66915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66945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66975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71300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71900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72260</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72500</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расчётная (среднесуточная) нагрузка на ГВС, Гкал/час</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21,63</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21,64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21,65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21,66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23,06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23,25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23,37</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23,44</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расчётная тепловая нагрузка всего, Гкал/час</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395,97</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410,03</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424,10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438,17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453,62</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479,74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495,41</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505,86</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плотность тепловой нагрузки, Гкал/час/га</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0,58</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0,59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0,61</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0,62</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0,64</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0,65</w:t>
            </w:r>
          </w:p>
        </w:tc>
      </w:tr>
    </w:tbl>
    <w:p w:rsidR="00861EF7" w:rsidRDefault="00861EF7" w:rsidP="00F34A8D">
      <w:pPr>
        <w:pStyle w:val="afff7"/>
        <w:ind w:firstLine="709"/>
        <w:jc w:val="left"/>
        <w:rPr>
          <w:sz w:val="26"/>
          <w:szCs w:val="26"/>
        </w:rPr>
      </w:pPr>
      <w:bookmarkStart w:id="80" w:name="_Ref451263720"/>
      <w:bookmarkEnd w:id="78"/>
      <w:bookmarkEnd w:id="79"/>
    </w:p>
    <w:p w:rsidR="008D4ED0" w:rsidRPr="00861EF7" w:rsidRDefault="008D4ED0" w:rsidP="00F34A8D">
      <w:pPr>
        <w:pStyle w:val="afff7"/>
        <w:ind w:firstLine="709"/>
        <w:jc w:val="left"/>
        <w:rPr>
          <w:sz w:val="26"/>
          <w:szCs w:val="26"/>
        </w:rPr>
      </w:pPr>
      <w:r w:rsidRPr="00861EF7">
        <w:rPr>
          <w:sz w:val="26"/>
          <w:szCs w:val="26"/>
        </w:rPr>
        <w:t xml:space="preserve">Таблица </w:t>
      </w:r>
      <w:r w:rsidR="0016350C" w:rsidRPr="00861EF7">
        <w:rPr>
          <w:sz w:val="26"/>
          <w:szCs w:val="26"/>
        </w:rPr>
        <w:fldChar w:fldCharType="begin"/>
      </w:r>
      <w:r w:rsidR="000D5F5D" w:rsidRPr="00861EF7">
        <w:rPr>
          <w:sz w:val="26"/>
          <w:szCs w:val="26"/>
        </w:rPr>
        <w:instrText xml:space="preserve"> SEQ Таблица \* ARABIC </w:instrText>
      </w:r>
      <w:r w:rsidR="0016350C" w:rsidRPr="00861EF7">
        <w:rPr>
          <w:sz w:val="26"/>
          <w:szCs w:val="26"/>
        </w:rPr>
        <w:fldChar w:fldCharType="separate"/>
      </w:r>
      <w:r w:rsidR="00B1072F">
        <w:rPr>
          <w:noProof/>
          <w:sz w:val="26"/>
          <w:szCs w:val="26"/>
        </w:rPr>
        <w:t>2</w:t>
      </w:r>
      <w:r w:rsidR="0016350C" w:rsidRPr="00861EF7">
        <w:rPr>
          <w:noProof/>
          <w:sz w:val="26"/>
          <w:szCs w:val="26"/>
        </w:rPr>
        <w:fldChar w:fldCharType="end"/>
      </w:r>
      <w:bookmarkEnd w:id="80"/>
      <w:r w:rsidRPr="00861EF7">
        <w:rPr>
          <w:sz w:val="26"/>
          <w:szCs w:val="26"/>
        </w:rPr>
        <w:t xml:space="preserve">. Результаты расчёта перспективного потребления микрорайона </w:t>
      </w:r>
      <w:r w:rsidR="00F34A8D" w:rsidRPr="00861EF7">
        <w:rPr>
          <w:sz w:val="26"/>
          <w:szCs w:val="26"/>
        </w:rPr>
        <w:t>«</w:t>
      </w:r>
      <w:r w:rsidRPr="00861EF7">
        <w:rPr>
          <w:sz w:val="26"/>
          <w:szCs w:val="26"/>
        </w:rPr>
        <w:t>Заречный»</w:t>
      </w:r>
    </w:p>
    <w:tbl>
      <w:tblPr>
        <w:tblW w:w="5000" w:type="pct"/>
        <w:tblLook w:val="04A0"/>
      </w:tblPr>
      <w:tblGrid>
        <w:gridCol w:w="5336"/>
        <w:gridCol w:w="2392"/>
        <w:gridCol w:w="2409"/>
      </w:tblGrid>
      <w:tr w:rsidR="008D4ED0" w:rsidRPr="00B5281A" w:rsidTr="008D4ED0">
        <w:trPr>
          <w:trHeight w:val="20"/>
          <w:tblHeader/>
        </w:trPr>
        <w:tc>
          <w:tcPr>
            <w:tcW w:w="2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b/>
                <w:sz w:val="20"/>
                <w:szCs w:val="20"/>
              </w:rPr>
            </w:pPr>
            <w:r w:rsidRPr="002F16FC">
              <w:rPr>
                <w:b/>
                <w:sz w:val="20"/>
                <w:szCs w:val="20"/>
              </w:rPr>
              <w:t>период</w:t>
            </w:r>
          </w:p>
        </w:tc>
        <w:tc>
          <w:tcPr>
            <w:tcW w:w="1180" w:type="pct"/>
            <w:tcBorders>
              <w:top w:val="single" w:sz="4" w:space="0" w:color="auto"/>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b/>
                <w:sz w:val="20"/>
                <w:szCs w:val="20"/>
              </w:rPr>
            </w:pPr>
            <w:r w:rsidRPr="002F16FC">
              <w:rPr>
                <w:b/>
                <w:sz w:val="20"/>
                <w:szCs w:val="20"/>
              </w:rPr>
              <w:t>1-ая очередь (до 2020 года включительно)</w:t>
            </w:r>
          </w:p>
        </w:tc>
        <w:tc>
          <w:tcPr>
            <w:tcW w:w="1188" w:type="pct"/>
            <w:tcBorders>
              <w:top w:val="single" w:sz="4" w:space="0" w:color="auto"/>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b/>
                <w:sz w:val="20"/>
                <w:szCs w:val="20"/>
              </w:rPr>
            </w:pPr>
            <w:r w:rsidRPr="002F16FC">
              <w:rPr>
                <w:b/>
                <w:sz w:val="20"/>
                <w:szCs w:val="20"/>
              </w:rPr>
              <w:t>2-ая очередь (до 2030 года включительно)</w:t>
            </w:r>
          </w:p>
        </w:tc>
      </w:tr>
      <w:tr w:rsidR="008D4ED0" w:rsidRPr="00B5281A" w:rsidTr="008D4ED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6-10 этажная застройка</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площадь территории застройки, 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12,4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57,8</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отапливаемая площадь, м2</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109380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587160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отопление и вентиляцию,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31885</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171163</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ГВС,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10311</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55718</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всего,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42196</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226881</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(максимальная) нагрузка на отопление и вентиляцию,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11,06</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59,38</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расчётное количество жителей, чел</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3640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19670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(среднесуточная) нагрузка на ГВС,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1,18</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6,36</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общая тепловая нагрузка,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12,24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65,74</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плотность тепловой нагрузки, Гкал/час/га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0,99</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1,14</w:t>
            </w:r>
          </w:p>
        </w:tc>
      </w:tr>
      <w:tr w:rsidR="008D4ED0" w:rsidRPr="00B5281A" w:rsidTr="008D4ED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3 этажная застройка</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площадь территории застройки, 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5,1</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18</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отапливаемая площадь, м2</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29940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49200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отопление и вентиляцию,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12825</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21074</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ГВС,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2549</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4646</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всего,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15374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25720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(максимальная) нагрузка на отопление и вентиляцию,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4,45</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7,31</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расчётное количество жителей, чел</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900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1640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(среднесуточная) нагрузка на ГВС,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0,29</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0,53</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нагрузка всего,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4,74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7,84</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плотность тепловой нагрузки, Гкал/час/га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0,93</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0,44</w:t>
            </w:r>
          </w:p>
        </w:tc>
      </w:tr>
      <w:tr w:rsidR="008D4ED0" w:rsidRPr="00B5281A" w:rsidTr="008D4ED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блокированная малоэтажная застройка (таунхаусы)</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площадь территории застройки, 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4,7</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23</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отапливаемая площадь, м2</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23760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116160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lastRenderedPageBreak/>
              <w:t>объём тепловой энергии на отопление и вентиляцию,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16538</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80854</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ГВС,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765</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3739</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всего,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17303</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84593</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(максимальная) нагрузка на отопление и вентиляцию,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5,74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28,05</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расчётное количество жителей, чел</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270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1320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(среднесуточная) нагрузка на ГВС,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0,09</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0,43</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нагрузка всего,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5,83</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28,48</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плотность тепловой нагрузки, Гкал/час/га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1,24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1,24</w:t>
            </w:r>
          </w:p>
        </w:tc>
      </w:tr>
      <w:tr w:rsidR="008D4ED0" w:rsidRPr="00B5281A" w:rsidTr="008D4ED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индивидуальные жилые дома</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площадь территории застройки, 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25</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102,5</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отапливаемая площадь, м2</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30900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142500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отопление и вентиляцию,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21508</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99188</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ГВС,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2124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6713</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всего,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23633</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105901</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(максимальная) нагрузка на отопление и вентиляцию,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7,46</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34,41</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расчётное количество жителей, чел</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750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2370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(среднесуточная) нагрузка на ГВС,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0,24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0,77</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нагрузка всего,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7,70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35,18</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плотность тепловой нагрузки, Гкал/час/га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0,31</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0,34</w:t>
            </w:r>
          </w:p>
        </w:tc>
      </w:tr>
      <w:tr w:rsidR="008D4ED0" w:rsidRPr="00B5281A" w:rsidTr="008D4ED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ВСЕГО ПО МИКРОРАЙОНУ "ЗАРЕЧНЫЙ"</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площадь территории застройки, 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47,2</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201,3</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отапливаемая площадь, м2</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193980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895020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отопление и вентиляцию,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135020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622982</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ГВС,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15749</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70816</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всего,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150770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693798</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(максимальная) нагрузка на отопление и вентиляцию,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46,84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216,14</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расчётное количество жителей, чел</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5560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25000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(среднесуточная) нагрузка на ГВС,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1,80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8,08</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нагрузка всего,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48,64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224,22</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плотность тепловой нагрузки, Гкал/час/га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1,03</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1,11</w:t>
            </w:r>
          </w:p>
        </w:tc>
      </w:tr>
      <w:tr w:rsidR="008D4ED0" w:rsidRPr="00B5281A" w:rsidTr="008D4ED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ВСЕГО ПО МИКРОРАЙОНУ "ЗАРЕЧНЫЙ" без учёта индивидуальных жилых домов</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площадь территории застройки, 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22,2</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98,8</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b/>
                <w:sz w:val="20"/>
                <w:szCs w:val="20"/>
              </w:rPr>
            </w:pPr>
            <w:r w:rsidRPr="002F16FC">
              <w:rPr>
                <w:b/>
                <w:sz w:val="20"/>
                <w:szCs w:val="20"/>
              </w:rPr>
              <w:t>отапливаемая площадь, м3</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b/>
                <w:sz w:val="20"/>
                <w:szCs w:val="20"/>
              </w:rPr>
            </w:pPr>
            <w:r w:rsidRPr="002F16FC">
              <w:rPr>
                <w:b/>
                <w:sz w:val="20"/>
                <w:szCs w:val="20"/>
              </w:rPr>
              <w:t>163080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b/>
                <w:sz w:val="20"/>
                <w:szCs w:val="20"/>
              </w:rPr>
            </w:pPr>
            <w:r w:rsidRPr="002F16FC">
              <w:rPr>
                <w:b/>
                <w:sz w:val="20"/>
                <w:szCs w:val="20"/>
              </w:rPr>
              <w:t>752520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отопление и вентиляцию,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113512</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523794</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ГВС,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13625</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64102</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всего,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127137</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587897</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(максимальная) нагрузка на отопление и вентиляцию,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39,38</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181,72</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расчётное количество жителей, чел</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4810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22630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(среднесуточная) нагрузка на ГВС,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1,56</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7,32</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b/>
                <w:sz w:val="20"/>
                <w:szCs w:val="20"/>
              </w:rPr>
            </w:pPr>
            <w:r w:rsidRPr="002F16FC">
              <w:rPr>
                <w:b/>
                <w:sz w:val="20"/>
                <w:szCs w:val="20"/>
              </w:rPr>
              <w:t>нагрузка всего,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b/>
                <w:sz w:val="20"/>
                <w:szCs w:val="20"/>
              </w:rPr>
            </w:pPr>
            <w:r w:rsidRPr="002F16FC">
              <w:rPr>
                <w:b/>
                <w:sz w:val="20"/>
                <w:szCs w:val="20"/>
              </w:rPr>
              <w:t>40,94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b/>
                <w:sz w:val="20"/>
                <w:szCs w:val="20"/>
              </w:rPr>
            </w:pPr>
            <w:r w:rsidRPr="002F16FC">
              <w:rPr>
                <w:b/>
                <w:sz w:val="20"/>
                <w:szCs w:val="20"/>
              </w:rPr>
              <w:t>189,04</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плотность тепловой нагрузки, Гкал/час/га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1,84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1,91</w:t>
            </w:r>
          </w:p>
        </w:tc>
      </w:tr>
    </w:tbl>
    <w:p w:rsidR="008D4ED0" w:rsidRPr="00861EF7" w:rsidRDefault="008D4ED0" w:rsidP="007D3B31">
      <w:pPr>
        <w:pStyle w:val="Afff5"/>
        <w:spacing w:before="240" w:line="240" w:lineRule="auto"/>
        <w:rPr>
          <w:sz w:val="26"/>
          <w:szCs w:val="26"/>
        </w:rPr>
      </w:pPr>
      <w:r w:rsidRPr="00861EF7">
        <w:rPr>
          <w:sz w:val="26"/>
          <w:szCs w:val="26"/>
        </w:rPr>
        <w:t xml:space="preserve">На территории Асбестовского городского округа в соответствии с постановлением главы муниципального образования </w:t>
      </w:r>
      <w:r w:rsidR="00F7579F" w:rsidRPr="00861EF7">
        <w:rPr>
          <w:sz w:val="26"/>
          <w:szCs w:val="26"/>
        </w:rPr>
        <w:t xml:space="preserve">от 24.12.2003 </w:t>
      </w:r>
      <w:r w:rsidRPr="00861EF7">
        <w:rPr>
          <w:sz w:val="26"/>
          <w:szCs w:val="26"/>
        </w:rPr>
        <w:t>№</w:t>
      </w:r>
      <w:r w:rsidR="00634747" w:rsidRPr="00861EF7">
        <w:rPr>
          <w:sz w:val="26"/>
          <w:szCs w:val="26"/>
        </w:rPr>
        <w:t xml:space="preserve"> </w:t>
      </w:r>
      <w:r w:rsidRPr="00861EF7">
        <w:rPr>
          <w:sz w:val="26"/>
          <w:szCs w:val="26"/>
        </w:rPr>
        <w:t>451-ПГ принят средний норматив потребления коммунальных услуг на отопление 1 м</w:t>
      </w:r>
      <w:r w:rsidRPr="00861EF7">
        <w:rPr>
          <w:sz w:val="26"/>
          <w:szCs w:val="26"/>
          <w:vertAlign w:val="superscript"/>
        </w:rPr>
        <w:t>2</w:t>
      </w:r>
      <w:r w:rsidRPr="00861EF7">
        <w:rPr>
          <w:sz w:val="26"/>
          <w:szCs w:val="26"/>
        </w:rPr>
        <w:t xml:space="preserve"> жилой площади в размере 0,01971 Гкал/месяц.</w:t>
      </w:r>
    </w:p>
    <w:p w:rsidR="008D4ED0" w:rsidRPr="00861EF7" w:rsidRDefault="008D4ED0" w:rsidP="007D3B31">
      <w:pPr>
        <w:pStyle w:val="Afff5"/>
        <w:spacing w:line="240" w:lineRule="auto"/>
        <w:rPr>
          <w:sz w:val="26"/>
          <w:szCs w:val="26"/>
        </w:rPr>
      </w:pPr>
      <w:r w:rsidRPr="00861EF7">
        <w:rPr>
          <w:sz w:val="26"/>
          <w:szCs w:val="26"/>
        </w:rPr>
        <w:t xml:space="preserve">Норматив потребления на горячее водоснабжение в жилых домах с централизованными системами теплоснабжения в Асбестовском городском округе не установлен. </w:t>
      </w:r>
    </w:p>
    <w:p w:rsidR="007B613A" w:rsidRPr="00861EF7" w:rsidRDefault="002F16FC" w:rsidP="007D3B31">
      <w:pPr>
        <w:pStyle w:val="Afff5"/>
        <w:spacing w:line="240" w:lineRule="auto"/>
        <w:rPr>
          <w:sz w:val="26"/>
          <w:szCs w:val="26"/>
        </w:rPr>
      </w:pPr>
      <w:r w:rsidRPr="00861EF7">
        <w:rPr>
          <w:sz w:val="26"/>
          <w:szCs w:val="26"/>
        </w:rPr>
        <w:lastRenderedPageBreak/>
        <w:t xml:space="preserve">Результаты расчёта перспективного потребления тепловой энергии и мощности потребителями Асбестовского </w:t>
      </w:r>
      <w:r>
        <w:rPr>
          <w:sz w:val="26"/>
          <w:szCs w:val="26"/>
        </w:rPr>
        <w:t>городского округа</w:t>
      </w:r>
      <w:r w:rsidR="00B85A68" w:rsidRPr="00861EF7">
        <w:rPr>
          <w:sz w:val="26"/>
          <w:szCs w:val="26"/>
        </w:rPr>
        <w:t xml:space="preserve"> представлены в таблице</w:t>
      </w:r>
      <w:r w:rsidR="00634747" w:rsidRPr="00861EF7">
        <w:rPr>
          <w:sz w:val="26"/>
          <w:szCs w:val="26"/>
        </w:rPr>
        <w:t xml:space="preserve"> 1</w:t>
      </w:r>
      <w:r w:rsidR="00122516" w:rsidRPr="00861EF7">
        <w:rPr>
          <w:sz w:val="26"/>
          <w:szCs w:val="26"/>
        </w:rPr>
        <w:t>.</w:t>
      </w:r>
    </w:p>
    <w:p w:rsidR="001A2B29" w:rsidRPr="00861EF7" w:rsidRDefault="006D07CF" w:rsidP="00744233">
      <w:pPr>
        <w:pStyle w:val="Afff5"/>
        <w:spacing w:line="240" w:lineRule="auto"/>
        <w:rPr>
          <w:sz w:val="26"/>
          <w:szCs w:val="26"/>
        </w:rPr>
      </w:pPr>
      <w:r w:rsidRPr="00861EF7">
        <w:rPr>
          <w:sz w:val="26"/>
          <w:szCs w:val="26"/>
        </w:rPr>
        <w:t xml:space="preserve">Информация об источниках тепловой энергии в производственных зонах представлена в </w:t>
      </w:r>
      <w:r w:rsidR="002A4ABF" w:rsidRPr="00861EF7">
        <w:rPr>
          <w:sz w:val="26"/>
          <w:szCs w:val="26"/>
        </w:rPr>
        <w:t>обосновывающих материалах к</w:t>
      </w:r>
      <w:r w:rsidRPr="00861EF7">
        <w:rPr>
          <w:sz w:val="26"/>
          <w:szCs w:val="26"/>
        </w:rPr>
        <w:t xml:space="preserve"> Схем</w:t>
      </w:r>
      <w:r w:rsidR="002A4ABF" w:rsidRPr="00861EF7">
        <w:rPr>
          <w:sz w:val="26"/>
          <w:szCs w:val="26"/>
        </w:rPr>
        <w:t>е</w:t>
      </w:r>
      <w:r w:rsidRPr="00861EF7">
        <w:rPr>
          <w:sz w:val="26"/>
          <w:szCs w:val="26"/>
        </w:rPr>
        <w:t xml:space="preserve"> теплоснабжения. Информация о потреблении тепловой энергии подобными объектами является коммерческой тайной и является конфиденциальной.</w:t>
      </w:r>
      <w:bookmarkStart w:id="81" w:name="_Toc455855609"/>
    </w:p>
    <w:p w:rsidR="00744233" w:rsidRPr="00861EF7" w:rsidRDefault="00744233" w:rsidP="00744233">
      <w:pPr>
        <w:pStyle w:val="Afff5"/>
        <w:spacing w:line="240" w:lineRule="auto"/>
        <w:rPr>
          <w:sz w:val="26"/>
          <w:szCs w:val="26"/>
        </w:rPr>
      </w:pPr>
    </w:p>
    <w:p w:rsidR="001A2B29" w:rsidRPr="00861EF7" w:rsidRDefault="001A2B29" w:rsidP="007D3B31">
      <w:pPr>
        <w:pStyle w:val="1fe"/>
        <w:spacing w:line="240" w:lineRule="auto"/>
        <w:rPr>
          <w:rFonts w:eastAsiaTheme="minorHAnsi"/>
          <w:sz w:val="26"/>
          <w:szCs w:val="26"/>
        </w:rPr>
      </w:pPr>
      <w:bookmarkStart w:id="82" w:name="_Toc468352993"/>
      <w:r w:rsidRPr="00861EF7">
        <w:rPr>
          <w:sz w:val="26"/>
          <w:szCs w:val="26"/>
        </w:rPr>
        <w:t>Раздел 2. Перспективные балансы тепловой мощности источников тепловой энергии и тепловой нагрузки потребителей</w:t>
      </w:r>
      <w:bookmarkEnd w:id="82"/>
    </w:p>
    <w:p w:rsidR="001A2B29" w:rsidRPr="00861EF7" w:rsidRDefault="001A2B29" w:rsidP="007D3B31">
      <w:pPr>
        <w:pStyle w:val="Afff5"/>
        <w:spacing w:line="240" w:lineRule="auto"/>
        <w:rPr>
          <w:sz w:val="26"/>
          <w:szCs w:val="26"/>
        </w:rPr>
      </w:pPr>
      <w:r w:rsidRPr="00861EF7">
        <w:rPr>
          <w:sz w:val="26"/>
          <w:szCs w:val="26"/>
        </w:rPr>
        <w:t>Балансы тепловой энергии и перспективной тепловой нагрузки в каждой из выделенных зон действия источников тепловой энергии Асбестовского городского округа представлен</w:t>
      </w:r>
      <w:r w:rsidR="00A50C19" w:rsidRPr="00861EF7">
        <w:rPr>
          <w:sz w:val="26"/>
          <w:szCs w:val="26"/>
        </w:rPr>
        <w:t>ы</w:t>
      </w:r>
      <w:r w:rsidRPr="00861EF7">
        <w:rPr>
          <w:sz w:val="26"/>
          <w:szCs w:val="26"/>
        </w:rPr>
        <w:t xml:space="preserve"> в таблицах </w:t>
      </w:r>
      <w:r w:rsidR="00744233" w:rsidRPr="00861EF7">
        <w:rPr>
          <w:sz w:val="26"/>
          <w:szCs w:val="26"/>
        </w:rPr>
        <w:t xml:space="preserve">3 </w:t>
      </w:r>
      <w:r w:rsidRPr="00861EF7">
        <w:rPr>
          <w:sz w:val="26"/>
          <w:szCs w:val="26"/>
        </w:rPr>
        <w:t>-</w:t>
      </w:r>
      <w:r w:rsidR="00744233" w:rsidRPr="00861EF7">
        <w:rPr>
          <w:sz w:val="26"/>
          <w:szCs w:val="26"/>
        </w:rPr>
        <w:t xml:space="preserve"> 12</w:t>
      </w:r>
      <w:r w:rsidRPr="00861EF7">
        <w:rPr>
          <w:sz w:val="26"/>
          <w:szCs w:val="26"/>
        </w:rPr>
        <w:t>.</w:t>
      </w:r>
    </w:p>
    <w:p w:rsidR="001A2B29" w:rsidRPr="00861EF7" w:rsidRDefault="001A2B29" w:rsidP="00634747">
      <w:pPr>
        <w:pStyle w:val="Afff5"/>
        <w:spacing w:line="240" w:lineRule="auto"/>
        <w:rPr>
          <w:sz w:val="26"/>
          <w:szCs w:val="26"/>
        </w:rPr>
      </w:pPr>
      <w:r w:rsidRPr="00861EF7">
        <w:rPr>
          <w:sz w:val="26"/>
          <w:szCs w:val="26"/>
        </w:rPr>
        <w:t xml:space="preserve">В соответствии с перспективным балансом тепловой мощности Асбестовского городского округа (таблицы </w:t>
      </w:r>
      <w:r w:rsidR="00744233" w:rsidRPr="00861EF7">
        <w:rPr>
          <w:sz w:val="26"/>
          <w:szCs w:val="26"/>
        </w:rPr>
        <w:t xml:space="preserve">3 </w:t>
      </w:r>
      <w:r w:rsidRPr="00861EF7">
        <w:rPr>
          <w:sz w:val="26"/>
          <w:szCs w:val="26"/>
        </w:rPr>
        <w:t>-</w:t>
      </w:r>
      <w:r w:rsidR="00744233" w:rsidRPr="00861EF7">
        <w:rPr>
          <w:sz w:val="26"/>
          <w:szCs w:val="26"/>
        </w:rPr>
        <w:t xml:space="preserve"> 9</w:t>
      </w:r>
      <w:r w:rsidRPr="00861EF7">
        <w:rPr>
          <w:sz w:val="26"/>
          <w:szCs w:val="26"/>
        </w:rPr>
        <w:t xml:space="preserve">), незначительные дефициты тепловой энергии </w:t>
      </w:r>
      <w:r w:rsidR="00861EF7">
        <w:rPr>
          <w:sz w:val="26"/>
          <w:szCs w:val="26"/>
        </w:rPr>
        <w:br/>
      </w:r>
      <w:r w:rsidRPr="00861EF7">
        <w:rPr>
          <w:sz w:val="26"/>
          <w:szCs w:val="26"/>
        </w:rPr>
        <w:t xml:space="preserve">с учетом подключаемых к системам централизованного теплоснабжения нагрузок могут возникнуть только в </w:t>
      </w:r>
      <w:r w:rsidR="00A50C19" w:rsidRPr="00861EF7">
        <w:rPr>
          <w:sz w:val="26"/>
          <w:szCs w:val="26"/>
        </w:rPr>
        <w:t xml:space="preserve">системах централизованного теплоснабжения (далее – </w:t>
      </w:r>
      <w:r w:rsidRPr="00861EF7">
        <w:rPr>
          <w:sz w:val="26"/>
          <w:szCs w:val="26"/>
        </w:rPr>
        <w:t>СЦТ</w:t>
      </w:r>
      <w:r w:rsidR="00A50C19" w:rsidRPr="00861EF7">
        <w:rPr>
          <w:sz w:val="26"/>
          <w:szCs w:val="26"/>
        </w:rPr>
        <w:t>)</w:t>
      </w:r>
      <w:r w:rsidRPr="00861EF7">
        <w:rPr>
          <w:sz w:val="26"/>
          <w:szCs w:val="26"/>
        </w:rPr>
        <w:t xml:space="preserve"> котельных ПК-7 и ПК-8.</w:t>
      </w:r>
    </w:p>
    <w:p w:rsidR="001A2B29" w:rsidRPr="00861EF7" w:rsidRDefault="001A2B29" w:rsidP="007D3B31">
      <w:pPr>
        <w:pStyle w:val="1fe"/>
        <w:spacing w:line="240" w:lineRule="auto"/>
        <w:rPr>
          <w:sz w:val="26"/>
          <w:szCs w:val="26"/>
        </w:rPr>
      </w:pPr>
    </w:p>
    <w:p w:rsidR="001A2B29" w:rsidRPr="00B5281A" w:rsidRDefault="001A2B29" w:rsidP="007D3B31">
      <w:pPr>
        <w:pStyle w:val="1fe"/>
        <w:spacing w:line="240" w:lineRule="auto"/>
      </w:pPr>
    </w:p>
    <w:p w:rsidR="001A2B29" w:rsidRPr="00B5281A" w:rsidRDefault="001A2B29" w:rsidP="007D3B31">
      <w:pPr>
        <w:pStyle w:val="1fe"/>
        <w:spacing w:line="240" w:lineRule="auto"/>
      </w:pPr>
    </w:p>
    <w:p w:rsidR="001A2B29" w:rsidRPr="00B5281A" w:rsidRDefault="001A2B29" w:rsidP="007D3B31">
      <w:pPr>
        <w:pStyle w:val="1fe"/>
        <w:spacing w:line="240" w:lineRule="auto"/>
      </w:pPr>
    </w:p>
    <w:bookmarkEnd w:id="81"/>
    <w:p w:rsidR="008B40AD" w:rsidRPr="00B5281A" w:rsidRDefault="008B40AD" w:rsidP="007D3B31">
      <w:pPr>
        <w:pStyle w:val="Afff5"/>
        <w:spacing w:line="240" w:lineRule="auto"/>
        <w:rPr>
          <w:sz w:val="28"/>
          <w:szCs w:val="28"/>
        </w:rPr>
      </w:pPr>
    </w:p>
    <w:p w:rsidR="00EC6099" w:rsidRPr="00B5281A" w:rsidRDefault="00EC6099" w:rsidP="007D3B31">
      <w:pPr>
        <w:spacing w:line="240" w:lineRule="auto"/>
        <w:rPr>
          <w:rFonts w:eastAsia="Microsoft YaHei"/>
          <w:bCs/>
          <w:i/>
          <w:spacing w:val="-5"/>
          <w:sz w:val="28"/>
          <w:szCs w:val="28"/>
        </w:rPr>
      </w:pPr>
      <w:bookmarkStart w:id="83" w:name="_Ref437266613"/>
      <w:r w:rsidRPr="00B5281A">
        <w:rPr>
          <w:sz w:val="28"/>
          <w:szCs w:val="28"/>
        </w:rPr>
        <w:br w:type="page"/>
      </w:r>
    </w:p>
    <w:p w:rsidR="00EC6099" w:rsidRPr="00B5281A" w:rsidRDefault="00EC6099" w:rsidP="007D3B31">
      <w:pPr>
        <w:pStyle w:val="afff7"/>
        <w:rPr>
          <w:sz w:val="28"/>
          <w:szCs w:val="28"/>
        </w:rPr>
        <w:sectPr w:rsidR="00EC6099" w:rsidRPr="00B5281A" w:rsidSect="009072E2">
          <w:headerReference w:type="default" r:id="rId16"/>
          <w:headerReference w:type="first" r:id="rId17"/>
          <w:pgSz w:w="11906" w:h="16838" w:code="9"/>
          <w:pgMar w:top="1134" w:right="567" w:bottom="1134" w:left="1418" w:header="454" w:footer="340" w:gutter="0"/>
          <w:cols w:space="708"/>
          <w:titlePg/>
          <w:docGrid w:linePitch="360"/>
        </w:sectPr>
      </w:pPr>
    </w:p>
    <w:p w:rsidR="00EC6099" w:rsidRPr="00861EF7" w:rsidRDefault="00EC6099" w:rsidP="007D3B31">
      <w:pPr>
        <w:pStyle w:val="afff7"/>
        <w:ind w:right="819"/>
        <w:rPr>
          <w:sz w:val="26"/>
          <w:szCs w:val="26"/>
        </w:rPr>
      </w:pPr>
      <w:bookmarkStart w:id="84" w:name="_Ref451265010"/>
      <w:r w:rsidRPr="00861EF7">
        <w:rPr>
          <w:sz w:val="26"/>
          <w:szCs w:val="26"/>
        </w:rPr>
        <w:lastRenderedPageBreak/>
        <w:t>Таблица</w:t>
      </w:r>
      <w:bookmarkEnd w:id="84"/>
      <w:r w:rsidR="002F16FC">
        <w:rPr>
          <w:sz w:val="26"/>
          <w:szCs w:val="26"/>
        </w:rPr>
        <w:t xml:space="preserve"> 3</w:t>
      </w:r>
      <w:r w:rsidRPr="00861EF7">
        <w:rPr>
          <w:sz w:val="26"/>
          <w:szCs w:val="26"/>
        </w:rPr>
        <w:t>. Перспективный баланс тепловой мощности и тепловой нагрузки РК1</w:t>
      </w:r>
    </w:p>
    <w:tbl>
      <w:tblPr>
        <w:tblW w:w="145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3"/>
        <w:gridCol w:w="2059"/>
        <w:gridCol w:w="1276"/>
        <w:gridCol w:w="1359"/>
        <w:gridCol w:w="1239"/>
        <w:gridCol w:w="1239"/>
        <w:gridCol w:w="1239"/>
        <w:gridCol w:w="1239"/>
        <w:gridCol w:w="1239"/>
        <w:gridCol w:w="1239"/>
        <w:gridCol w:w="1239"/>
      </w:tblGrid>
      <w:tr w:rsidR="00177A9C" w:rsidRPr="00B5281A" w:rsidTr="00F34A8D">
        <w:trPr>
          <w:trHeight w:val="765"/>
        </w:trPr>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r w:rsidR="00057D34">
              <w:rPr>
                <w:rFonts w:eastAsia="Times New Roman"/>
                <w:color w:val="000000"/>
                <w:sz w:val="22"/>
                <w:lang w:eastAsia="ru-RU"/>
              </w:rPr>
              <w:t xml:space="preserve"> </w:t>
            </w:r>
            <w:r w:rsidRPr="00F34A8D">
              <w:rPr>
                <w:rFonts w:eastAsia="Times New Roman"/>
                <w:color w:val="000000"/>
                <w:sz w:val="22"/>
                <w:lang w:eastAsia="ru-RU"/>
              </w:rPr>
              <w:t>п</w:t>
            </w:r>
            <w:r w:rsidR="002A4ABF" w:rsidRPr="00F34A8D">
              <w:rPr>
                <w:rFonts w:eastAsia="Times New Roman"/>
                <w:color w:val="000000"/>
                <w:sz w:val="22"/>
                <w:lang w:eastAsia="ru-RU"/>
              </w:rPr>
              <w:t>/</w:t>
            </w:r>
            <w:r w:rsidRPr="00F34A8D">
              <w:rPr>
                <w:rFonts w:eastAsia="Times New Roman"/>
                <w:color w:val="000000"/>
                <w:sz w:val="22"/>
                <w:lang w:eastAsia="ru-RU"/>
              </w:rPr>
              <w:t>п</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Показатели баланса тепловой мощности</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Ед. изм.</w:t>
            </w:r>
          </w:p>
        </w:tc>
        <w:tc>
          <w:tcPr>
            <w:tcW w:w="1450"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2016</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2017</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2018</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2019</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2020</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2028</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2030</w:t>
            </w:r>
          </w:p>
        </w:tc>
      </w:tr>
      <w:tr w:rsidR="00177A9C" w:rsidRPr="00B5281A" w:rsidTr="00F34A8D">
        <w:trPr>
          <w:trHeight w:val="255"/>
        </w:trPr>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УТМ</w:t>
            </w:r>
          </w:p>
        </w:tc>
        <w:tc>
          <w:tcPr>
            <w:tcW w:w="1313"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0"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88,7</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88,7</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88,7</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88,7</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88,7</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88,7</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88,7</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88,7</w:t>
            </w:r>
          </w:p>
        </w:tc>
      </w:tr>
      <w:tr w:rsidR="00177A9C" w:rsidRPr="00B5281A" w:rsidTr="00F34A8D">
        <w:trPr>
          <w:trHeight w:val="1148"/>
        </w:trPr>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Средневзвешанный срок службы котлов (по РТМ)</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лет</w:t>
            </w:r>
          </w:p>
        </w:tc>
        <w:tc>
          <w:tcPr>
            <w:tcW w:w="1450"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22,56</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23,56</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24,56</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25,56</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26,56</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27,56</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28,56</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29,56</w:t>
            </w:r>
          </w:p>
        </w:tc>
      </w:tr>
      <w:tr w:rsidR="00177A9C" w:rsidRPr="00B5281A" w:rsidTr="00F34A8D">
        <w:trPr>
          <w:trHeight w:val="255"/>
        </w:trPr>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w:t>
            </w:r>
          </w:p>
        </w:tc>
        <w:tc>
          <w:tcPr>
            <w:tcW w:w="1313"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0"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88,63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88,63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88,63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88,63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88,63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88,63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88,63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88,63</w:t>
            </w:r>
          </w:p>
        </w:tc>
      </w:tr>
      <w:tr w:rsidR="00177A9C" w:rsidRPr="00B5281A" w:rsidTr="00F34A8D">
        <w:trPr>
          <w:trHeight w:val="382"/>
        </w:trPr>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4</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УТМ</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450"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0,25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0,25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0,25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0,25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0,25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0,25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0,25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0,25</w:t>
            </w:r>
          </w:p>
        </w:tc>
      </w:tr>
      <w:tr w:rsidR="00177A9C" w:rsidRPr="00B5281A" w:rsidTr="00F34A8D">
        <w:trPr>
          <w:trHeight w:val="382"/>
        </w:trPr>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Собственные нужды</w:t>
            </w:r>
          </w:p>
        </w:tc>
        <w:tc>
          <w:tcPr>
            <w:tcW w:w="1313"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0"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w:t>
            </w:r>
          </w:p>
        </w:tc>
        <w:tc>
          <w:tcPr>
            <w:tcW w:w="1313"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w:t>
            </w:r>
          </w:p>
        </w:tc>
        <w:tc>
          <w:tcPr>
            <w:tcW w:w="1313"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w:t>
            </w:r>
          </w:p>
        </w:tc>
        <w:tc>
          <w:tcPr>
            <w:tcW w:w="1313"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w:t>
            </w:r>
          </w:p>
        </w:tc>
        <w:tc>
          <w:tcPr>
            <w:tcW w:w="1313"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w:t>
            </w:r>
          </w:p>
        </w:tc>
        <w:tc>
          <w:tcPr>
            <w:tcW w:w="1313"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w:t>
            </w:r>
          </w:p>
        </w:tc>
        <w:tc>
          <w:tcPr>
            <w:tcW w:w="1313"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w:t>
            </w:r>
          </w:p>
        </w:tc>
        <w:tc>
          <w:tcPr>
            <w:tcW w:w="1313"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w:t>
            </w:r>
          </w:p>
        </w:tc>
      </w:tr>
      <w:tr w:rsidR="00177A9C" w:rsidRPr="00B5281A" w:rsidTr="00F34A8D">
        <w:trPr>
          <w:trHeight w:val="382"/>
        </w:trPr>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Хозяйственные нужды</w:t>
            </w:r>
          </w:p>
        </w:tc>
        <w:tc>
          <w:tcPr>
            <w:tcW w:w="1313"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0"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3"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3"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3"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3"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3"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3"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3" w:type="dxa"/>
            <w:vMerge/>
            <w:vAlign w:val="center"/>
            <w:hideMark/>
          </w:tcPr>
          <w:p w:rsidR="00177A9C" w:rsidRPr="00F34A8D" w:rsidRDefault="00177A9C" w:rsidP="007D3B31">
            <w:pPr>
              <w:spacing w:after="0" w:line="240" w:lineRule="auto"/>
              <w:rPr>
                <w:rFonts w:eastAsia="Times New Roman"/>
                <w:color w:val="000000"/>
                <w:lang w:eastAsia="ru-RU"/>
              </w:rPr>
            </w:pPr>
          </w:p>
        </w:tc>
      </w:tr>
      <w:tr w:rsidR="00177A9C" w:rsidRPr="00B5281A" w:rsidTr="00F34A8D">
        <w:trPr>
          <w:trHeight w:val="765"/>
        </w:trPr>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 на коллекторах котельной</w:t>
            </w:r>
          </w:p>
        </w:tc>
        <w:tc>
          <w:tcPr>
            <w:tcW w:w="1313"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0"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86,73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86,73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86,73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86,73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86,73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86,73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86,73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86,73</w:t>
            </w:r>
          </w:p>
        </w:tc>
      </w:tr>
      <w:tr w:rsidR="00177A9C" w:rsidRPr="00B5281A" w:rsidTr="00F34A8D">
        <w:trPr>
          <w:trHeight w:val="956"/>
        </w:trPr>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тепловой мощности в тепловых сетях</w:t>
            </w:r>
          </w:p>
        </w:tc>
        <w:tc>
          <w:tcPr>
            <w:tcW w:w="1313"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0"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8,97</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8,52</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8,10</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7,69</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7,31</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6,94</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6,59</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6,26</w:t>
            </w:r>
          </w:p>
        </w:tc>
      </w:tr>
      <w:tr w:rsidR="00177A9C" w:rsidRPr="00B5281A" w:rsidTr="00F34A8D">
        <w:trPr>
          <w:trHeight w:val="1148"/>
        </w:trPr>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9</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Присоединенная тепловая нагрузка потребителей</w:t>
            </w:r>
          </w:p>
        </w:tc>
        <w:tc>
          <w:tcPr>
            <w:tcW w:w="1313"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0"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69,13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70,17</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71,22</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72,29</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73,37</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74,47</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75,59</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76,72</w:t>
            </w:r>
          </w:p>
        </w:tc>
      </w:tr>
      <w:tr w:rsidR="00177A9C" w:rsidRPr="00B5281A" w:rsidTr="00F34A8D">
        <w:trPr>
          <w:trHeight w:val="497"/>
        </w:trPr>
        <w:tc>
          <w:tcPr>
            <w:tcW w:w="1313"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w:t>
            </w:r>
          </w:p>
        </w:tc>
        <w:tc>
          <w:tcPr>
            <w:tcW w:w="1313" w:type="dxa"/>
            <w:vMerge w:val="restart"/>
            <w:shd w:val="clear" w:color="auto" w:fill="auto"/>
            <w:vAlign w:val="center"/>
            <w:hideMark/>
          </w:tcPr>
          <w:p w:rsidR="00177A9C" w:rsidRPr="00F34A8D" w:rsidRDefault="00A50C19" w:rsidP="007D3B31">
            <w:pPr>
              <w:spacing w:after="0" w:line="240" w:lineRule="auto"/>
              <w:jc w:val="center"/>
              <w:rPr>
                <w:rFonts w:eastAsia="Times New Roman"/>
                <w:color w:val="000000"/>
                <w:lang w:eastAsia="ru-RU"/>
              </w:rPr>
            </w:pPr>
            <w:r w:rsidRPr="00F34A8D">
              <w:rPr>
                <w:rFonts w:eastAsia="Times New Roman"/>
                <w:color w:val="000000"/>
                <w:sz w:val="22"/>
                <w:lang w:eastAsia="ru-RU"/>
              </w:rPr>
              <w:t>Р</w:t>
            </w:r>
            <w:r w:rsidR="00177A9C" w:rsidRPr="00F34A8D">
              <w:rPr>
                <w:rFonts w:eastAsia="Times New Roman"/>
                <w:color w:val="000000"/>
                <w:sz w:val="22"/>
                <w:lang w:eastAsia="ru-RU"/>
              </w:rPr>
              <w:t>езервы (+)/дефициты (-) по РТМ</w:t>
            </w:r>
          </w:p>
        </w:tc>
        <w:tc>
          <w:tcPr>
            <w:tcW w:w="1313"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0"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10,53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9,94</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9,32</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8,65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7,95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7,22</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6,45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5,64</w:t>
            </w:r>
          </w:p>
        </w:tc>
      </w:tr>
      <w:tr w:rsidR="00177A9C" w:rsidRPr="00B5281A" w:rsidTr="00F34A8D">
        <w:trPr>
          <w:trHeight w:val="255"/>
        </w:trPr>
        <w:tc>
          <w:tcPr>
            <w:tcW w:w="1313"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3"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450"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11,9</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11,2</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9,8</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9,0</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8,1</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6,4</w:t>
            </w:r>
          </w:p>
        </w:tc>
      </w:tr>
    </w:tbl>
    <w:bookmarkEnd w:id="83"/>
    <w:p w:rsidR="00EC6099" w:rsidRPr="00861EF7" w:rsidRDefault="00EC6099" w:rsidP="007D3B31">
      <w:pPr>
        <w:pStyle w:val="afff7"/>
        <w:rPr>
          <w:sz w:val="26"/>
          <w:szCs w:val="26"/>
        </w:rPr>
      </w:pPr>
      <w:r w:rsidRPr="00861EF7">
        <w:rPr>
          <w:sz w:val="26"/>
          <w:szCs w:val="26"/>
        </w:rPr>
        <w:lastRenderedPageBreak/>
        <w:t>Таблица</w:t>
      </w:r>
      <w:r w:rsidR="002F16FC">
        <w:rPr>
          <w:sz w:val="26"/>
          <w:szCs w:val="26"/>
        </w:rPr>
        <w:t xml:space="preserve"> 4</w:t>
      </w:r>
      <w:r w:rsidRPr="00861EF7">
        <w:rPr>
          <w:sz w:val="26"/>
          <w:szCs w:val="26"/>
        </w:rPr>
        <w:t>. Перспективный баланс тепловой мощности и тепловой нагрузки РК2</w:t>
      </w:r>
    </w:p>
    <w:tbl>
      <w:tblPr>
        <w:tblW w:w="1478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9"/>
        <w:gridCol w:w="2059"/>
        <w:gridCol w:w="1288"/>
        <w:gridCol w:w="1381"/>
        <w:gridCol w:w="1262"/>
        <w:gridCol w:w="1262"/>
        <w:gridCol w:w="1262"/>
        <w:gridCol w:w="1262"/>
        <w:gridCol w:w="1262"/>
        <w:gridCol w:w="1262"/>
        <w:gridCol w:w="1262"/>
      </w:tblGrid>
      <w:tr w:rsidR="00177A9C" w:rsidRPr="00F34A8D" w:rsidTr="00F34A8D">
        <w:trPr>
          <w:trHeight w:val="783"/>
        </w:trPr>
        <w:tc>
          <w:tcPr>
            <w:tcW w:w="1331" w:type="dxa"/>
            <w:shd w:val="clear" w:color="auto" w:fill="auto"/>
            <w:vAlign w:val="center"/>
            <w:hideMark/>
          </w:tcPr>
          <w:p w:rsidR="00177A9C" w:rsidRPr="00F34A8D" w:rsidRDefault="002A4ABF"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r w:rsidR="00057D34">
              <w:rPr>
                <w:rFonts w:eastAsia="Times New Roman"/>
                <w:color w:val="000000"/>
                <w:sz w:val="22"/>
                <w:lang w:eastAsia="ru-RU"/>
              </w:rPr>
              <w:t xml:space="preserve"> </w:t>
            </w:r>
            <w:r w:rsidRPr="00F34A8D">
              <w:rPr>
                <w:rFonts w:eastAsia="Times New Roman"/>
                <w:color w:val="000000"/>
                <w:sz w:val="22"/>
                <w:lang w:eastAsia="ru-RU"/>
              </w:rPr>
              <w:t>п/п</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Показатели баланса тепловой мощности</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Ед. изм.</w:t>
            </w:r>
          </w:p>
        </w:tc>
        <w:tc>
          <w:tcPr>
            <w:tcW w:w="147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2017</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2019</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2020</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2025</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2030</w:t>
            </w:r>
          </w:p>
        </w:tc>
      </w:tr>
      <w:tr w:rsidR="00177A9C" w:rsidRPr="00F34A8D" w:rsidTr="00F34A8D">
        <w:trPr>
          <w:trHeight w:val="269"/>
        </w:trPr>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УТМ</w:t>
            </w:r>
          </w:p>
        </w:tc>
        <w:tc>
          <w:tcPr>
            <w:tcW w:w="1331"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141,4</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141,4</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141,4</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141,4</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141,4</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141,4</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141,4</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141,4</w:t>
            </w:r>
          </w:p>
        </w:tc>
      </w:tr>
      <w:tr w:rsidR="00177A9C" w:rsidRPr="00F34A8D" w:rsidTr="00F34A8D">
        <w:trPr>
          <w:trHeight w:val="1168"/>
        </w:trPr>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Средневзвешанный срок службы котлов (по РТМ)</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лет</w:t>
            </w:r>
          </w:p>
        </w:tc>
        <w:tc>
          <w:tcPr>
            <w:tcW w:w="147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25,78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26,78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27,78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28,78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29,78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30,78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31,78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32,78</w:t>
            </w:r>
          </w:p>
        </w:tc>
      </w:tr>
      <w:tr w:rsidR="00177A9C" w:rsidRPr="00F34A8D" w:rsidTr="00F34A8D">
        <w:trPr>
          <w:trHeight w:val="269"/>
        </w:trPr>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3</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w:t>
            </w:r>
          </w:p>
        </w:tc>
        <w:tc>
          <w:tcPr>
            <w:tcW w:w="1331"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126,8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126,8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126,8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126,8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126,8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126,8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126,8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126,8</w:t>
            </w:r>
          </w:p>
        </w:tc>
      </w:tr>
      <w:tr w:rsidR="00177A9C" w:rsidRPr="00F34A8D" w:rsidTr="00F34A8D">
        <w:trPr>
          <w:trHeight w:val="397"/>
        </w:trPr>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4</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УТМ</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47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10,3</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10,3</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10,3</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10,3</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10,3</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10,3</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10,3</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10,3</w:t>
            </w:r>
          </w:p>
        </w:tc>
      </w:tr>
      <w:tr w:rsidR="00177A9C" w:rsidRPr="00F34A8D" w:rsidTr="00F34A8D">
        <w:trPr>
          <w:trHeight w:val="397"/>
        </w:trPr>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Собственные нужды</w:t>
            </w:r>
          </w:p>
        </w:tc>
        <w:tc>
          <w:tcPr>
            <w:tcW w:w="1331"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1"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2,74</w:t>
            </w:r>
          </w:p>
        </w:tc>
        <w:tc>
          <w:tcPr>
            <w:tcW w:w="1331"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2,74</w:t>
            </w:r>
          </w:p>
        </w:tc>
        <w:tc>
          <w:tcPr>
            <w:tcW w:w="1331"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2,74</w:t>
            </w:r>
          </w:p>
        </w:tc>
        <w:tc>
          <w:tcPr>
            <w:tcW w:w="1331"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2,74</w:t>
            </w:r>
          </w:p>
        </w:tc>
        <w:tc>
          <w:tcPr>
            <w:tcW w:w="1331"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2,74</w:t>
            </w:r>
          </w:p>
        </w:tc>
        <w:tc>
          <w:tcPr>
            <w:tcW w:w="1331"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2,74</w:t>
            </w:r>
          </w:p>
        </w:tc>
        <w:tc>
          <w:tcPr>
            <w:tcW w:w="1331"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2,74</w:t>
            </w:r>
          </w:p>
        </w:tc>
        <w:tc>
          <w:tcPr>
            <w:tcW w:w="1331"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2,74</w:t>
            </w:r>
          </w:p>
        </w:tc>
      </w:tr>
      <w:tr w:rsidR="00177A9C" w:rsidRPr="00F34A8D" w:rsidTr="00F34A8D">
        <w:trPr>
          <w:trHeight w:val="397"/>
        </w:trPr>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Хозяйственные нужды</w:t>
            </w:r>
          </w:p>
        </w:tc>
        <w:tc>
          <w:tcPr>
            <w:tcW w:w="1331"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1"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31"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31"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31"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31"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31"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31"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31" w:type="dxa"/>
            <w:vMerge/>
            <w:vAlign w:val="center"/>
            <w:hideMark/>
          </w:tcPr>
          <w:p w:rsidR="00177A9C" w:rsidRPr="00F34A8D" w:rsidRDefault="00177A9C" w:rsidP="007D3B31">
            <w:pPr>
              <w:spacing w:after="0" w:line="240" w:lineRule="auto"/>
              <w:rPr>
                <w:rFonts w:eastAsia="Times New Roman"/>
                <w:color w:val="000000"/>
                <w:lang w:eastAsia="ru-RU"/>
              </w:rPr>
            </w:pPr>
          </w:p>
        </w:tc>
      </w:tr>
      <w:tr w:rsidR="00177A9C" w:rsidRPr="00F34A8D" w:rsidTr="00F34A8D">
        <w:trPr>
          <w:trHeight w:val="783"/>
        </w:trPr>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 на коллекторах котельной</w:t>
            </w:r>
          </w:p>
        </w:tc>
        <w:tc>
          <w:tcPr>
            <w:tcW w:w="1331"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124,06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124,06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124,06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124,06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124,06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124,06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124,06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124,06</w:t>
            </w:r>
          </w:p>
        </w:tc>
      </w:tr>
      <w:tr w:rsidR="00177A9C" w:rsidRPr="00F34A8D" w:rsidTr="00F34A8D">
        <w:trPr>
          <w:trHeight w:val="975"/>
        </w:trPr>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тепловой мощности в тепловых сетях</w:t>
            </w:r>
          </w:p>
        </w:tc>
        <w:tc>
          <w:tcPr>
            <w:tcW w:w="1331"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12,25</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11,64</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11,06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10,50</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9,98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9,48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9,00</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8,55</w:t>
            </w:r>
          </w:p>
        </w:tc>
      </w:tr>
      <w:tr w:rsidR="00177A9C" w:rsidRPr="00F34A8D" w:rsidTr="00F34A8D">
        <w:trPr>
          <w:trHeight w:val="1168"/>
        </w:trPr>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9</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Присоединенная тепловая нагрузка потребителей</w:t>
            </w:r>
          </w:p>
        </w:tc>
        <w:tc>
          <w:tcPr>
            <w:tcW w:w="1331"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103,85</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104,89</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105,94</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107,00</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108,07</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109,15</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110,24</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111,34</w:t>
            </w:r>
          </w:p>
        </w:tc>
      </w:tr>
      <w:tr w:rsidR="00177A9C" w:rsidRPr="00F34A8D" w:rsidTr="00F34A8D">
        <w:trPr>
          <w:trHeight w:val="500"/>
        </w:trPr>
        <w:tc>
          <w:tcPr>
            <w:tcW w:w="1331"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w:t>
            </w:r>
          </w:p>
        </w:tc>
        <w:tc>
          <w:tcPr>
            <w:tcW w:w="1331" w:type="dxa"/>
            <w:vMerge w:val="restart"/>
            <w:shd w:val="clear" w:color="auto" w:fill="auto"/>
            <w:vAlign w:val="center"/>
            <w:hideMark/>
          </w:tcPr>
          <w:p w:rsidR="00177A9C" w:rsidRPr="00F34A8D" w:rsidRDefault="00A50C19" w:rsidP="007D3B31">
            <w:pPr>
              <w:spacing w:after="0" w:line="240" w:lineRule="auto"/>
              <w:jc w:val="center"/>
              <w:rPr>
                <w:rFonts w:eastAsia="Times New Roman"/>
                <w:color w:val="000000"/>
                <w:lang w:eastAsia="ru-RU"/>
              </w:rPr>
            </w:pPr>
            <w:r w:rsidRPr="00F34A8D">
              <w:rPr>
                <w:rFonts w:eastAsia="Times New Roman"/>
                <w:color w:val="000000"/>
                <w:sz w:val="22"/>
                <w:lang w:eastAsia="ru-RU"/>
              </w:rPr>
              <w:t>Р</w:t>
            </w:r>
            <w:r w:rsidR="00177A9C" w:rsidRPr="00F34A8D">
              <w:rPr>
                <w:rFonts w:eastAsia="Times New Roman"/>
                <w:color w:val="000000"/>
                <w:sz w:val="22"/>
                <w:lang w:eastAsia="ru-RU"/>
              </w:rPr>
              <w:t>езервы (+)/дефициты (-) по РТМ</w:t>
            </w:r>
          </w:p>
        </w:tc>
        <w:tc>
          <w:tcPr>
            <w:tcW w:w="1331"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7,96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7,53</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7,07</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6,56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6,02</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5,43</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4,82</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4,16</w:t>
            </w:r>
          </w:p>
        </w:tc>
      </w:tr>
      <w:tr w:rsidR="00177A9C" w:rsidRPr="00F34A8D" w:rsidTr="00F34A8D">
        <w:trPr>
          <w:trHeight w:val="269"/>
        </w:trPr>
        <w:tc>
          <w:tcPr>
            <w:tcW w:w="1331"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31"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47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6,42</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6,07</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5,70</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5,29</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4,85</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4,38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3,88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3,36</w:t>
            </w:r>
          </w:p>
        </w:tc>
      </w:tr>
    </w:tbl>
    <w:p w:rsidR="00EC6099" w:rsidRPr="00861EF7" w:rsidRDefault="00EC6099" w:rsidP="007D3B31">
      <w:pPr>
        <w:pStyle w:val="afff7"/>
        <w:rPr>
          <w:sz w:val="26"/>
          <w:szCs w:val="26"/>
        </w:rPr>
      </w:pPr>
      <w:r w:rsidRPr="00861EF7">
        <w:rPr>
          <w:sz w:val="26"/>
          <w:szCs w:val="26"/>
        </w:rPr>
        <w:lastRenderedPageBreak/>
        <w:t>Таблица</w:t>
      </w:r>
      <w:r w:rsidR="002F16FC">
        <w:rPr>
          <w:sz w:val="26"/>
          <w:szCs w:val="26"/>
        </w:rPr>
        <w:t xml:space="preserve"> 5</w:t>
      </w:r>
      <w:r w:rsidRPr="00861EF7">
        <w:rPr>
          <w:sz w:val="26"/>
          <w:szCs w:val="26"/>
        </w:rPr>
        <w:t>. Перспективный баланс тепловой мощности и тепловой нагрузки РК3</w:t>
      </w:r>
    </w:p>
    <w:tbl>
      <w:tblPr>
        <w:tblW w:w="14819" w:type="dxa"/>
        <w:tblInd w:w="-10" w:type="dxa"/>
        <w:tblLook w:val="04A0"/>
      </w:tblPr>
      <w:tblGrid>
        <w:gridCol w:w="1217"/>
        <w:gridCol w:w="2060"/>
        <w:gridCol w:w="1286"/>
        <w:gridCol w:w="1450"/>
        <w:gridCol w:w="1258"/>
        <w:gridCol w:w="1258"/>
        <w:gridCol w:w="1258"/>
        <w:gridCol w:w="1258"/>
        <w:gridCol w:w="1258"/>
        <w:gridCol w:w="1258"/>
        <w:gridCol w:w="1258"/>
      </w:tblGrid>
      <w:tr w:rsidR="00177A9C" w:rsidRPr="00B5281A" w:rsidTr="00177A9C">
        <w:trPr>
          <w:trHeight w:val="780"/>
        </w:trPr>
        <w:tc>
          <w:tcPr>
            <w:tcW w:w="132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77A9C" w:rsidRPr="00F34A8D" w:rsidRDefault="002A4ABF"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r w:rsidR="00057D34">
              <w:rPr>
                <w:rFonts w:eastAsia="Times New Roman"/>
                <w:color w:val="000000"/>
                <w:sz w:val="22"/>
                <w:lang w:eastAsia="ru-RU"/>
              </w:rPr>
              <w:t xml:space="preserve"> </w:t>
            </w:r>
            <w:r w:rsidRPr="00F34A8D">
              <w:rPr>
                <w:rFonts w:eastAsia="Times New Roman"/>
                <w:color w:val="000000"/>
                <w:sz w:val="22"/>
                <w:lang w:eastAsia="ru-RU"/>
              </w:rPr>
              <w:t>п/п</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Показатели баланса тепловой мощности</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Ед. изм.</w:t>
            </w:r>
          </w:p>
        </w:tc>
        <w:tc>
          <w:tcPr>
            <w:tcW w:w="1549"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2016</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2017</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2018</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2019</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2020</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2025</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2028</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2030</w:t>
            </w:r>
          </w:p>
        </w:tc>
      </w:tr>
      <w:tr w:rsidR="00177A9C" w:rsidRPr="00B5281A" w:rsidTr="00177A9C">
        <w:trPr>
          <w:trHeight w:val="268"/>
        </w:trPr>
        <w:tc>
          <w:tcPr>
            <w:tcW w:w="1327" w:type="dxa"/>
            <w:tcBorders>
              <w:top w:val="nil"/>
              <w:left w:val="single" w:sz="8" w:space="0" w:color="auto"/>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УТМ</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549"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234,8</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234,8</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234,8</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234,8</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234,8</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234,8</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234,8</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234,8</w:t>
            </w:r>
          </w:p>
        </w:tc>
      </w:tr>
      <w:tr w:rsidR="00132645" w:rsidRPr="00B5281A" w:rsidTr="00177A9C">
        <w:trPr>
          <w:trHeight w:val="1164"/>
        </w:trPr>
        <w:tc>
          <w:tcPr>
            <w:tcW w:w="1327" w:type="dxa"/>
            <w:tcBorders>
              <w:top w:val="nil"/>
              <w:left w:val="single" w:sz="8" w:space="0" w:color="auto"/>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w:t>
            </w:r>
          </w:p>
        </w:tc>
        <w:tc>
          <w:tcPr>
            <w:tcW w:w="1327"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Средневзвешанный срок службы котлов (по РТМ)</w:t>
            </w:r>
          </w:p>
        </w:tc>
        <w:tc>
          <w:tcPr>
            <w:tcW w:w="1327"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лет</w:t>
            </w:r>
          </w:p>
        </w:tc>
        <w:tc>
          <w:tcPr>
            <w:tcW w:w="1549"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35,43</w:t>
            </w:r>
          </w:p>
        </w:tc>
        <w:tc>
          <w:tcPr>
            <w:tcW w:w="1327"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36,43</w:t>
            </w:r>
          </w:p>
        </w:tc>
        <w:tc>
          <w:tcPr>
            <w:tcW w:w="1327"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37,43</w:t>
            </w:r>
          </w:p>
        </w:tc>
        <w:tc>
          <w:tcPr>
            <w:tcW w:w="1327"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38,43</w:t>
            </w:r>
          </w:p>
        </w:tc>
        <w:tc>
          <w:tcPr>
            <w:tcW w:w="1327"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39,43</w:t>
            </w:r>
          </w:p>
        </w:tc>
        <w:tc>
          <w:tcPr>
            <w:tcW w:w="1327"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40,43</w:t>
            </w:r>
          </w:p>
        </w:tc>
        <w:tc>
          <w:tcPr>
            <w:tcW w:w="1327"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41,43</w:t>
            </w:r>
          </w:p>
        </w:tc>
        <w:tc>
          <w:tcPr>
            <w:tcW w:w="1327"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42,43</w:t>
            </w:r>
          </w:p>
        </w:tc>
      </w:tr>
      <w:tr w:rsidR="00177A9C" w:rsidRPr="00B5281A" w:rsidTr="00177A9C">
        <w:trPr>
          <w:trHeight w:val="268"/>
        </w:trPr>
        <w:tc>
          <w:tcPr>
            <w:tcW w:w="1327" w:type="dxa"/>
            <w:tcBorders>
              <w:top w:val="nil"/>
              <w:left w:val="single" w:sz="8" w:space="0" w:color="auto"/>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3</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549"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190,1</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190,1</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190,1</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190,1</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190,1</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190,1</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190,1</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190,1</w:t>
            </w:r>
          </w:p>
        </w:tc>
      </w:tr>
      <w:tr w:rsidR="00177A9C" w:rsidRPr="00B5281A" w:rsidTr="00177A9C">
        <w:trPr>
          <w:trHeight w:val="396"/>
        </w:trPr>
        <w:tc>
          <w:tcPr>
            <w:tcW w:w="1327" w:type="dxa"/>
            <w:tcBorders>
              <w:top w:val="nil"/>
              <w:left w:val="single" w:sz="8" w:space="0" w:color="auto"/>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4</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УТМ</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549"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19,0</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19,0</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19,0</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19,0</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19,0</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19,0</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19,0</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19,0</w:t>
            </w:r>
          </w:p>
        </w:tc>
      </w:tr>
      <w:tr w:rsidR="00177A9C" w:rsidRPr="00B5281A" w:rsidTr="00177A9C">
        <w:trPr>
          <w:trHeight w:val="396"/>
        </w:trPr>
        <w:tc>
          <w:tcPr>
            <w:tcW w:w="1327" w:type="dxa"/>
            <w:tcBorders>
              <w:top w:val="nil"/>
              <w:left w:val="single" w:sz="8" w:space="0" w:color="auto"/>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Собственные нужды</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549" w:type="dxa"/>
            <w:vMerge w:val="restart"/>
            <w:tcBorders>
              <w:top w:val="nil"/>
              <w:left w:val="single" w:sz="8" w:space="0" w:color="auto"/>
              <w:bottom w:val="single" w:sz="8" w:space="0" w:color="000000"/>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0,43</w:t>
            </w:r>
          </w:p>
        </w:tc>
        <w:tc>
          <w:tcPr>
            <w:tcW w:w="1327" w:type="dxa"/>
            <w:vMerge w:val="restart"/>
            <w:tcBorders>
              <w:top w:val="nil"/>
              <w:left w:val="single" w:sz="8" w:space="0" w:color="auto"/>
              <w:bottom w:val="single" w:sz="8" w:space="0" w:color="000000"/>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0,43</w:t>
            </w:r>
          </w:p>
        </w:tc>
        <w:tc>
          <w:tcPr>
            <w:tcW w:w="1327" w:type="dxa"/>
            <w:vMerge w:val="restart"/>
            <w:tcBorders>
              <w:top w:val="nil"/>
              <w:left w:val="single" w:sz="8" w:space="0" w:color="auto"/>
              <w:bottom w:val="single" w:sz="8" w:space="0" w:color="000000"/>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0,43</w:t>
            </w:r>
          </w:p>
        </w:tc>
        <w:tc>
          <w:tcPr>
            <w:tcW w:w="1327" w:type="dxa"/>
            <w:vMerge w:val="restart"/>
            <w:tcBorders>
              <w:top w:val="nil"/>
              <w:left w:val="single" w:sz="8" w:space="0" w:color="auto"/>
              <w:bottom w:val="single" w:sz="8" w:space="0" w:color="000000"/>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0,43</w:t>
            </w:r>
          </w:p>
        </w:tc>
        <w:tc>
          <w:tcPr>
            <w:tcW w:w="1327" w:type="dxa"/>
            <w:vMerge w:val="restart"/>
            <w:tcBorders>
              <w:top w:val="nil"/>
              <w:left w:val="single" w:sz="8" w:space="0" w:color="auto"/>
              <w:bottom w:val="single" w:sz="8" w:space="0" w:color="000000"/>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0,43</w:t>
            </w:r>
          </w:p>
        </w:tc>
        <w:tc>
          <w:tcPr>
            <w:tcW w:w="1327" w:type="dxa"/>
            <w:vMerge w:val="restart"/>
            <w:tcBorders>
              <w:top w:val="nil"/>
              <w:left w:val="single" w:sz="8" w:space="0" w:color="auto"/>
              <w:bottom w:val="single" w:sz="8" w:space="0" w:color="000000"/>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0,43</w:t>
            </w:r>
          </w:p>
        </w:tc>
        <w:tc>
          <w:tcPr>
            <w:tcW w:w="1327" w:type="dxa"/>
            <w:vMerge w:val="restart"/>
            <w:tcBorders>
              <w:top w:val="nil"/>
              <w:left w:val="single" w:sz="8" w:space="0" w:color="auto"/>
              <w:bottom w:val="single" w:sz="8" w:space="0" w:color="000000"/>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0,43</w:t>
            </w:r>
          </w:p>
        </w:tc>
        <w:tc>
          <w:tcPr>
            <w:tcW w:w="1327" w:type="dxa"/>
            <w:vMerge w:val="restart"/>
            <w:tcBorders>
              <w:top w:val="nil"/>
              <w:left w:val="single" w:sz="8" w:space="0" w:color="auto"/>
              <w:bottom w:val="single" w:sz="8" w:space="0" w:color="000000"/>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0,43</w:t>
            </w:r>
          </w:p>
        </w:tc>
      </w:tr>
      <w:tr w:rsidR="00177A9C" w:rsidRPr="00B5281A" w:rsidTr="00177A9C">
        <w:trPr>
          <w:trHeight w:val="396"/>
        </w:trPr>
        <w:tc>
          <w:tcPr>
            <w:tcW w:w="1327" w:type="dxa"/>
            <w:tcBorders>
              <w:top w:val="nil"/>
              <w:left w:val="single" w:sz="8" w:space="0" w:color="auto"/>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Хозяйственные нужды</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549" w:type="dxa"/>
            <w:vMerge/>
            <w:tcBorders>
              <w:top w:val="nil"/>
              <w:left w:val="single" w:sz="8" w:space="0" w:color="auto"/>
              <w:bottom w:val="single" w:sz="8" w:space="0" w:color="000000"/>
              <w:right w:val="single" w:sz="8" w:space="0" w:color="auto"/>
            </w:tcBorders>
            <w:vAlign w:val="center"/>
            <w:hideMark/>
          </w:tcPr>
          <w:p w:rsidR="00177A9C" w:rsidRPr="00F34A8D" w:rsidRDefault="00177A9C" w:rsidP="007D3B31">
            <w:pPr>
              <w:spacing w:after="0" w:line="240" w:lineRule="auto"/>
              <w:rPr>
                <w:rFonts w:eastAsia="Times New Roman"/>
                <w:color w:val="000000"/>
                <w:lang w:eastAsia="ru-RU"/>
              </w:rPr>
            </w:pPr>
          </w:p>
        </w:tc>
        <w:tc>
          <w:tcPr>
            <w:tcW w:w="1327" w:type="dxa"/>
            <w:vMerge/>
            <w:tcBorders>
              <w:top w:val="nil"/>
              <w:left w:val="single" w:sz="8" w:space="0" w:color="auto"/>
              <w:bottom w:val="single" w:sz="8" w:space="0" w:color="000000"/>
              <w:right w:val="single" w:sz="8" w:space="0" w:color="auto"/>
            </w:tcBorders>
            <w:vAlign w:val="center"/>
            <w:hideMark/>
          </w:tcPr>
          <w:p w:rsidR="00177A9C" w:rsidRPr="00F34A8D" w:rsidRDefault="00177A9C" w:rsidP="007D3B31">
            <w:pPr>
              <w:spacing w:after="0" w:line="240" w:lineRule="auto"/>
              <w:rPr>
                <w:rFonts w:eastAsia="Times New Roman"/>
                <w:color w:val="000000"/>
                <w:lang w:eastAsia="ru-RU"/>
              </w:rPr>
            </w:pPr>
          </w:p>
        </w:tc>
        <w:tc>
          <w:tcPr>
            <w:tcW w:w="1327" w:type="dxa"/>
            <w:vMerge/>
            <w:tcBorders>
              <w:top w:val="nil"/>
              <w:left w:val="single" w:sz="8" w:space="0" w:color="auto"/>
              <w:bottom w:val="single" w:sz="8" w:space="0" w:color="000000"/>
              <w:right w:val="single" w:sz="8" w:space="0" w:color="auto"/>
            </w:tcBorders>
            <w:vAlign w:val="center"/>
            <w:hideMark/>
          </w:tcPr>
          <w:p w:rsidR="00177A9C" w:rsidRPr="00F34A8D" w:rsidRDefault="00177A9C" w:rsidP="007D3B31">
            <w:pPr>
              <w:spacing w:after="0" w:line="240" w:lineRule="auto"/>
              <w:rPr>
                <w:rFonts w:eastAsia="Times New Roman"/>
                <w:color w:val="000000"/>
                <w:lang w:eastAsia="ru-RU"/>
              </w:rPr>
            </w:pPr>
          </w:p>
        </w:tc>
        <w:tc>
          <w:tcPr>
            <w:tcW w:w="1327" w:type="dxa"/>
            <w:vMerge/>
            <w:tcBorders>
              <w:top w:val="nil"/>
              <w:left w:val="single" w:sz="8" w:space="0" w:color="auto"/>
              <w:bottom w:val="single" w:sz="8" w:space="0" w:color="000000"/>
              <w:right w:val="single" w:sz="8" w:space="0" w:color="auto"/>
            </w:tcBorders>
            <w:vAlign w:val="center"/>
            <w:hideMark/>
          </w:tcPr>
          <w:p w:rsidR="00177A9C" w:rsidRPr="00F34A8D" w:rsidRDefault="00177A9C" w:rsidP="007D3B31">
            <w:pPr>
              <w:spacing w:after="0" w:line="240" w:lineRule="auto"/>
              <w:rPr>
                <w:rFonts w:eastAsia="Times New Roman"/>
                <w:color w:val="000000"/>
                <w:lang w:eastAsia="ru-RU"/>
              </w:rPr>
            </w:pPr>
          </w:p>
        </w:tc>
        <w:tc>
          <w:tcPr>
            <w:tcW w:w="1327" w:type="dxa"/>
            <w:vMerge/>
            <w:tcBorders>
              <w:top w:val="nil"/>
              <w:left w:val="single" w:sz="8" w:space="0" w:color="auto"/>
              <w:bottom w:val="single" w:sz="8" w:space="0" w:color="000000"/>
              <w:right w:val="single" w:sz="8" w:space="0" w:color="auto"/>
            </w:tcBorders>
            <w:vAlign w:val="center"/>
            <w:hideMark/>
          </w:tcPr>
          <w:p w:rsidR="00177A9C" w:rsidRPr="00F34A8D" w:rsidRDefault="00177A9C" w:rsidP="007D3B31">
            <w:pPr>
              <w:spacing w:after="0" w:line="240" w:lineRule="auto"/>
              <w:rPr>
                <w:rFonts w:eastAsia="Times New Roman"/>
                <w:color w:val="000000"/>
                <w:lang w:eastAsia="ru-RU"/>
              </w:rPr>
            </w:pPr>
          </w:p>
        </w:tc>
        <w:tc>
          <w:tcPr>
            <w:tcW w:w="1327" w:type="dxa"/>
            <w:vMerge/>
            <w:tcBorders>
              <w:top w:val="nil"/>
              <w:left w:val="single" w:sz="8" w:space="0" w:color="auto"/>
              <w:bottom w:val="single" w:sz="8" w:space="0" w:color="000000"/>
              <w:right w:val="single" w:sz="8" w:space="0" w:color="auto"/>
            </w:tcBorders>
            <w:vAlign w:val="center"/>
            <w:hideMark/>
          </w:tcPr>
          <w:p w:rsidR="00177A9C" w:rsidRPr="00F34A8D" w:rsidRDefault="00177A9C" w:rsidP="007D3B31">
            <w:pPr>
              <w:spacing w:after="0" w:line="240" w:lineRule="auto"/>
              <w:rPr>
                <w:rFonts w:eastAsia="Times New Roman"/>
                <w:color w:val="000000"/>
                <w:lang w:eastAsia="ru-RU"/>
              </w:rPr>
            </w:pPr>
          </w:p>
        </w:tc>
        <w:tc>
          <w:tcPr>
            <w:tcW w:w="1327" w:type="dxa"/>
            <w:vMerge/>
            <w:tcBorders>
              <w:top w:val="nil"/>
              <w:left w:val="single" w:sz="8" w:space="0" w:color="auto"/>
              <w:bottom w:val="single" w:sz="8" w:space="0" w:color="000000"/>
              <w:right w:val="single" w:sz="8" w:space="0" w:color="auto"/>
            </w:tcBorders>
            <w:vAlign w:val="center"/>
            <w:hideMark/>
          </w:tcPr>
          <w:p w:rsidR="00177A9C" w:rsidRPr="00F34A8D" w:rsidRDefault="00177A9C" w:rsidP="007D3B31">
            <w:pPr>
              <w:spacing w:after="0" w:line="240" w:lineRule="auto"/>
              <w:rPr>
                <w:rFonts w:eastAsia="Times New Roman"/>
                <w:color w:val="000000"/>
                <w:lang w:eastAsia="ru-RU"/>
              </w:rPr>
            </w:pPr>
          </w:p>
        </w:tc>
        <w:tc>
          <w:tcPr>
            <w:tcW w:w="1327" w:type="dxa"/>
            <w:vMerge/>
            <w:tcBorders>
              <w:top w:val="nil"/>
              <w:left w:val="single" w:sz="8" w:space="0" w:color="auto"/>
              <w:bottom w:val="single" w:sz="8" w:space="0" w:color="000000"/>
              <w:right w:val="single" w:sz="8" w:space="0" w:color="auto"/>
            </w:tcBorders>
            <w:vAlign w:val="center"/>
            <w:hideMark/>
          </w:tcPr>
          <w:p w:rsidR="00177A9C" w:rsidRPr="00F34A8D" w:rsidRDefault="00177A9C" w:rsidP="007D3B31">
            <w:pPr>
              <w:spacing w:after="0" w:line="240" w:lineRule="auto"/>
              <w:rPr>
                <w:rFonts w:eastAsia="Times New Roman"/>
                <w:color w:val="000000"/>
                <w:lang w:eastAsia="ru-RU"/>
              </w:rPr>
            </w:pPr>
          </w:p>
        </w:tc>
      </w:tr>
      <w:tr w:rsidR="00177A9C" w:rsidRPr="00B5281A" w:rsidTr="008A79A4">
        <w:trPr>
          <w:trHeight w:val="780"/>
        </w:trPr>
        <w:tc>
          <w:tcPr>
            <w:tcW w:w="1327" w:type="dxa"/>
            <w:tcBorders>
              <w:top w:val="nil"/>
              <w:left w:val="single" w:sz="8" w:space="0" w:color="auto"/>
              <w:bottom w:val="single" w:sz="4"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w:t>
            </w:r>
          </w:p>
        </w:tc>
        <w:tc>
          <w:tcPr>
            <w:tcW w:w="1327" w:type="dxa"/>
            <w:tcBorders>
              <w:top w:val="nil"/>
              <w:left w:val="nil"/>
              <w:bottom w:val="single" w:sz="4"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 на коллекторах котельной</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549"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189,67</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189,67</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189,67</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189,67</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189,67</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189,67</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189,67</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189,67</w:t>
            </w:r>
          </w:p>
        </w:tc>
      </w:tr>
      <w:tr w:rsidR="00177A9C" w:rsidRPr="00B5281A" w:rsidTr="008A79A4">
        <w:trPr>
          <w:trHeight w:val="972"/>
        </w:trPr>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тепловой мощности в тепловых сетях</w:t>
            </w:r>
          </w:p>
        </w:tc>
        <w:tc>
          <w:tcPr>
            <w:tcW w:w="1327" w:type="dxa"/>
            <w:tcBorders>
              <w:top w:val="nil"/>
              <w:left w:val="single" w:sz="4" w:space="0" w:color="auto"/>
              <w:bottom w:val="single" w:sz="8" w:space="0" w:color="auto"/>
              <w:right w:val="single" w:sz="8" w:space="0" w:color="auto"/>
            </w:tcBorders>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549"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12,54</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11,91</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11,32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10,75</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10,21</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9,70</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9,22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8,76</w:t>
            </w:r>
          </w:p>
        </w:tc>
      </w:tr>
      <w:tr w:rsidR="00177A9C" w:rsidRPr="00B5281A" w:rsidTr="008A79A4">
        <w:trPr>
          <w:trHeight w:val="1164"/>
        </w:trPr>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9</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Присоединенная тепловая нагрузка потребителей</w:t>
            </w:r>
          </w:p>
        </w:tc>
        <w:tc>
          <w:tcPr>
            <w:tcW w:w="1327" w:type="dxa"/>
            <w:tcBorders>
              <w:top w:val="nil"/>
              <w:left w:val="single" w:sz="4" w:space="0" w:color="auto"/>
              <w:bottom w:val="single" w:sz="8" w:space="0" w:color="auto"/>
              <w:right w:val="single" w:sz="8" w:space="0" w:color="auto"/>
            </w:tcBorders>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549"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106,06</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107,65</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109,27</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110,90</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112,57</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114,26</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115,97</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117,71</w:t>
            </w:r>
          </w:p>
        </w:tc>
      </w:tr>
      <w:tr w:rsidR="00177A9C" w:rsidRPr="00B5281A" w:rsidTr="008A79A4">
        <w:trPr>
          <w:trHeight w:val="499"/>
        </w:trPr>
        <w:tc>
          <w:tcPr>
            <w:tcW w:w="1327"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w:t>
            </w:r>
          </w:p>
        </w:tc>
        <w:tc>
          <w:tcPr>
            <w:tcW w:w="1327"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177A9C" w:rsidRPr="00F34A8D" w:rsidRDefault="00A50C19" w:rsidP="007D3B31">
            <w:pPr>
              <w:spacing w:after="0" w:line="240" w:lineRule="auto"/>
              <w:jc w:val="center"/>
              <w:rPr>
                <w:rFonts w:eastAsia="Times New Roman"/>
                <w:color w:val="000000"/>
                <w:lang w:eastAsia="ru-RU"/>
              </w:rPr>
            </w:pPr>
            <w:r w:rsidRPr="00F34A8D">
              <w:rPr>
                <w:rFonts w:eastAsia="Times New Roman"/>
                <w:color w:val="000000"/>
                <w:sz w:val="22"/>
                <w:lang w:eastAsia="ru-RU"/>
              </w:rPr>
              <w:t>Р</w:t>
            </w:r>
            <w:r w:rsidR="00177A9C" w:rsidRPr="00F34A8D">
              <w:rPr>
                <w:rFonts w:eastAsia="Times New Roman"/>
                <w:color w:val="000000"/>
                <w:sz w:val="22"/>
                <w:lang w:eastAsia="ru-RU"/>
              </w:rPr>
              <w:t>езервы (+)/дефициты (-) по РТМ</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549"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71,07</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109,05</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108,90</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108,74</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108,56</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109,50</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109,50</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109,50</w:t>
            </w:r>
          </w:p>
        </w:tc>
      </w:tr>
      <w:tr w:rsidR="00177A9C" w:rsidRPr="00B5281A" w:rsidTr="00177A9C">
        <w:trPr>
          <w:trHeight w:val="268"/>
        </w:trPr>
        <w:tc>
          <w:tcPr>
            <w:tcW w:w="1327" w:type="dxa"/>
            <w:vMerge/>
            <w:tcBorders>
              <w:top w:val="nil"/>
              <w:left w:val="single" w:sz="8" w:space="0" w:color="auto"/>
              <w:bottom w:val="single" w:sz="8" w:space="0" w:color="000000"/>
              <w:right w:val="single" w:sz="8" w:space="0" w:color="auto"/>
            </w:tcBorders>
            <w:vAlign w:val="center"/>
            <w:hideMark/>
          </w:tcPr>
          <w:p w:rsidR="00177A9C" w:rsidRPr="00F34A8D" w:rsidRDefault="00177A9C" w:rsidP="007D3B31">
            <w:pPr>
              <w:spacing w:after="0" w:line="240" w:lineRule="auto"/>
              <w:rPr>
                <w:rFonts w:eastAsia="Times New Roman"/>
                <w:color w:val="000000"/>
                <w:lang w:eastAsia="ru-RU"/>
              </w:rPr>
            </w:pPr>
          </w:p>
        </w:tc>
        <w:tc>
          <w:tcPr>
            <w:tcW w:w="1327" w:type="dxa"/>
            <w:vMerge/>
            <w:tcBorders>
              <w:top w:val="nil"/>
              <w:left w:val="single" w:sz="8" w:space="0" w:color="auto"/>
              <w:bottom w:val="single" w:sz="8" w:space="0" w:color="000000"/>
              <w:right w:val="single" w:sz="8" w:space="0" w:color="auto"/>
            </w:tcBorders>
            <w:vAlign w:val="center"/>
            <w:hideMark/>
          </w:tcPr>
          <w:p w:rsidR="00177A9C" w:rsidRPr="00F34A8D" w:rsidRDefault="00177A9C" w:rsidP="007D3B31">
            <w:pPr>
              <w:spacing w:after="0" w:line="240" w:lineRule="auto"/>
              <w:rPr>
                <w:rFonts w:eastAsia="Times New Roman"/>
                <w:color w:val="000000"/>
                <w:lang w:eastAsia="ru-RU"/>
              </w:rPr>
            </w:pP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549"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37,47</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57,49</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57,42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57,33</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57,24</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57,73</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57,73</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57,73</w:t>
            </w:r>
          </w:p>
        </w:tc>
      </w:tr>
    </w:tbl>
    <w:p w:rsidR="00EC6099" w:rsidRPr="00861EF7" w:rsidRDefault="00EC6099" w:rsidP="007D3B31">
      <w:pPr>
        <w:pStyle w:val="afff7"/>
        <w:rPr>
          <w:sz w:val="26"/>
          <w:szCs w:val="26"/>
        </w:rPr>
      </w:pPr>
      <w:r w:rsidRPr="00861EF7">
        <w:rPr>
          <w:sz w:val="26"/>
          <w:szCs w:val="26"/>
        </w:rPr>
        <w:lastRenderedPageBreak/>
        <w:t>Таблица</w:t>
      </w:r>
      <w:r w:rsidR="002F16FC">
        <w:rPr>
          <w:sz w:val="26"/>
          <w:szCs w:val="26"/>
        </w:rPr>
        <w:t xml:space="preserve"> 6</w:t>
      </w:r>
      <w:r w:rsidRPr="00861EF7">
        <w:rPr>
          <w:sz w:val="26"/>
          <w:szCs w:val="26"/>
        </w:rPr>
        <w:t>. Перспективный баланс тепловой мощности и тепловой нагрузки ПК4</w:t>
      </w:r>
    </w:p>
    <w:tbl>
      <w:tblPr>
        <w:tblW w:w="14835" w:type="dxa"/>
        <w:tblInd w:w="-10" w:type="dxa"/>
        <w:tblLook w:val="04A0"/>
      </w:tblPr>
      <w:tblGrid>
        <w:gridCol w:w="1241"/>
        <w:gridCol w:w="2059"/>
        <w:gridCol w:w="1300"/>
        <w:gridCol w:w="1387"/>
        <w:gridCol w:w="1264"/>
        <w:gridCol w:w="1264"/>
        <w:gridCol w:w="1264"/>
        <w:gridCol w:w="1264"/>
        <w:gridCol w:w="1264"/>
        <w:gridCol w:w="1264"/>
        <w:gridCol w:w="1264"/>
      </w:tblGrid>
      <w:tr w:rsidR="00177A9C" w:rsidRPr="00F34A8D" w:rsidTr="00177A9C">
        <w:trPr>
          <w:trHeight w:val="780"/>
        </w:trPr>
        <w:tc>
          <w:tcPr>
            <w:tcW w:w="133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77A9C" w:rsidRPr="00F34A8D" w:rsidRDefault="002A4ABF"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r w:rsidR="001867F2">
              <w:rPr>
                <w:rFonts w:eastAsia="Times New Roman"/>
                <w:color w:val="000000"/>
                <w:sz w:val="22"/>
                <w:lang w:eastAsia="ru-RU"/>
              </w:rPr>
              <w:t xml:space="preserve"> </w:t>
            </w:r>
            <w:r w:rsidRPr="00F34A8D">
              <w:rPr>
                <w:rFonts w:eastAsia="Times New Roman"/>
                <w:color w:val="000000"/>
                <w:sz w:val="22"/>
                <w:lang w:eastAsia="ru-RU"/>
              </w:rPr>
              <w:t>п/п</w:t>
            </w:r>
          </w:p>
        </w:tc>
        <w:tc>
          <w:tcPr>
            <w:tcW w:w="1336"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Показатели баланса тепловой мощности</w:t>
            </w:r>
          </w:p>
        </w:tc>
        <w:tc>
          <w:tcPr>
            <w:tcW w:w="1336"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Ед. изм.</w:t>
            </w:r>
          </w:p>
        </w:tc>
        <w:tc>
          <w:tcPr>
            <w:tcW w:w="1475"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2016</w:t>
            </w:r>
          </w:p>
        </w:tc>
        <w:tc>
          <w:tcPr>
            <w:tcW w:w="1336"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2017</w:t>
            </w:r>
          </w:p>
        </w:tc>
        <w:tc>
          <w:tcPr>
            <w:tcW w:w="1336"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2018</w:t>
            </w:r>
          </w:p>
        </w:tc>
        <w:tc>
          <w:tcPr>
            <w:tcW w:w="1336"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2019</w:t>
            </w:r>
          </w:p>
        </w:tc>
        <w:tc>
          <w:tcPr>
            <w:tcW w:w="1336"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2020</w:t>
            </w:r>
          </w:p>
        </w:tc>
        <w:tc>
          <w:tcPr>
            <w:tcW w:w="1336"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2025</w:t>
            </w:r>
          </w:p>
        </w:tc>
        <w:tc>
          <w:tcPr>
            <w:tcW w:w="1336"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2028</w:t>
            </w:r>
          </w:p>
        </w:tc>
        <w:tc>
          <w:tcPr>
            <w:tcW w:w="1336"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2030</w:t>
            </w:r>
          </w:p>
        </w:tc>
      </w:tr>
      <w:tr w:rsidR="00DE4BDD" w:rsidRPr="00F34A8D" w:rsidTr="00177A9C">
        <w:trPr>
          <w:trHeight w:val="268"/>
        </w:trPr>
        <w:tc>
          <w:tcPr>
            <w:tcW w:w="1336" w:type="dxa"/>
            <w:tcBorders>
              <w:top w:val="nil"/>
              <w:left w:val="single" w:sz="8" w:space="0" w:color="auto"/>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1</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УТМ</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1,68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1,68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1,8</w:t>
            </w:r>
          </w:p>
        </w:tc>
      </w:tr>
      <w:tr w:rsidR="00132645" w:rsidRPr="00F34A8D" w:rsidTr="00132645">
        <w:trPr>
          <w:trHeight w:val="1164"/>
        </w:trPr>
        <w:tc>
          <w:tcPr>
            <w:tcW w:w="1336" w:type="dxa"/>
            <w:tcBorders>
              <w:top w:val="nil"/>
              <w:left w:val="single" w:sz="8" w:space="0" w:color="auto"/>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bookmarkStart w:id="85" w:name="_Hlk462065334"/>
            <w:r w:rsidRPr="00F34A8D">
              <w:rPr>
                <w:rFonts w:eastAsia="Times New Roman"/>
                <w:color w:val="000000"/>
                <w:sz w:val="22"/>
                <w:lang w:eastAsia="ru-RU"/>
              </w:rPr>
              <w:t>2</w:t>
            </w:r>
          </w:p>
        </w:tc>
        <w:tc>
          <w:tcPr>
            <w:tcW w:w="1336"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Средневзвешанный срок службы котлов (по РТМ)</w:t>
            </w:r>
          </w:p>
        </w:tc>
        <w:tc>
          <w:tcPr>
            <w:tcW w:w="1336"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лет</w:t>
            </w:r>
          </w:p>
        </w:tc>
        <w:tc>
          <w:tcPr>
            <w:tcW w:w="1475"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14</w:t>
            </w:r>
          </w:p>
        </w:tc>
        <w:tc>
          <w:tcPr>
            <w:tcW w:w="1336"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15</w:t>
            </w:r>
          </w:p>
        </w:tc>
        <w:tc>
          <w:tcPr>
            <w:tcW w:w="1336" w:type="dxa"/>
            <w:tcBorders>
              <w:top w:val="nil"/>
              <w:left w:val="nil"/>
              <w:bottom w:val="single" w:sz="8" w:space="0" w:color="auto"/>
              <w:right w:val="single" w:sz="8" w:space="0" w:color="auto"/>
            </w:tcBorders>
            <w:shd w:val="clear" w:color="auto" w:fill="auto"/>
            <w:vAlign w:val="center"/>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16</w:t>
            </w:r>
          </w:p>
        </w:tc>
        <w:tc>
          <w:tcPr>
            <w:tcW w:w="1336" w:type="dxa"/>
            <w:tcBorders>
              <w:top w:val="nil"/>
              <w:left w:val="nil"/>
              <w:bottom w:val="single" w:sz="8" w:space="0" w:color="auto"/>
              <w:right w:val="single" w:sz="8" w:space="0" w:color="auto"/>
            </w:tcBorders>
            <w:shd w:val="clear" w:color="auto" w:fill="auto"/>
            <w:vAlign w:val="center"/>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17</w:t>
            </w:r>
          </w:p>
        </w:tc>
        <w:tc>
          <w:tcPr>
            <w:tcW w:w="1336" w:type="dxa"/>
            <w:tcBorders>
              <w:top w:val="nil"/>
              <w:left w:val="nil"/>
              <w:bottom w:val="single" w:sz="8" w:space="0" w:color="auto"/>
              <w:right w:val="single" w:sz="8" w:space="0" w:color="auto"/>
            </w:tcBorders>
            <w:shd w:val="clear" w:color="auto" w:fill="auto"/>
            <w:vAlign w:val="center"/>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18</w:t>
            </w:r>
          </w:p>
        </w:tc>
        <w:tc>
          <w:tcPr>
            <w:tcW w:w="1336" w:type="dxa"/>
            <w:tcBorders>
              <w:top w:val="nil"/>
              <w:left w:val="nil"/>
              <w:bottom w:val="single" w:sz="8" w:space="0" w:color="auto"/>
              <w:right w:val="single" w:sz="8" w:space="0" w:color="auto"/>
            </w:tcBorders>
            <w:shd w:val="clear" w:color="auto" w:fill="auto"/>
            <w:vAlign w:val="center"/>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19</w:t>
            </w:r>
          </w:p>
        </w:tc>
        <w:tc>
          <w:tcPr>
            <w:tcW w:w="1336" w:type="dxa"/>
            <w:tcBorders>
              <w:top w:val="nil"/>
              <w:left w:val="nil"/>
              <w:bottom w:val="single" w:sz="8" w:space="0" w:color="auto"/>
              <w:right w:val="single" w:sz="8" w:space="0" w:color="auto"/>
            </w:tcBorders>
            <w:shd w:val="clear" w:color="auto" w:fill="auto"/>
            <w:vAlign w:val="center"/>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20</w:t>
            </w:r>
          </w:p>
        </w:tc>
        <w:tc>
          <w:tcPr>
            <w:tcW w:w="1336" w:type="dxa"/>
            <w:tcBorders>
              <w:top w:val="nil"/>
              <w:left w:val="nil"/>
              <w:bottom w:val="single" w:sz="8" w:space="0" w:color="auto"/>
              <w:right w:val="single" w:sz="8" w:space="0" w:color="auto"/>
            </w:tcBorders>
            <w:shd w:val="clear" w:color="auto" w:fill="auto"/>
            <w:vAlign w:val="center"/>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21</w:t>
            </w:r>
          </w:p>
        </w:tc>
      </w:tr>
      <w:bookmarkEnd w:id="85"/>
      <w:tr w:rsidR="00DE4BDD" w:rsidRPr="00F34A8D" w:rsidTr="00177A9C">
        <w:trPr>
          <w:trHeight w:val="268"/>
        </w:trPr>
        <w:tc>
          <w:tcPr>
            <w:tcW w:w="1336" w:type="dxa"/>
            <w:tcBorders>
              <w:top w:val="nil"/>
              <w:left w:val="single" w:sz="8" w:space="0" w:color="auto"/>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3</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1,68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1,68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1,8</w:t>
            </w:r>
          </w:p>
        </w:tc>
      </w:tr>
      <w:tr w:rsidR="00DE4BDD" w:rsidRPr="00F34A8D" w:rsidTr="00177A9C">
        <w:trPr>
          <w:trHeight w:val="396"/>
        </w:trPr>
        <w:tc>
          <w:tcPr>
            <w:tcW w:w="1336" w:type="dxa"/>
            <w:tcBorders>
              <w:top w:val="nil"/>
              <w:left w:val="single" w:sz="8" w:space="0" w:color="auto"/>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УТМ</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475"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r>
      <w:tr w:rsidR="00DE4BDD" w:rsidRPr="00F34A8D" w:rsidTr="00177A9C">
        <w:trPr>
          <w:trHeight w:val="396"/>
        </w:trPr>
        <w:tc>
          <w:tcPr>
            <w:tcW w:w="1336" w:type="dxa"/>
            <w:tcBorders>
              <w:top w:val="nil"/>
              <w:left w:val="single" w:sz="8" w:space="0" w:color="auto"/>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5</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Собственные нужды</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vMerge w:val="restart"/>
            <w:tcBorders>
              <w:top w:val="nil"/>
              <w:left w:val="single" w:sz="8" w:space="0" w:color="auto"/>
              <w:bottom w:val="single" w:sz="8" w:space="0" w:color="000000"/>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vMerge w:val="restart"/>
            <w:tcBorders>
              <w:top w:val="nil"/>
              <w:left w:val="single" w:sz="8" w:space="0" w:color="auto"/>
              <w:bottom w:val="single" w:sz="8" w:space="0" w:color="000000"/>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vMerge w:val="restart"/>
            <w:tcBorders>
              <w:top w:val="nil"/>
              <w:left w:val="single" w:sz="8" w:space="0" w:color="auto"/>
              <w:bottom w:val="single" w:sz="8" w:space="0" w:color="000000"/>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vMerge w:val="restart"/>
            <w:tcBorders>
              <w:top w:val="nil"/>
              <w:left w:val="single" w:sz="8" w:space="0" w:color="auto"/>
              <w:bottom w:val="single" w:sz="8" w:space="0" w:color="000000"/>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vMerge w:val="restart"/>
            <w:tcBorders>
              <w:top w:val="nil"/>
              <w:left w:val="single" w:sz="8" w:space="0" w:color="auto"/>
              <w:bottom w:val="single" w:sz="8" w:space="0" w:color="000000"/>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vMerge w:val="restart"/>
            <w:tcBorders>
              <w:top w:val="nil"/>
              <w:left w:val="single" w:sz="8" w:space="0" w:color="auto"/>
              <w:bottom w:val="single" w:sz="8" w:space="0" w:color="000000"/>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vMerge w:val="restart"/>
            <w:tcBorders>
              <w:top w:val="nil"/>
              <w:left w:val="single" w:sz="8" w:space="0" w:color="auto"/>
              <w:bottom w:val="single" w:sz="8" w:space="0" w:color="000000"/>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vMerge w:val="restart"/>
            <w:tcBorders>
              <w:top w:val="nil"/>
              <w:left w:val="single" w:sz="8" w:space="0" w:color="auto"/>
              <w:bottom w:val="single" w:sz="8" w:space="0" w:color="000000"/>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r>
      <w:tr w:rsidR="00DE4BDD" w:rsidRPr="00F34A8D" w:rsidTr="00177A9C">
        <w:trPr>
          <w:trHeight w:val="396"/>
        </w:trPr>
        <w:tc>
          <w:tcPr>
            <w:tcW w:w="1336" w:type="dxa"/>
            <w:tcBorders>
              <w:top w:val="nil"/>
              <w:left w:val="single" w:sz="8" w:space="0" w:color="auto"/>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6</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Хозяйственные нужды</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vMerge/>
            <w:tcBorders>
              <w:top w:val="nil"/>
              <w:left w:val="single" w:sz="8" w:space="0" w:color="auto"/>
              <w:bottom w:val="single" w:sz="8" w:space="0" w:color="000000"/>
              <w:right w:val="single" w:sz="8" w:space="0" w:color="auto"/>
            </w:tcBorders>
            <w:vAlign w:val="center"/>
            <w:hideMark/>
          </w:tcPr>
          <w:p w:rsidR="00DE4BDD" w:rsidRPr="00F34A8D" w:rsidRDefault="00DE4BDD" w:rsidP="007D3B31">
            <w:pPr>
              <w:spacing w:after="0" w:line="240" w:lineRule="auto"/>
              <w:rPr>
                <w:rFonts w:eastAsia="Times New Roman"/>
                <w:color w:val="000000"/>
                <w:lang w:eastAsia="ru-RU"/>
              </w:rPr>
            </w:pPr>
          </w:p>
        </w:tc>
        <w:tc>
          <w:tcPr>
            <w:tcW w:w="1336" w:type="dxa"/>
            <w:vMerge/>
            <w:tcBorders>
              <w:top w:val="nil"/>
              <w:left w:val="single" w:sz="8" w:space="0" w:color="auto"/>
              <w:bottom w:val="single" w:sz="8" w:space="0" w:color="000000"/>
              <w:right w:val="single" w:sz="8" w:space="0" w:color="auto"/>
            </w:tcBorders>
            <w:vAlign w:val="center"/>
            <w:hideMark/>
          </w:tcPr>
          <w:p w:rsidR="00DE4BDD" w:rsidRPr="00F34A8D" w:rsidRDefault="00DE4BDD" w:rsidP="007D3B31">
            <w:pPr>
              <w:spacing w:after="0" w:line="240" w:lineRule="auto"/>
              <w:rPr>
                <w:rFonts w:eastAsia="Times New Roman"/>
                <w:color w:val="000000"/>
                <w:lang w:eastAsia="ru-RU"/>
              </w:rPr>
            </w:pPr>
          </w:p>
        </w:tc>
        <w:tc>
          <w:tcPr>
            <w:tcW w:w="1336" w:type="dxa"/>
            <w:vMerge/>
            <w:tcBorders>
              <w:top w:val="nil"/>
              <w:left w:val="single" w:sz="8" w:space="0" w:color="auto"/>
              <w:bottom w:val="single" w:sz="8" w:space="0" w:color="000000"/>
              <w:right w:val="single" w:sz="8" w:space="0" w:color="auto"/>
            </w:tcBorders>
            <w:vAlign w:val="center"/>
            <w:hideMark/>
          </w:tcPr>
          <w:p w:rsidR="00DE4BDD" w:rsidRPr="00F34A8D" w:rsidRDefault="00DE4BDD" w:rsidP="007D3B31">
            <w:pPr>
              <w:spacing w:after="0" w:line="240" w:lineRule="auto"/>
              <w:rPr>
                <w:rFonts w:eastAsia="Times New Roman"/>
                <w:color w:val="000000"/>
                <w:lang w:eastAsia="ru-RU"/>
              </w:rPr>
            </w:pPr>
          </w:p>
        </w:tc>
        <w:tc>
          <w:tcPr>
            <w:tcW w:w="1336" w:type="dxa"/>
            <w:vMerge/>
            <w:tcBorders>
              <w:top w:val="nil"/>
              <w:left w:val="single" w:sz="8" w:space="0" w:color="auto"/>
              <w:bottom w:val="single" w:sz="8" w:space="0" w:color="000000"/>
              <w:right w:val="single" w:sz="8" w:space="0" w:color="auto"/>
            </w:tcBorders>
            <w:vAlign w:val="center"/>
            <w:hideMark/>
          </w:tcPr>
          <w:p w:rsidR="00DE4BDD" w:rsidRPr="00F34A8D" w:rsidRDefault="00DE4BDD" w:rsidP="007D3B31">
            <w:pPr>
              <w:spacing w:after="0" w:line="240" w:lineRule="auto"/>
              <w:rPr>
                <w:rFonts w:eastAsia="Times New Roman"/>
                <w:color w:val="000000"/>
                <w:lang w:eastAsia="ru-RU"/>
              </w:rPr>
            </w:pPr>
          </w:p>
        </w:tc>
        <w:tc>
          <w:tcPr>
            <w:tcW w:w="1336" w:type="dxa"/>
            <w:vMerge/>
            <w:tcBorders>
              <w:top w:val="nil"/>
              <w:left w:val="single" w:sz="8" w:space="0" w:color="auto"/>
              <w:bottom w:val="single" w:sz="8" w:space="0" w:color="000000"/>
              <w:right w:val="single" w:sz="8" w:space="0" w:color="auto"/>
            </w:tcBorders>
            <w:vAlign w:val="center"/>
            <w:hideMark/>
          </w:tcPr>
          <w:p w:rsidR="00DE4BDD" w:rsidRPr="00F34A8D" w:rsidRDefault="00DE4BDD" w:rsidP="007D3B31">
            <w:pPr>
              <w:spacing w:after="0" w:line="240" w:lineRule="auto"/>
              <w:rPr>
                <w:rFonts w:eastAsia="Times New Roman"/>
                <w:color w:val="000000"/>
                <w:lang w:eastAsia="ru-RU"/>
              </w:rPr>
            </w:pPr>
          </w:p>
        </w:tc>
        <w:tc>
          <w:tcPr>
            <w:tcW w:w="1336" w:type="dxa"/>
            <w:vMerge/>
            <w:tcBorders>
              <w:top w:val="nil"/>
              <w:left w:val="single" w:sz="8" w:space="0" w:color="auto"/>
              <w:bottom w:val="single" w:sz="8" w:space="0" w:color="000000"/>
              <w:right w:val="single" w:sz="8" w:space="0" w:color="auto"/>
            </w:tcBorders>
            <w:vAlign w:val="center"/>
            <w:hideMark/>
          </w:tcPr>
          <w:p w:rsidR="00DE4BDD" w:rsidRPr="00F34A8D" w:rsidRDefault="00DE4BDD" w:rsidP="007D3B31">
            <w:pPr>
              <w:spacing w:after="0" w:line="240" w:lineRule="auto"/>
              <w:rPr>
                <w:rFonts w:eastAsia="Times New Roman"/>
                <w:color w:val="000000"/>
                <w:lang w:eastAsia="ru-RU"/>
              </w:rPr>
            </w:pPr>
          </w:p>
        </w:tc>
        <w:tc>
          <w:tcPr>
            <w:tcW w:w="1336" w:type="dxa"/>
            <w:vMerge/>
            <w:tcBorders>
              <w:top w:val="nil"/>
              <w:left w:val="single" w:sz="8" w:space="0" w:color="auto"/>
              <w:bottom w:val="single" w:sz="8" w:space="0" w:color="000000"/>
              <w:right w:val="single" w:sz="8" w:space="0" w:color="auto"/>
            </w:tcBorders>
            <w:vAlign w:val="center"/>
            <w:hideMark/>
          </w:tcPr>
          <w:p w:rsidR="00DE4BDD" w:rsidRPr="00F34A8D" w:rsidRDefault="00DE4BDD" w:rsidP="007D3B31">
            <w:pPr>
              <w:spacing w:after="0" w:line="240" w:lineRule="auto"/>
              <w:rPr>
                <w:rFonts w:eastAsia="Times New Roman"/>
                <w:color w:val="000000"/>
                <w:lang w:eastAsia="ru-RU"/>
              </w:rPr>
            </w:pPr>
          </w:p>
        </w:tc>
        <w:tc>
          <w:tcPr>
            <w:tcW w:w="1336" w:type="dxa"/>
            <w:vMerge/>
            <w:tcBorders>
              <w:top w:val="nil"/>
              <w:left w:val="single" w:sz="8" w:space="0" w:color="auto"/>
              <w:bottom w:val="single" w:sz="8" w:space="0" w:color="000000"/>
              <w:right w:val="single" w:sz="8" w:space="0" w:color="auto"/>
            </w:tcBorders>
            <w:vAlign w:val="center"/>
            <w:hideMark/>
          </w:tcPr>
          <w:p w:rsidR="00DE4BDD" w:rsidRPr="00F34A8D" w:rsidRDefault="00DE4BDD" w:rsidP="007D3B31">
            <w:pPr>
              <w:spacing w:after="0" w:line="240" w:lineRule="auto"/>
              <w:rPr>
                <w:rFonts w:eastAsia="Times New Roman"/>
                <w:color w:val="000000"/>
                <w:lang w:eastAsia="ru-RU"/>
              </w:rPr>
            </w:pPr>
          </w:p>
        </w:tc>
      </w:tr>
      <w:tr w:rsidR="00DE4BDD" w:rsidRPr="00F34A8D" w:rsidTr="008A79A4">
        <w:trPr>
          <w:trHeight w:val="780"/>
        </w:trPr>
        <w:tc>
          <w:tcPr>
            <w:tcW w:w="1336" w:type="dxa"/>
            <w:tcBorders>
              <w:top w:val="nil"/>
              <w:left w:val="single" w:sz="8" w:space="0" w:color="auto"/>
              <w:bottom w:val="single" w:sz="4"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7</w:t>
            </w:r>
          </w:p>
        </w:tc>
        <w:tc>
          <w:tcPr>
            <w:tcW w:w="1336" w:type="dxa"/>
            <w:tcBorders>
              <w:top w:val="nil"/>
              <w:left w:val="nil"/>
              <w:bottom w:val="single" w:sz="4"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 на коллекторах котельной</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1,68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1,68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1,8</w:t>
            </w:r>
          </w:p>
        </w:tc>
      </w:tr>
      <w:tr w:rsidR="00DE4BDD" w:rsidRPr="00F34A8D" w:rsidTr="008A79A4">
        <w:trPr>
          <w:trHeight w:val="972"/>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тепловой мощности в тепловых сетях</w:t>
            </w:r>
          </w:p>
        </w:tc>
        <w:tc>
          <w:tcPr>
            <w:tcW w:w="1336" w:type="dxa"/>
            <w:tcBorders>
              <w:top w:val="nil"/>
              <w:left w:val="single" w:sz="4" w:space="0" w:color="auto"/>
              <w:bottom w:val="single" w:sz="8" w:space="0" w:color="auto"/>
              <w:right w:val="single" w:sz="8" w:space="0" w:color="auto"/>
            </w:tcBorders>
            <w:shd w:val="clear" w:color="auto" w:fill="auto"/>
            <w:vAlign w:val="center"/>
            <w:hideMark/>
          </w:tcPr>
          <w:p w:rsidR="00DE4BDD"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0,077</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0,077</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0,077</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0,077</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0,077</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0,077</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0,077</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0,077</w:t>
            </w:r>
          </w:p>
        </w:tc>
      </w:tr>
      <w:tr w:rsidR="00DE4BDD" w:rsidRPr="00F34A8D" w:rsidTr="008A79A4">
        <w:trPr>
          <w:trHeight w:val="1164"/>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Присоединенная тепловая нагрузка потребителей</w:t>
            </w:r>
          </w:p>
        </w:tc>
        <w:tc>
          <w:tcPr>
            <w:tcW w:w="1336" w:type="dxa"/>
            <w:tcBorders>
              <w:top w:val="nil"/>
              <w:left w:val="single" w:sz="4" w:space="0" w:color="auto"/>
              <w:bottom w:val="single" w:sz="8" w:space="0" w:color="auto"/>
              <w:right w:val="single" w:sz="8" w:space="0" w:color="auto"/>
            </w:tcBorders>
            <w:shd w:val="clear" w:color="auto" w:fill="auto"/>
            <w:vAlign w:val="center"/>
            <w:hideMark/>
          </w:tcPr>
          <w:p w:rsidR="00DE4BDD"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0,66</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0,67</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0,68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0,69</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0,70</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0,71</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0,72</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0,73</w:t>
            </w:r>
          </w:p>
        </w:tc>
      </w:tr>
      <w:tr w:rsidR="00DE4BDD" w:rsidRPr="00F34A8D" w:rsidTr="008A79A4">
        <w:trPr>
          <w:trHeight w:val="499"/>
        </w:trPr>
        <w:tc>
          <w:tcPr>
            <w:tcW w:w="133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10</w:t>
            </w:r>
          </w:p>
        </w:tc>
        <w:tc>
          <w:tcPr>
            <w:tcW w:w="133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DE4BDD" w:rsidRPr="00F34A8D" w:rsidRDefault="00A50C19" w:rsidP="007D3B31">
            <w:pPr>
              <w:spacing w:after="0" w:line="240" w:lineRule="auto"/>
              <w:jc w:val="center"/>
              <w:rPr>
                <w:rFonts w:eastAsia="Times New Roman"/>
                <w:color w:val="000000"/>
                <w:lang w:eastAsia="ru-RU"/>
              </w:rPr>
            </w:pPr>
            <w:r w:rsidRPr="00F34A8D">
              <w:rPr>
                <w:rFonts w:eastAsia="Times New Roman"/>
                <w:color w:val="000000"/>
                <w:sz w:val="22"/>
                <w:lang w:eastAsia="ru-RU"/>
              </w:rPr>
              <w:t>Р</w:t>
            </w:r>
            <w:r w:rsidR="00DE4BDD" w:rsidRPr="00F34A8D">
              <w:rPr>
                <w:rFonts w:eastAsia="Times New Roman"/>
                <w:color w:val="000000"/>
                <w:sz w:val="22"/>
                <w:lang w:eastAsia="ru-RU"/>
              </w:rPr>
              <w:t>езервы (+)/дефициты (-) по РТМ</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0,94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0,93</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1,04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1,03</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1,02</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1,01</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1,00</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0,99</w:t>
            </w:r>
          </w:p>
        </w:tc>
      </w:tr>
      <w:tr w:rsidR="00DE4BDD" w:rsidRPr="00F34A8D" w:rsidTr="00177A9C">
        <w:trPr>
          <w:trHeight w:val="268"/>
        </w:trPr>
        <w:tc>
          <w:tcPr>
            <w:tcW w:w="1336" w:type="dxa"/>
            <w:vMerge/>
            <w:tcBorders>
              <w:top w:val="nil"/>
              <w:left w:val="single" w:sz="8" w:space="0" w:color="auto"/>
              <w:bottom w:val="single" w:sz="8" w:space="0" w:color="000000"/>
              <w:right w:val="single" w:sz="8" w:space="0" w:color="auto"/>
            </w:tcBorders>
            <w:vAlign w:val="center"/>
            <w:hideMark/>
          </w:tcPr>
          <w:p w:rsidR="00DE4BDD" w:rsidRPr="00F34A8D" w:rsidRDefault="00DE4BDD" w:rsidP="007D3B31">
            <w:pPr>
              <w:spacing w:after="0" w:line="240" w:lineRule="auto"/>
              <w:rPr>
                <w:rFonts w:eastAsia="Times New Roman"/>
                <w:color w:val="000000"/>
                <w:lang w:eastAsia="ru-RU"/>
              </w:rPr>
            </w:pPr>
          </w:p>
        </w:tc>
        <w:tc>
          <w:tcPr>
            <w:tcW w:w="1336" w:type="dxa"/>
            <w:vMerge/>
            <w:tcBorders>
              <w:top w:val="nil"/>
              <w:left w:val="single" w:sz="8" w:space="0" w:color="auto"/>
              <w:bottom w:val="single" w:sz="8" w:space="0" w:color="000000"/>
              <w:right w:val="single" w:sz="8" w:space="0" w:color="auto"/>
            </w:tcBorders>
            <w:vAlign w:val="center"/>
            <w:hideMark/>
          </w:tcPr>
          <w:p w:rsidR="00DE4BDD" w:rsidRPr="00F34A8D" w:rsidRDefault="00DE4BDD" w:rsidP="007D3B31">
            <w:pPr>
              <w:spacing w:after="0" w:line="240" w:lineRule="auto"/>
              <w:rPr>
                <w:rFonts w:eastAsia="Times New Roman"/>
                <w:color w:val="000000"/>
                <w:lang w:eastAsia="ru-RU"/>
              </w:rPr>
            </w:pP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475"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56,13</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55,54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57,95</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57,38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56,81</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56,22</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55,63</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55,03</w:t>
            </w:r>
          </w:p>
        </w:tc>
      </w:tr>
    </w:tbl>
    <w:p w:rsidR="00DC2A13" w:rsidRPr="00861EF7" w:rsidRDefault="008549A2" w:rsidP="007D3B31">
      <w:pPr>
        <w:pStyle w:val="afff7"/>
        <w:rPr>
          <w:sz w:val="26"/>
          <w:szCs w:val="26"/>
        </w:rPr>
      </w:pPr>
      <w:r w:rsidRPr="00861EF7">
        <w:rPr>
          <w:sz w:val="26"/>
          <w:szCs w:val="26"/>
        </w:rPr>
        <w:lastRenderedPageBreak/>
        <w:t>Т</w:t>
      </w:r>
      <w:r w:rsidR="00DC2A13" w:rsidRPr="00861EF7">
        <w:rPr>
          <w:sz w:val="26"/>
          <w:szCs w:val="26"/>
        </w:rPr>
        <w:t>аблица</w:t>
      </w:r>
      <w:r w:rsidR="002F16FC">
        <w:rPr>
          <w:sz w:val="26"/>
          <w:szCs w:val="26"/>
        </w:rPr>
        <w:t xml:space="preserve"> 7</w:t>
      </w:r>
      <w:r w:rsidR="00DC2A13" w:rsidRPr="00861EF7">
        <w:rPr>
          <w:sz w:val="26"/>
          <w:szCs w:val="26"/>
        </w:rPr>
        <w:t>. Перспективный баланс тепловой мощности и тепловой нагрузки ПК5</w:t>
      </w:r>
    </w:p>
    <w:tbl>
      <w:tblPr>
        <w:tblW w:w="14835" w:type="dxa"/>
        <w:tblInd w:w="-10" w:type="dxa"/>
        <w:tblLook w:val="04A0"/>
      </w:tblPr>
      <w:tblGrid>
        <w:gridCol w:w="1241"/>
        <w:gridCol w:w="2059"/>
        <w:gridCol w:w="1300"/>
        <w:gridCol w:w="1387"/>
        <w:gridCol w:w="1264"/>
        <w:gridCol w:w="1264"/>
        <w:gridCol w:w="1264"/>
        <w:gridCol w:w="1264"/>
        <w:gridCol w:w="1264"/>
        <w:gridCol w:w="1264"/>
        <w:gridCol w:w="1264"/>
      </w:tblGrid>
      <w:tr w:rsidR="00132645" w:rsidRPr="003E2BBF" w:rsidTr="003E2BBF">
        <w:trPr>
          <w:trHeight w:val="924"/>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2A4ABF" w:rsidP="007D3B31">
            <w:pPr>
              <w:spacing w:after="0" w:line="240" w:lineRule="auto"/>
              <w:jc w:val="center"/>
              <w:rPr>
                <w:rFonts w:eastAsia="Times New Roman"/>
                <w:color w:val="000000"/>
                <w:lang w:eastAsia="ru-RU"/>
              </w:rPr>
            </w:pPr>
            <w:bookmarkStart w:id="86" w:name="OLE_LINK16"/>
            <w:r w:rsidRPr="00F34A8D">
              <w:rPr>
                <w:rFonts w:eastAsia="Times New Roman"/>
                <w:color w:val="000000"/>
                <w:sz w:val="22"/>
                <w:lang w:eastAsia="ru-RU"/>
              </w:rPr>
              <w:t>№</w:t>
            </w:r>
            <w:r w:rsidR="001867F2">
              <w:rPr>
                <w:rFonts w:eastAsia="Times New Roman"/>
                <w:color w:val="000000"/>
                <w:sz w:val="22"/>
                <w:lang w:eastAsia="ru-RU"/>
              </w:rPr>
              <w:t xml:space="preserve"> </w:t>
            </w:r>
            <w:r w:rsidRPr="00F34A8D">
              <w:rPr>
                <w:rFonts w:eastAsia="Times New Roman"/>
                <w:color w:val="000000"/>
                <w:sz w:val="22"/>
                <w:lang w:eastAsia="ru-RU"/>
              </w:rPr>
              <w:t>п/п</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Показатели баланса тепловой мощности</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Ед. изм.</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2016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2017</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2018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2019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2020</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2025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2028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2030</w:t>
            </w:r>
          </w:p>
        </w:tc>
      </w:tr>
      <w:tr w:rsidR="00132645" w:rsidRPr="003E2BBF" w:rsidTr="003E2BBF">
        <w:trPr>
          <w:trHeight w:val="318"/>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УТМ</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r>
      <w:tr w:rsidR="00132645" w:rsidRPr="003E2BBF" w:rsidTr="003E2BBF">
        <w:trPr>
          <w:trHeight w:val="1137"/>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Средневзвешанный срок службы котлов (по РТМ)</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лет</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18,3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19,3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20,3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21,3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22,3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23,3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24,3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25,3</w:t>
            </w:r>
          </w:p>
        </w:tc>
      </w:tr>
      <w:tr w:rsidR="00132645" w:rsidRPr="003E2BBF" w:rsidTr="003E2BBF">
        <w:trPr>
          <w:trHeight w:val="318"/>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r>
      <w:tr w:rsidR="00132645" w:rsidRPr="003E2BBF" w:rsidTr="003E2BBF">
        <w:trPr>
          <w:trHeight w:val="469"/>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4</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УТМ</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33,33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33,33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33,33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33,33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33,33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33,33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33,33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33,33</w:t>
            </w:r>
          </w:p>
        </w:tc>
      </w:tr>
      <w:tr w:rsidR="00132645" w:rsidRPr="003E2BBF" w:rsidTr="003E2BBF">
        <w:trPr>
          <w:trHeight w:val="469"/>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Собственные нужды</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r>
      <w:tr w:rsidR="00132645" w:rsidRPr="003E2BBF" w:rsidTr="003E2BBF">
        <w:trPr>
          <w:trHeight w:val="469"/>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Хозяйственные нужды</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vMerge/>
            <w:tcBorders>
              <w:top w:val="single" w:sz="4" w:space="0" w:color="auto"/>
              <w:left w:val="single" w:sz="4" w:space="0" w:color="auto"/>
              <w:bottom w:val="single" w:sz="4" w:space="0" w:color="auto"/>
              <w:right w:val="single" w:sz="4" w:space="0" w:color="auto"/>
            </w:tcBorders>
            <w:vAlign w:val="center"/>
            <w:hideMark/>
          </w:tcPr>
          <w:p w:rsidR="00132645" w:rsidRPr="00F34A8D" w:rsidRDefault="00132645" w:rsidP="007D3B31">
            <w:pPr>
              <w:spacing w:after="0" w:line="240" w:lineRule="auto"/>
              <w:rPr>
                <w:rFonts w:eastAsia="Times New Roman"/>
                <w:color w:val="000000"/>
                <w:lang w:eastAsia="ru-RU"/>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rsidR="00132645" w:rsidRPr="00F34A8D" w:rsidRDefault="00132645" w:rsidP="007D3B31">
            <w:pPr>
              <w:spacing w:after="0" w:line="240" w:lineRule="auto"/>
              <w:rPr>
                <w:rFonts w:eastAsia="Times New Roman"/>
                <w:color w:val="000000"/>
                <w:lang w:eastAsia="ru-RU"/>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rsidR="00132645" w:rsidRPr="00F34A8D" w:rsidRDefault="00132645" w:rsidP="007D3B31">
            <w:pPr>
              <w:spacing w:after="0" w:line="240" w:lineRule="auto"/>
              <w:rPr>
                <w:rFonts w:eastAsia="Times New Roman"/>
                <w:color w:val="000000"/>
                <w:lang w:eastAsia="ru-RU"/>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rsidR="00132645" w:rsidRPr="00F34A8D" w:rsidRDefault="00132645" w:rsidP="007D3B31">
            <w:pPr>
              <w:spacing w:after="0" w:line="240" w:lineRule="auto"/>
              <w:rPr>
                <w:rFonts w:eastAsia="Times New Roman"/>
                <w:color w:val="000000"/>
                <w:lang w:eastAsia="ru-RU"/>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rsidR="00132645" w:rsidRPr="00F34A8D" w:rsidRDefault="00132645" w:rsidP="007D3B31">
            <w:pPr>
              <w:spacing w:after="0" w:line="240" w:lineRule="auto"/>
              <w:rPr>
                <w:rFonts w:eastAsia="Times New Roman"/>
                <w:color w:val="000000"/>
                <w:lang w:eastAsia="ru-RU"/>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rsidR="00132645" w:rsidRPr="00F34A8D" w:rsidRDefault="00132645" w:rsidP="007D3B31">
            <w:pPr>
              <w:spacing w:after="0" w:line="240" w:lineRule="auto"/>
              <w:rPr>
                <w:rFonts w:eastAsia="Times New Roman"/>
                <w:color w:val="000000"/>
                <w:lang w:eastAsia="ru-RU"/>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rsidR="00132645" w:rsidRPr="00F34A8D" w:rsidRDefault="00132645" w:rsidP="007D3B31">
            <w:pPr>
              <w:spacing w:after="0" w:line="240" w:lineRule="auto"/>
              <w:rPr>
                <w:rFonts w:eastAsia="Times New Roman"/>
                <w:color w:val="000000"/>
                <w:lang w:eastAsia="ru-RU"/>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rsidR="00132645" w:rsidRPr="00F34A8D" w:rsidRDefault="00132645" w:rsidP="007D3B31">
            <w:pPr>
              <w:spacing w:after="0" w:line="240" w:lineRule="auto"/>
              <w:rPr>
                <w:rFonts w:eastAsia="Times New Roman"/>
                <w:color w:val="000000"/>
                <w:lang w:eastAsia="ru-RU"/>
              </w:rPr>
            </w:pPr>
          </w:p>
        </w:tc>
      </w:tr>
      <w:tr w:rsidR="00132645" w:rsidRPr="003E2BBF" w:rsidTr="003E2BBF">
        <w:trPr>
          <w:trHeight w:val="924"/>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7</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 на коллекторах котельной</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r>
      <w:tr w:rsidR="00132645" w:rsidRPr="003E2BBF" w:rsidTr="003E2BBF">
        <w:trPr>
          <w:trHeight w:val="1151"/>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тепловой мощности в тепловых сетях</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0,09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0,09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0,09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0,09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0,09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0,09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0,09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0,09</w:t>
            </w:r>
          </w:p>
        </w:tc>
      </w:tr>
      <w:tr w:rsidR="00132645" w:rsidRPr="003E2BBF" w:rsidTr="003E2BBF">
        <w:trPr>
          <w:trHeight w:val="1378"/>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Присоединенная тепловая нагрузка потребителей</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0,75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0,76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0,77</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0,78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0,80</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0,81</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0,82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0,83</w:t>
            </w:r>
          </w:p>
        </w:tc>
      </w:tr>
      <w:tr w:rsidR="00132645" w:rsidRPr="003E2BBF" w:rsidTr="003E2BBF">
        <w:trPr>
          <w:trHeight w:val="590"/>
        </w:trPr>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10</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2A4ABF" w:rsidP="007D3B31">
            <w:pPr>
              <w:spacing w:after="0" w:line="240" w:lineRule="auto"/>
              <w:jc w:val="center"/>
              <w:rPr>
                <w:rFonts w:eastAsia="Times New Roman"/>
                <w:color w:val="000000"/>
                <w:lang w:eastAsia="ru-RU"/>
              </w:rPr>
            </w:pPr>
            <w:r w:rsidRPr="00F34A8D">
              <w:rPr>
                <w:rFonts w:eastAsia="Times New Roman"/>
                <w:color w:val="000000"/>
                <w:sz w:val="22"/>
                <w:lang w:eastAsia="ru-RU"/>
              </w:rPr>
              <w:t>Р</w:t>
            </w:r>
            <w:r w:rsidR="00132645" w:rsidRPr="00F34A8D">
              <w:rPr>
                <w:rFonts w:eastAsia="Times New Roman"/>
                <w:color w:val="000000"/>
                <w:sz w:val="22"/>
                <w:lang w:eastAsia="ru-RU"/>
              </w:rPr>
              <w:t>езервы (+)/дефициты (-) по РТМ</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0,36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0,35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0,64</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0,63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0,61</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0,60</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0,59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0,58</w:t>
            </w:r>
          </w:p>
        </w:tc>
      </w:tr>
      <w:tr w:rsidR="00132645" w:rsidRPr="00B5281A" w:rsidTr="003E2BBF">
        <w:trPr>
          <w:trHeight w:val="318"/>
        </w:trPr>
        <w:tc>
          <w:tcPr>
            <w:tcW w:w="1336" w:type="dxa"/>
            <w:vMerge/>
            <w:tcBorders>
              <w:top w:val="single" w:sz="4" w:space="0" w:color="auto"/>
              <w:left w:val="single" w:sz="8" w:space="0" w:color="auto"/>
              <w:bottom w:val="single" w:sz="8" w:space="0" w:color="000000"/>
              <w:right w:val="single" w:sz="8" w:space="0" w:color="auto"/>
            </w:tcBorders>
            <w:vAlign w:val="center"/>
            <w:hideMark/>
          </w:tcPr>
          <w:p w:rsidR="00132645" w:rsidRPr="00F34A8D" w:rsidRDefault="00132645" w:rsidP="007D3B31">
            <w:pPr>
              <w:spacing w:after="0" w:line="240" w:lineRule="auto"/>
              <w:rPr>
                <w:rFonts w:eastAsia="Times New Roman"/>
                <w:color w:val="000000"/>
                <w:lang w:eastAsia="ru-RU"/>
              </w:rPr>
            </w:pPr>
          </w:p>
        </w:tc>
        <w:tc>
          <w:tcPr>
            <w:tcW w:w="1336" w:type="dxa"/>
            <w:vMerge/>
            <w:tcBorders>
              <w:top w:val="single" w:sz="4" w:space="0" w:color="auto"/>
              <w:left w:val="single" w:sz="8" w:space="0" w:color="auto"/>
              <w:bottom w:val="single" w:sz="8" w:space="0" w:color="000000"/>
              <w:right w:val="single" w:sz="8" w:space="0" w:color="auto"/>
            </w:tcBorders>
            <w:vAlign w:val="center"/>
            <w:hideMark/>
          </w:tcPr>
          <w:p w:rsidR="00132645" w:rsidRPr="00F34A8D" w:rsidRDefault="00132645" w:rsidP="007D3B31">
            <w:pPr>
              <w:spacing w:after="0" w:line="240" w:lineRule="auto"/>
              <w:rPr>
                <w:rFonts w:eastAsia="Times New Roman"/>
                <w:color w:val="000000"/>
                <w:lang w:eastAsia="ru-RU"/>
              </w:rPr>
            </w:pPr>
          </w:p>
        </w:tc>
        <w:tc>
          <w:tcPr>
            <w:tcW w:w="1336" w:type="dxa"/>
            <w:tcBorders>
              <w:top w:val="single" w:sz="4" w:space="0" w:color="auto"/>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475" w:type="dxa"/>
            <w:tcBorders>
              <w:top w:val="single" w:sz="4" w:space="0" w:color="auto"/>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30,08</w:t>
            </w:r>
          </w:p>
        </w:tc>
        <w:tc>
          <w:tcPr>
            <w:tcW w:w="1336" w:type="dxa"/>
            <w:tcBorders>
              <w:top w:val="single" w:sz="4" w:space="0" w:color="auto"/>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29,15</w:t>
            </w:r>
          </w:p>
        </w:tc>
        <w:tc>
          <w:tcPr>
            <w:tcW w:w="1336" w:type="dxa"/>
            <w:tcBorders>
              <w:top w:val="single" w:sz="4" w:space="0" w:color="auto"/>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42,56</w:t>
            </w:r>
          </w:p>
        </w:tc>
        <w:tc>
          <w:tcPr>
            <w:tcW w:w="1336" w:type="dxa"/>
            <w:tcBorders>
              <w:top w:val="single" w:sz="4" w:space="0" w:color="auto"/>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41,78</w:t>
            </w:r>
          </w:p>
        </w:tc>
        <w:tc>
          <w:tcPr>
            <w:tcW w:w="1336" w:type="dxa"/>
            <w:tcBorders>
              <w:top w:val="single" w:sz="4" w:space="0" w:color="auto"/>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41,00</w:t>
            </w:r>
          </w:p>
        </w:tc>
        <w:tc>
          <w:tcPr>
            <w:tcW w:w="1336" w:type="dxa"/>
            <w:tcBorders>
              <w:top w:val="single" w:sz="4" w:space="0" w:color="auto"/>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40,20</w:t>
            </w:r>
          </w:p>
        </w:tc>
        <w:tc>
          <w:tcPr>
            <w:tcW w:w="1336" w:type="dxa"/>
            <w:tcBorders>
              <w:top w:val="single" w:sz="4" w:space="0" w:color="auto"/>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39,39</w:t>
            </w:r>
          </w:p>
        </w:tc>
        <w:tc>
          <w:tcPr>
            <w:tcW w:w="1336" w:type="dxa"/>
            <w:tcBorders>
              <w:top w:val="single" w:sz="4" w:space="0" w:color="auto"/>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38,57</w:t>
            </w:r>
          </w:p>
        </w:tc>
      </w:tr>
    </w:tbl>
    <w:bookmarkEnd w:id="86"/>
    <w:p w:rsidR="00DC2A13" w:rsidRPr="00861EF7" w:rsidRDefault="00DC2A13" w:rsidP="007D3B31">
      <w:pPr>
        <w:pStyle w:val="afff7"/>
        <w:rPr>
          <w:sz w:val="26"/>
          <w:szCs w:val="26"/>
        </w:rPr>
      </w:pPr>
      <w:r w:rsidRPr="00861EF7">
        <w:rPr>
          <w:sz w:val="26"/>
          <w:szCs w:val="26"/>
        </w:rPr>
        <w:lastRenderedPageBreak/>
        <w:t>Таблица</w:t>
      </w:r>
      <w:r w:rsidR="002F16FC">
        <w:rPr>
          <w:sz w:val="26"/>
          <w:szCs w:val="26"/>
        </w:rPr>
        <w:t xml:space="preserve"> 8</w:t>
      </w:r>
      <w:r w:rsidRPr="00861EF7">
        <w:rPr>
          <w:sz w:val="26"/>
          <w:szCs w:val="26"/>
        </w:rPr>
        <w:t>. Перспективный баланс тепловой мощности и тепловой нагрузки ПК6</w:t>
      </w:r>
    </w:p>
    <w:tbl>
      <w:tblPr>
        <w:tblW w:w="1461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8"/>
        <w:gridCol w:w="2059"/>
        <w:gridCol w:w="1280"/>
        <w:gridCol w:w="1362"/>
        <w:gridCol w:w="1242"/>
        <w:gridCol w:w="1242"/>
        <w:gridCol w:w="1242"/>
        <w:gridCol w:w="1242"/>
        <w:gridCol w:w="1242"/>
        <w:gridCol w:w="1242"/>
        <w:gridCol w:w="1242"/>
      </w:tblGrid>
      <w:tr w:rsidR="00177A9C" w:rsidRPr="003E2BBF" w:rsidTr="003E2BBF">
        <w:trPr>
          <w:trHeight w:val="780"/>
        </w:trPr>
        <w:tc>
          <w:tcPr>
            <w:tcW w:w="1316" w:type="dxa"/>
            <w:shd w:val="clear" w:color="auto" w:fill="auto"/>
            <w:vAlign w:val="center"/>
            <w:hideMark/>
          </w:tcPr>
          <w:p w:rsidR="00177A9C" w:rsidRPr="00F34A8D" w:rsidRDefault="002A4ABF"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r w:rsidR="001867F2">
              <w:rPr>
                <w:rFonts w:eastAsia="Times New Roman"/>
                <w:color w:val="000000"/>
                <w:sz w:val="22"/>
                <w:lang w:eastAsia="ru-RU"/>
              </w:rPr>
              <w:t xml:space="preserve"> </w:t>
            </w:r>
            <w:r w:rsidRPr="00F34A8D">
              <w:rPr>
                <w:rFonts w:eastAsia="Times New Roman"/>
                <w:color w:val="000000"/>
                <w:sz w:val="22"/>
                <w:lang w:eastAsia="ru-RU"/>
              </w:rPr>
              <w:t>п/п</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Показатели баланса тепловой мощности</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Ед. изм.</w:t>
            </w:r>
          </w:p>
        </w:tc>
        <w:tc>
          <w:tcPr>
            <w:tcW w:w="145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2016</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2017</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2018</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2019</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2020</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2025</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2028</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2030</w:t>
            </w:r>
          </w:p>
        </w:tc>
      </w:tr>
      <w:tr w:rsidR="00177A9C" w:rsidRPr="003E2BBF" w:rsidTr="003E2BBF">
        <w:trPr>
          <w:trHeight w:val="268"/>
        </w:trPr>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УТМ</w:t>
            </w:r>
          </w:p>
        </w:tc>
        <w:tc>
          <w:tcPr>
            <w:tcW w:w="1316"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15,12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15,12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15,12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15,12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15,12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15,12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15,12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15,12</w:t>
            </w:r>
          </w:p>
        </w:tc>
      </w:tr>
      <w:tr w:rsidR="00177A9C" w:rsidRPr="003E2BBF" w:rsidTr="003E2BBF">
        <w:trPr>
          <w:trHeight w:val="1164"/>
        </w:trPr>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Средневзвешанный срок службы котлов (по РТМ)</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лет</w:t>
            </w:r>
          </w:p>
        </w:tc>
        <w:tc>
          <w:tcPr>
            <w:tcW w:w="145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11</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13</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16</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17</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w:t>
            </w:r>
          </w:p>
        </w:tc>
      </w:tr>
      <w:tr w:rsidR="00177A9C" w:rsidRPr="003E2BBF" w:rsidTr="003E2BBF">
        <w:trPr>
          <w:trHeight w:val="268"/>
        </w:trPr>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3</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w:t>
            </w:r>
          </w:p>
        </w:tc>
        <w:tc>
          <w:tcPr>
            <w:tcW w:w="1316"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15,12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15,12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15,12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15,12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15,12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15,12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15,12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15,12</w:t>
            </w:r>
          </w:p>
        </w:tc>
      </w:tr>
      <w:tr w:rsidR="00177A9C" w:rsidRPr="003E2BBF" w:rsidTr="003E2BBF">
        <w:trPr>
          <w:trHeight w:val="396"/>
        </w:trPr>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УТМ</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45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r>
      <w:tr w:rsidR="00177A9C" w:rsidRPr="003E2BBF" w:rsidTr="003E2BBF">
        <w:trPr>
          <w:trHeight w:val="396"/>
        </w:trPr>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Собственные нужды</w:t>
            </w:r>
          </w:p>
        </w:tc>
        <w:tc>
          <w:tcPr>
            <w:tcW w:w="1316"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3"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0,38</w:t>
            </w:r>
          </w:p>
        </w:tc>
        <w:tc>
          <w:tcPr>
            <w:tcW w:w="1316"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0,38</w:t>
            </w:r>
          </w:p>
        </w:tc>
        <w:tc>
          <w:tcPr>
            <w:tcW w:w="1316"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0,38</w:t>
            </w:r>
          </w:p>
        </w:tc>
        <w:tc>
          <w:tcPr>
            <w:tcW w:w="1316"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0,381</w:t>
            </w:r>
          </w:p>
        </w:tc>
        <w:tc>
          <w:tcPr>
            <w:tcW w:w="1316"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0,381</w:t>
            </w:r>
          </w:p>
        </w:tc>
        <w:tc>
          <w:tcPr>
            <w:tcW w:w="1316"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0,382</w:t>
            </w:r>
          </w:p>
        </w:tc>
        <w:tc>
          <w:tcPr>
            <w:tcW w:w="1316"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0,382</w:t>
            </w:r>
          </w:p>
        </w:tc>
        <w:tc>
          <w:tcPr>
            <w:tcW w:w="1316"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0,383</w:t>
            </w:r>
          </w:p>
        </w:tc>
      </w:tr>
      <w:tr w:rsidR="00177A9C" w:rsidRPr="003E2BBF" w:rsidTr="003E2BBF">
        <w:trPr>
          <w:trHeight w:val="396"/>
        </w:trPr>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Хозяйственные нужды</w:t>
            </w:r>
          </w:p>
        </w:tc>
        <w:tc>
          <w:tcPr>
            <w:tcW w:w="1316"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3"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6"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6"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6"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6"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6"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6"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6" w:type="dxa"/>
            <w:vMerge/>
            <w:vAlign w:val="center"/>
            <w:hideMark/>
          </w:tcPr>
          <w:p w:rsidR="00177A9C" w:rsidRPr="00F34A8D" w:rsidRDefault="00177A9C" w:rsidP="007D3B31">
            <w:pPr>
              <w:spacing w:after="0" w:line="240" w:lineRule="auto"/>
              <w:rPr>
                <w:rFonts w:eastAsia="Times New Roman"/>
                <w:color w:val="000000"/>
                <w:lang w:eastAsia="ru-RU"/>
              </w:rPr>
            </w:pPr>
          </w:p>
        </w:tc>
      </w:tr>
      <w:tr w:rsidR="00177A9C" w:rsidRPr="003E2BBF" w:rsidTr="003E2BBF">
        <w:trPr>
          <w:trHeight w:val="780"/>
        </w:trPr>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 на коллекторах котельной</w:t>
            </w:r>
          </w:p>
        </w:tc>
        <w:tc>
          <w:tcPr>
            <w:tcW w:w="1316"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14,74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14,74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14,74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14,74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14,74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14,74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14,74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14,74</w:t>
            </w:r>
          </w:p>
        </w:tc>
      </w:tr>
      <w:tr w:rsidR="00177A9C" w:rsidRPr="003E2BBF" w:rsidTr="003E2BBF">
        <w:trPr>
          <w:trHeight w:val="972"/>
        </w:trPr>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тепловой мощности в тепловых сетях</w:t>
            </w:r>
          </w:p>
        </w:tc>
        <w:tc>
          <w:tcPr>
            <w:tcW w:w="1316"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1,89</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1,89</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1,89</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1,89</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1,89</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1,89</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1,89</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1,89</w:t>
            </w:r>
          </w:p>
        </w:tc>
      </w:tr>
      <w:tr w:rsidR="00177A9C" w:rsidRPr="003E2BBF" w:rsidTr="003E2BBF">
        <w:trPr>
          <w:trHeight w:val="1164"/>
        </w:trPr>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9</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Присоединенная тепловая нагрузка потребителей</w:t>
            </w:r>
          </w:p>
        </w:tc>
        <w:tc>
          <w:tcPr>
            <w:tcW w:w="1316"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10,94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11,10</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11,27</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11,44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11,61</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11,79</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11,96</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12,14</w:t>
            </w:r>
          </w:p>
        </w:tc>
      </w:tr>
      <w:tr w:rsidR="00177A9C" w:rsidRPr="003E2BBF" w:rsidTr="003E2BBF">
        <w:trPr>
          <w:trHeight w:val="499"/>
        </w:trPr>
        <w:tc>
          <w:tcPr>
            <w:tcW w:w="1316"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w:t>
            </w:r>
          </w:p>
        </w:tc>
        <w:tc>
          <w:tcPr>
            <w:tcW w:w="1316" w:type="dxa"/>
            <w:vMerge w:val="restart"/>
            <w:shd w:val="clear" w:color="auto" w:fill="auto"/>
            <w:vAlign w:val="center"/>
            <w:hideMark/>
          </w:tcPr>
          <w:p w:rsidR="00177A9C" w:rsidRPr="00F34A8D" w:rsidRDefault="002A4ABF" w:rsidP="007D3B31">
            <w:pPr>
              <w:spacing w:after="0" w:line="240" w:lineRule="auto"/>
              <w:jc w:val="center"/>
              <w:rPr>
                <w:rFonts w:eastAsia="Times New Roman"/>
                <w:color w:val="000000"/>
                <w:lang w:eastAsia="ru-RU"/>
              </w:rPr>
            </w:pPr>
            <w:r w:rsidRPr="00F34A8D">
              <w:rPr>
                <w:rFonts w:eastAsia="Times New Roman"/>
                <w:color w:val="000000"/>
                <w:sz w:val="22"/>
                <w:lang w:eastAsia="ru-RU"/>
              </w:rPr>
              <w:t>Р</w:t>
            </w:r>
            <w:r w:rsidR="00177A9C" w:rsidRPr="00F34A8D">
              <w:rPr>
                <w:rFonts w:eastAsia="Times New Roman"/>
                <w:color w:val="000000"/>
                <w:sz w:val="22"/>
                <w:lang w:eastAsia="ru-RU"/>
              </w:rPr>
              <w:t>езервы (+)/дефициты (-) по РТМ</w:t>
            </w:r>
          </w:p>
        </w:tc>
        <w:tc>
          <w:tcPr>
            <w:tcW w:w="1316"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1,91</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1,75</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1,58</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1,41</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1,07</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0,89</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0,71</w:t>
            </w:r>
          </w:p>
        </w:tc>
      </w:tr>
      <w:tr w:rsidR="00177A9C" w:rsidRPr="003E2BBF" w:rsidTr="003E2BBF">
        <w:trPr>
          <w:trHeight w:val="268"/>
        </w:trPr>
        <w:tc>
          <w:tcPr>
            <w:tcW w:w="1316"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6"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45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12,97</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11,86</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10,73</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9,58</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8,42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7,24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6,04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4,82</w:t>
            </w:r>
          </w:p>
        </w:tc>
      </w:tr>
    </w:tbl>
    <w:p w:rsidR="00177A9C" w:rsidRPr="00B5281A" w:rsidRDefault="00177A9C" w:rsidP="007D3B31">
      <w:pPr>
        <w:pStyle w:val="afff7"/>
        <w:rPr>
          <w:sz w:val="28"/>
          <w:szCs w:val="28"/>
        </w:rPr>
      </w:pPr>
    </w:p>
    <w:p w:rsidR="00EC6099" w:rsidRPr="00B5281A" w:rsidRDefault="00EC6099" w:rsidP="007D3B31">
      <w:pPr>
        <w:spacing w:line="240" w:lineRule="auto"/>
        <w:ind w:firstLine="567"/>
        <w:jc w:val="center"/>
        <w:rPr>
          <w:sz w:val="28"/>
          <w:szCs w:val="28"/>
        </w:rPr>
      </w:pPr>
    </w:p>
    <w:p w:rsidR="00DC2A13" w:rsidRPr="00861EF7" w:rsidRDefault="00DC2A13" w:rsidP="007D3B31">
      <w:pPr>
        <w:pStyle w:val="afff7"/>
        <w:rPr>
          <w:sz w:val="26"/>
          <w:szCs w:val="26"/>
        </w:rPr>
      </w:pPr>
      <w:bookmarkStart w:id="87" w:name="_Ref451264981"/>
      <w:r w:rsidRPr="00861EF7">
        <w:rPr>
          <w:sz w:val="26"/>
          <w:szCs w:val="26"/>
        </w:rPr>
        <w:lastRenderedPageBreak/>
        <w:t>Таблица</w:t>
      </w:r>
      <w:bookmarkEnd w:id="87"/>
      <w:r w:rsidR="002F16FC">
        <w:rPr>
          <w:sz w:val="26"/>
          <w:szCs w:val="26"/>
        </w:rPr>
        <w:t xml:space="preserve"> 9</w:t>
      </w:r>
      <w:r w:rsidRPr="00861EF7">
        <w:rPr>
          <w:sz w:val="26"/>
          <w:szCs w:val="26"/>
        </w:rPr>
        <w:t>.  Перспективный баланс тепловой мощности и тепловой нагрузки ПК7</w:t>
      </w:r>
    </w:p>
    <w:tbl>
      <w:tblPr>
        <w:tblW w:w="14779" w:type="dxa"/>
        <w:tblInd w:w="-10" w:type="dxa"/>
        <w:tblLook w:val="04A0"/>
      </w:tblPr>
      <w:tblGrid>
        <w:gridCol w:w="1236"/>
        <w:gridCol w:w="2060"/>
        <w:gridCol w:w="1296"/>
        <w:gridCol w:w="1381"/>
        <w:gridCol w:w="1258"/>
        <w:gridCol w:w="1258"/>
        <w:gridCol w:w="1258"/>
        <w:gridCol w:w="1258"/>
        <w:gridCol w:w="1258"/>
        <w:gridCol w:w="1258"/>
        <w:gridCol w:w="1258"/>
      </w:tblGrid>
      <w:tr w:rsidR="00177A9C" w:rsidRPr="00B5281A" w:rsidTr="00177A9C">
        <w:trPr>
          <w:trHeight w:val="780"/>
        </w:trPr>
        <w:tc>
          <w:tcPr>
            <w:tcW w:w="133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77A9C" w:rsidRPr="00DF7FEE" w:rsidRDefault="002A4ABF"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r w:rsidR="001867F2">
              <w:rPr>
                <w:rFonts w:eastAsia="Times New Roman"/>
                <w:color w:val="000000"/>
                <w:sz w:val="22"/>
                <w:lang w:eastAsia="ru-RU"/>
              </w:rPr>
              <w:t xml:space="preserve"> </w:t>
            </w:r>
            <w:r w:rsidRPr="00DF7FEE">
              <w:rPr>
                <w:rFonts w:eastAsia="Times New Roman"/>
                <w:color w:val="000000"/>
                <w:sz w:val="22"/>
                <w:lang w:eastAsia="ru-RU"/>
              </w:rPr>
              <w:t>п/п</w:t>
            </w:r>
          </w:p>
        </w:tc>
        <w:tc>
          <w:tcPr>
            <w:tcW w:w="1331" w:type="dxa"/>
            <w:tcBorders>
              <w:top w:val="single" w:sz="8" w:space="0" w:color="auto"/>
              <w:left w:val="nil"/>
              <w:bottom w:val="single" w:sz="8" w:space="0" w:color="auto"/>
              <w:right w:val="single" w:sz="8" w:space="0" w:color="auto"/>
            </w:tcBorders>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Показатели баланса тепловой мощности</w:t>
            </w:r>
          </w:p>
        </w:tc>
        <w:tc>
          <w:tcPr>
            <w:tcW w:w="1331" w:type="dxa"/>
            <w:tcBorders>
              <w:top w:val="single" w:sz="8" w:space="0" w:color="auto"/>
              <w:left w:val="nil"/>
              <w:bottom w:val="single" w:sz="8" w:space="0" w:color="auto"/>
              <w:right w:val="single" w:sz="8" w:space="0" w:color="auto"/>
            </w:tcBorders>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Ед. изм.</w:t>
            </w:r>
          </w:p>
        </w:tc>
        <w:tc>
          <w:tcPr>
            <w:tcW w:w="1469" w:type="dxa"/>
            <w:tcBorders>
              <w:top w:val="single" w:sz="8" w:space="0" w:color="auto"/>
              <w:left w:val="nil"/>
              <w:bottom w:val="single" w:sz="8" w:space="0" w:color="auto"/>
              <w:right w:val="single" w:sz="8" w:space="0" w:color="auto"/>
            </w:tcBorders>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2016</w:t>
            </w:r>
          </w:p>
        </w:tc>
        <w:tc>
          <w:tcPr>
            <w:tcW w:w="1331" w:type="dxa"/>
            <w:tcBorders>
              <w:top w:val="single" w:sz="8" w:space="0" w:color="auto"/>
              <w:left w:val="nil"/>
              <w:bottom w:val="single" w:sz="8" w:space="0" w:color="auto"/>
              <w:right w:val="single" w:sz="8" w:space="0" w:color="auto"/>
            </w:tcBorders>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2017</w:t>
            </w:r>
          </w:p>
        </w:tc>
        <w:tc>
          <w:tcPr>
            <w:tcW w:w="1331" w:type="dxa"/>
            <w:tcBorders>
              <w:top w:val="single" w:sz="8" w:space="0" w:color="auto"/>
              <w:left w:val="nil"/>
              <w:bottom w:val="single" w:sz="8" w:space="0" w:color="auto"/>
              <w:right w:val="single" w:sz="8" w:space="0" w:color="auto"/>
            </w:tcBorders>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2018</w:t>
            </w:r>
          </w:p>
        </w:tc>
        <w:tc>
          <w:tcPr>
            <w:tcW w:w="1331" w:type="dxa"/>
            <w:tcBorders>
              <w:top w:val="single" w:sz="8" w:space="0" w:color="auto"/>
              <w:left w:val="nil"/>
              <w:bottom w:val="single" w:sz="8" w:space="0" w:color="auto"/>
              <w:right w:val="single" w:sz="8" w:space="0" w:color="auto"/>
            </w:tcBorders>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2019</w:t>
            </w:r>
          </w:p>
        </w:tc>
        <w:tc>
          <w:tcPr>
            <w:tcW w:w="1331" w:type="dxa"/>
            <w:tcBorders>
              <w:top w:val="single" w:sz="8" w:space="0" w:color="auto"/>
              <w:left w:val="nil"/>
              <w:bottom w:val="single" w:sz="8" w:space="0" w:color="auto"/>
              <w:right w:val="single" w:sz="8" w:space="0" w:color="auto"/>
            </w:tcBorders>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2020</w:t>
            </w:r>
          </w:p>
        </w:tc>
        <w:tc>
          <w:tcPr>
            <w:tcW w:w="1331" w:type="dxa"/>
            <w:tcBorders>
              <w:top w:val="single" w:sz="8" w:space="0" w:color="auto"/>
              <w:left w:val="nil"/>
              <w:bottom w:val="single" w:sz="8" w:space="0" w:color="auto"/>
              <w:right w:val="single" w:sz="8" w:space="0" w:color="auto"/>
            </w:tcBorders>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2025</w:t>
            </w:r>
          </w:p>
        </w:tc>
        <w:tc>
          <w:tcPr>
            <w:tcW w:w="1331" w:type="dxa"/>
            <w:tcBorders>
              <w:top w:val="single" w:sz="8" w:space="0" w:color="auto"/>
              <w:left w:val="nil"/>
              <w:bottom w:val="single" w:sz="8" w:space="0" w:color="auto"/>
              <w:right w:val="single" w:sz="8" w:space="0" w:color="auto"/>
            </w:tcBorders>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2028</w:t>
            </w:r>
          </w:p>
        </w:tc>
        <w:tc>
          <w:tcPr>
            <w:tcW w:w="1331" w:type="dxa"/>
            <w:tcBorders>
              <w:top w:val="single" w:sz="8" w:space="0" w:color="auto"/>
              <w:left w:val="nil"/>
              <w:bottom w:val="single" w:sz="8" w:space="0" w:color="auto"/>
              <w:right w:val="single" w:sz="8" w:space="0" w:color="auto"/>
            </w:tcBorders>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2030</w:t>
            </w:r>
          </w:p>
        </w:tc>
      </w:tr>
      <w:tr w:rsidR="00320C7B" w:rsidRPr="00B5281A" w:rsidTr="00177A9C">
        <w:trPr>
          <w:trHeight w:val="268"/>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1</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УТМ</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69"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w:t>
            </w:r>
          </w:p>
        </w:tc>
      </w:tr>
      <w:tr w:rsidR="00320C7B" w:rsidRPr="00B5281A" w:rsidTr="00177A9C">
        <w:trPr>
          <w:trHeight w:val="1164"/>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Средневзвешанный срок службы котлов (по РТМ)</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лет</w:t>
            </w:r>
          </w:p>
        </w:tc>
        <w:tc>
          <w:tcPr>
            <w:tcW w:w="1469"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5,06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6,06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7,06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8,06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9,06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10,06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11,06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12,06</w:t>
            </w:r>
          </w:p>
        </w:tc>
      </w:tr>
      <w:tr w:rsidR="00320C7B" w:rsidRPr="00B5281A" w:rsidTr="00177A9C">
        <w:trPr>
          <w:trHeight w:val="268"/>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3</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РТМ</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69"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w:t>
            </w:r>
          </w:p>
        </w:tc>
      </w:tr>
      <w:tr w:rsidR="00320C7B" w:rsidRPr="00B5281A" w:rsidTr="00177A9C">
        <w:trPr>
          <w:trHeight w:val="396"/>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4</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Потери УТМ</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p>
        </w:tc>
        <w:tc>
          <w:tcPr>
            <w:tcW w:w="1469"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w:t>
            </w:r>
          </w:p>
        </w:tc>
      </w:tr>
      <w:tr w:rsidR="00320C7B" w:rsidRPr="00B5281A" w:rsidTr="00177A9C">
        <w:trPr>
          <w:trHeight w:val="396"/>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5</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Собственные нужды</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69" w:type="dxa"/>
            <w:vMerge w:val="restart"/>
            <w:tcBorders>
              <w:top w:val="nil"/>
              <w:left w:val="single" w:sz="8" w:space="0" w:color="auto"/>
              <w:bottom w:val="single" w:sz="8" w:space="0" w:color="000000"/>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0,38</w:t>
            </w:r>
          </w:p>
        </w:tc>
        <w:tc>
          <w:tcPr>
            <w:tcW w:w="1331" w:type="dxa"/>
            <w:vMerge w:val="restart"/>
            <w:tcBorders>
              <w:top w:val="nil"/>
              <w:left w:val="single" w:sz="8" w:space="0" w:color="auto"/>
              <w:bottom w:val="single" w:sz="8" w:space="0" w:color="000000"/>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0,38</w:t>
            </w:r>
          </w:p>
        </w:tc>
        <w:tc>
          <w:tcPr>
            <w:tcW w:w="1331" w:type="dxa"/>
            <w:vMerge w:val="restart"/>
            <w:tcBorders>
              <w:top w:val="nil"/>
              <w:left w:val="single" w:sz="8" w:space="0" w:color="auto"/>
              <w:bottom w:val="single" w:sz="8" w:space="0" w:color="000000"/>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0,38</w:t>
            </w:r>
          </w:p>
        </w:tc>
        <w:tc>
          <w:tcPr>
            <w:tcW w:w="1331" w:type="dxa"/>
            <w:vMerge w:val="restart"/>
            <w:tcBorders>
              <w:top w:val="nil"/>
              <w:left w:val="single" w:sz="8" w:space="0" w:color="auto"/>
              <w:bottom w:val="single" w:sz="8" w:space="0" w:color="000000"/>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0,381</w:t>
            </w:r>
          </w:p>
        </w:tc>
        <w:tc>
          <w:tcPr>
            <w:tcW w:w="1331" w:type="dxa"/>
            <w:vMerge w:val="restart"/>
            <w:tcBorders>
              <w:top w:val="nil"/>
              <w:left w:val="single" w:sz="8" w:space="0" w:color="auto"/>
              <w:bottom w:val="single" w:sz="8" w:space="0" w:color="000000"/>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0,381</w:t>
            </w:r>
          </w:p>
        </w:tc>
        <w:tc>
          <w:tcPr>
            <w:tcW w:w="1331" w:type="dxa"/>
            <w:vMerge w:val="restart"/>
            <w:tcBorders>
              <w:top w:val="nil"/>
              <w:left w:val="single" w:sz="8" w:space="0" w:color="auto"/>
              <w:bottom w:val="single" w:sz="8" w:space="0" w:color="000000"/>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0,382</w:t>
            </w:r>
          </w:p>
        </w:tc>
        <w:tc>
          <w:tcPr>
            <w:tcW w:w="1331" w:type="dxa"/>
            <w:vMerge w:val="restart"/>
            <w:tcBorders>
              <w:top w:val="nil"/>
              <w:left w:val="single" w:sz="8" w:space="0" w:color="auto"/>
              <w:bottom w:val="single" w:sz="8" w:space="0" w:color="000000"/>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0,382</w:t>
            </w:r>
          </w:p>
        </w:tc>
        <w:tc>
          <w:tcPr>
            <w:tcW w:w="1331" w:type="dxa"/>
            <w:vMerge w:val="restart"/>
            <w:tcBorders>
              <w:top w:val="nil"/>
              <w:left w:val="single" w:sz="8" w:space="0" w:color="auto"/>
              <w:bottom w:val="single" w:sz="8" w:space="0" w:color="000000"/>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0,383</w:t>
            </w:r>
          </w:p>
        </w:tc>
      </w:tr>
      <w:tr w:rsidR="00320C7B" w:rsidRPr="00B5281A" w:rsidTr="00177A9C">
        <w:trPr>
          <w:trHeight w:val="396"/>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Хозяйственные нужды</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69" w:type="dxa"/>
            <w:vMerge/>
            <w:tcBorders>
              <w:top w:val="nil"/>
              <w:left w:val="single" w:sz="8" w:space="0" w:color="auto"/>
              <w:bottom w:val="single" w:sz="8" w:space="0" w:color="000000"/>
              <w:right w:val="single" w:sz="8" w:space="0" w:color="auto"/>
            </w:tcBorders>
            <w:vAlign w:val="center"/>
            <w:hideMark/>
          </w:tcPr>
          <w:p w:rsidR="00320C7B" w:rsidRPr="00DF7FEE" w:rsidRDefault="00320C7B" w:rsidP="007D3B31">
            <w:pPr>
              <w:spacing w:after="0" w:line="240" w:lineRule="auto"/>
              <w:rPr>
                <w:rFonts w:eastAsia="Times New Roman"/>
                <w:color w:val="000000"/>
                <w:lang w:eastAsia="ru-RU"/>
              </w:rPr>
            </w:pPr>
          </w:p>
        </w:tc>
        <w:tc>
          <w:tcPr>
            <w:tcW w:w="1331" w:type="dxa"/>
            <w:vMerge/>
            <w:tcBorders>
              <w:top w:val="nil"/>
              <w:left w:val="single" w:sz="8" w:space="0" w:color="auto"/>
              <w:bottom w:val="single" w:sz="8" w:space="0" w:color="000000"/>
              <w:right w:val="single" w:sz="8" w:space="0" w:color="auto"/>
            </w:tcBorders>
            <w:vAlign w:val="center"/>
            <w:hideMark/>
          </w:tcPr>
          <w:p w:rsidR="00320C7B" w:rsidRPr="00DF7FEE" w:rsidRDefault="00320C7B" w:rsidP="007D3B31">
            <w:pPr>
              <w:spacing w:after="0" w:line="240" w:lineRule="auto"/>
              <w:rPr>
                <w:rFonts w:eastAsia="Times New Roman"/>
                <w:color w:val="000000"/>
                <w:lang w:eastAsia="ru-RU"/>
              </w:rPr>
            </w:pPr>
          </w:p>
        </w:tc>
        <w:tc>
          <w:tcPr>
            <w:tcW w:w="1331" w:type="dxa"/>
            <w:vMerge/>
            <w:tcBorders>
              <w:top w:val="nil"/>
              <w:left w:val="single" w:sz="8" w:space="0" w:color="auto"/>
              <w:bottom w:val="single" w:sz="8" w:space="0" w:color="000000"/>
              <w:right w:val="single" w:sz="8" w:space="0" w:color="auto"/>
            </w:tcBorders>
            <w:vAlign w:val="center"/>
            <w:hideMark/>
          </w:tcPr>
          <w:p w:rsidR="00320C7B" w:rsidRPr="00DF7FEE" w:rsidRDefault="00320C7B" w:rsidP="007D3B31">
            <w:pPr>
              <w:spacing w:after="0" w:line="240" w:lineRule="auto"/>
              <w:rPr>
                <w:rFonts w:eastAsia="Times New Roman"/>
                <w:color w:val="000000"/>
                <w:lang w:eastAsia="ru-RU"/>
              </w:rPr>
            </w:pPr>
          </w:p>
        </w:tc>
        <w:tc>
          <w:tcPr>
            <w:tcW w:w="1331" w:type="dxa"/>
            <w:vMerge/>
            <w:tcBorders>
              <w:top w:val="nil"/>
              <w:left w:val="single" w:sz="8" w:space="0" w:color="auto"/>
              <w:bottom w:val="single" w:sz="8" w:space="0" w:color="000000"/>
              <w:right w:val="single" w:sz="8" w:space="0" w:color="auto"/>
            </w:tcBorders>
            <w:vAlign w:val="center"/>
            <w:hideMark/>
          </w:tcPr>
          <w:p w:rsidR="00320C7B" w:rsidRPr="00DF7FEE" w:rsidRDefault="00320C7B" w:rsidP="007D3B31">
            <w:pPr>
              <w:spacing w:after="0" w:line="240" w:lineRule="auto"/>
              <w:rPr>
                <w:rFonts w:eastAsia="Times New Roman"/>
                <w:color w:val="000000"/>
                <w:lang w:eastAsia="ru-RU"/>
              </w:rPr>
            </w:pPr>
          </w:p>
        </w:tc>
        <w:tc>
          <w:tcPr>
            <w:tcW w:w="1331" w:type="dxa"/>
            <w:vMerge/>
            <w:tcBorders>
              <w:top w:val="nil"/>
              <w:left w:val="single" w:sz="8" w:space="0" w:color="auto"/>
              <w:bottom w:val="single" w:sz="8" w:space="0" w:color="000000"/>
              <w:right w:val="single" w:sz="8" w:space="0" w:color="auto"/>
            </w:tcBorders>
            <w:vAlign w:val="center"/>
            <w:hideMark/>
          </w:tcPr>
          <w:p w:rsidR="00320C7B" w:rsidRPr="00DF7FEE" w:rsidRDefault="00320C7B" w:rsidP="007D3B31">
            <w:pPr>
              <w:spacing w:after="0" w:line="240" w:lineRule="auto"/>
              <w:rPr>
                <w:rFonts w:eastAsia="Times New Roman"/>
                <w:color w:val="000000"/>
                <w:lang w:eastAsia="ru-RU"/>
              </w:rPr>
            </w:pPr>
          </w:p>
        </w:tc>
        <w:tc>
          <w:tcPr>
            <w:tcW w:w="1331" w:type="dxa"/>
            <w:vMerge/>
            <w:tcBorders>
              <w:top w:val="nil"/>
              <w:left w:val="single" w:sz="8" w:space="0" w:color="auto"/>
              <w:bottom w:val="single" w:sz="8" w:space="0" w:color="000000"/>
              <w:right w:val="single" w:sz="8" w:space="0" w:color="auto"/>
            </w:tcBorders>
            <w:vAlign w:val="center"/>
            <w:hideMark/>
          </w:tcPr>
          <w:p w:rsidR="00320C7B" w:rsidRPr="00DF7FEE" w:rsidRDefault="00320C7B" w:rsidP="007D3B31">
            <w:pPr>
              <w:spacing w:after="0" w:line="240" w:lineRule="auto"/>
              <w:rPr>
                <w:rFonts w:eastAsia="Times New Roman"/>
                <w:color w:val="000000"/>
                <w:lang w:eastAsia="ru-RU"/>
              </w:rPr>
            </w:pPr>
          </w:p>
        </w:tc>
        <w:tc>
          <w:tcPr>
            <w:tcW w:w="1331" w:type="dxa"/>
            <w:vMerge/>
            <w:tcBorders>
              <w:top w:val="nil"/>
              <w:left w:val="single" w:sz="8" w:space="0" w:color="auto"/>
              <w:bottom w:val="single" w:sz="8" w:space="0" w:color="000000"/>
              <w:right w:val="single" w:sz="8" w:space="0" w:color="auto"/>
            </w:tcBorders>
            <w:vAlign w:val="center"/>
            <w:hideMark/>
          </w:tcPr>
          <w:p w:rsidR="00320C7B" w:rsidRPr="00DF7FEE" w:rsidRDefault="00320C7B" w:rsidP="007D3B31">
            <w:pPr>
              <w:spacing w:after="0" w:line="240" w:lineRule="auto"/>
              <w:rPr>
                <w:rFonts w:eastAsia="Times New Roman"/>
                <w:color w:val="000000"/>
                <w:lang w:eastAsia="ru-RU"/>
              </w:rPr>
            </w:pPr>
          </w:p>
        </w:tc>
        <w:tc>
          <w:tcPr>
            <w:tcW w:w="1331" w:type="dxa"/>
            <w:vMerge/>
            <w:tcBorders>
              <w:top w:val="nil"/>
              <w:left w:val="single" w:sz="8" w:space="0" w:color="auto"/>
              <w:bottom w:val="single" w:sz="8" w:space="0" w:color="000000"/>
              <w:right w:val="single" w:sz="8" w:space="0" w:color="auto"/>
            </w:tcBorders>
            <w:vAlign w:val="center"/>
            <w:hideMark/>
          </w:tcPr>
          <w:p w:rsidR="00320C7B" w:rsidRPr="00DF7FEE" w:rsidRDefault="00320C7B" w:rsidP="007D3B31">
            <w:pPr>
              <w:spacing w:after="0" w:line="240" w:lineRule="auto"/>
              <w:rPr>
                <w:rFonts w:eastAsia="Times New Roman"/>
                <w:color w:val="000000"/>
                <w:lang w:eastAsia="ru-RU"/>
              </w:rPr>
            </w:pPr>
          </w:p>
        </w:tc>
      </w:tr>
      <w:tr w:rsidR="00320C7B" w:rsidRPr="00B5281A" w:rsidTr="008A79A4">
        <w:trPr>
          <w:trHeight w:val="780"/>
        </w:trPr>
        <w:tc>
          <w:tcPr>
            <w:tcW w:w="1331" w:type="dxa"/>
            <w:tcBorders>
              <w:top w:val="nil"/>
              <w:left w:val="single" w:sz="8" w:space="0" w:color="auto"/>
              <w:bottom w:val="single" w:sz="4"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7</w:t>
            </w:r>
          </w:p>
        </w:tc>
        <w:tc>
          <w:tcPr>
            <w:tcW w:w="1331" w:type="dxa"/>
            <w:tcBorders>
              <w:top w:val="nil"/>
              <w:left w:val="nil"/>
              <w:bottom w:val="single" w:sz="4"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РТМ на коллекторах котельной</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69"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2,82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2,82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2,82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2,82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5,619</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5,618</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5,618</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5,617</w:t>
            </w:r>
          </w:p>
        </w:tc>
      </w:tr>
      <w:tr w:rsidR="00320C7B" w:rsidRPr="00B5281A" w:rsidTr="008A79A4">
        <w:trPr>
          <w:trHeight w:val="972"/>
        </w:trPr>
        <w:tc>
          <w:tcPr>
            <w:tcW w:w="1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8</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Потери тепловой мощности в тепловых сетях</w:t>
            </w:r>
          </w:p>
        </w:tc>
        <w:tc>
          <w:tcPr>
            <w:tcW w:w="1331" w:type="dxa"/>
            <w:tcBorders>
              <w:top w:val="nil"/>
              <w:left w:val="single" w:sz="4" w:space="0" w:color="auto"/>
              <w:bottom w:val="single" w:sz="8" w:space="0" w:color="auto"/>
              <w:right w:val="single" w:sz="8" w:space="0" w:color="auto"/>
            </w:tcBorders>
            <w:shd w:val="clear" w:color="auto" w:fill="auto"/>
            <w:vAlign w:val="center"/>
            <w:hideMark/>
          </w:tcPr>
          <w:p w:rsidR="00320C7B"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69"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0,179</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0,179</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0,179</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0,179</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0,179</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0,179</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0,179</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0,179</w:t>
            </w:r>
          </w:p>
        </w:tc>
      </w:tr>
      <w:tr w:rsidR="00320C7B" w:rsidRPr="00B5281A" w:rsidTr="008A79A4">
        <w:trPr>
          <w:trHeight w:val="1164"/>
        </w:trPr>
        <w:tc>
          <w:tcPr>
            <w:tcW w:w="1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9</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Присоединенная тепловая нагрузка потребителей</w:t>
            </w:r>
          </w:p>
        </w:tc>
        <w:tc>
          <w:tcPr>
            <w:tcW w:w="1331" w:type="dxa"/>
            <w:tcBorders>
              <w:top w:val="nil"/>
              <w:left w:val="single" w:sz="4" w:space="0" w:color="auto"/>
              <w:bottom w:val="single" w:sz="8" w:space="0" w:color="auto"/>
              <w:right w:val="single" w:sz="8" w:space="0" w:color="auto"/>
            </w:tcBorders>
            <w:shd w:val="clear" w:color="auto" w:fill="auto"/>
            <w:vAlign w:val="center"/>
            <w:hideMark/>
          </w:tcPr>
          <w:p w:rsidR="00320C7B"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69"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1,62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1,64</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1,67</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1,69</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1,72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1,75</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1,77</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1,80</w:t>
            </w:r>
          </w:p>
        </w:tc>
      </w:tr>
      <w:tr w:rsidR="00320C7B" w:rsidRPr="00B5281A" w:rsidTr="008A79A4">
        <w:trPr>
          <w:trHeight w:val="499"/>
        </w:trPr>
        <w:tc>
          <w:tcPr>
            <w:tcW w:w="1331"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10</w:t>
            </w:r>
          </w:p>
        </w:tc>
        <w:tc>
          <w:tcPr>
            <w:tcW w:w="1331"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320C7B" w:rsidRPr="00DF7FEE" w:rsidRDefault="002A4ABF" w:rsidP="007D3B31">
            <w:pPr>
              <w:spacing w:after="0" w:line="240" w:lineRule="auto"/>
              <w:jc w:val="center"/>
              <w:rPr>
                <w:rFonts w:eastAsia="Times New Roman"/>
                <w:color w:val="000000"/>
                <w:lang w:eastAsia="ru-RU"/>
              </w:rPr>
            </w:pPr>
            <w:r w:rsidRPr="00DF7FEE">
              <w:rPr>
                <w:rFonts w:eastAsia="Times New Roman"/>
                <w:color w:val="000000"/>
                <w:sz w:val="22"/>
                <w:lang w:eastAsia="ru-RU"/>
              </w:rPr>
              <w:t>Р</w:t>
            </w:r>
            <w:r w:rsidR="00320C7B" w:rsidRPr="00DF7FEE">
              <w:rPr>
                <w:rFonts w:eastAsia="Times New Roman"/>
                <w:color w:val="000000"/>
                <w:sz w:val="22"/>
                <w:lang w:eastAsia="ru-RU"/>
              </w:rPr>
              <w:t>езервы (+)/дефициты (-) по РТМ</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69"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1,02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1,00</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0,97</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0,95</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3,72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3,69</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3,67</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3,64</w:t>
            </w:r>
          </w:p>
        </w:tc>
      </w:tr>
      <w:tr w:rsidR="00320C7B" w:rsidRPr="00B5281A" w:rsidTr="00177A9C">
        <w:trPr>
          <w:trHeight w:val="268"/>
        </w:trPr>
        <w:tc>
          <w:tcPr>
            <w:tcW w:w="1331" w:type="dxa"/>
            <w:vMerge/>
            <w:tcBorders>
              <w:top w:val="nil"/>
              <w:left w:val="single" w:sz="8" w:space="0" w:color="auto"/>
              <w:bottom w:val="single" w:sz="8" w:space="0" w:color="000000"/>
              <w:right w:val="single" w:sz="8" w:space="0" w:color="auto"/>
            </w:tcBorders>
            <w:vAlign w:val="center"/>
            <w:hideMark/>
          </w:tcPr>
          <w:p w:rsidR="00320C7B" w:rsidRPr="00DF7FEE" w:rsidRDefault="00320C7B" w:rsidP="007D3B31">
            <w:pPr>
              <w:spacing w:after="0" w:line="240" w:lineRule="auto"/>
              <w:rPr>
                <w:rFonts w:eastAsia="Times New Roman"/>
                <w:color w:val="000000"/>
                <w:lang w:eastAsia="ru-RU"/>
              </w:rPr>
            </w:pPr>
          </w:p>
        </w:tc>
        <w:tc>
          <w:tcPr>
            <w:tcW w:w="1331" w:type="dxa"/>
            <w:vMerge/>
            <w:tcBorders>
              <w:top w:val="nil"/>
              <w:left w:val="single" w:sz="8" w:space="0" w:color="auto"/>
              <w:bottom w:val="single" w:sz="8" w:space="0" w:color="000000"/>
              <w:right w:val="single" w:sz="8" w:space="0" w:color="auto"/>
            </w:tcBorders>
            <w:vAlign w:val="center"/>
            <w:hideMark/>
          </w:tcPr>
          <w:p w:rsidR="00320C7B" w:rsidRPr="00DF7FEE" w:rsidRDefault="00320C7B" w:rsidP="007D3B31">
            <w:pPr>
              <w:spacing w:after="0" w:line="240" w:lineRule="auto"/>
              <w:rPr>
                <w:rFonts w:eastAsia="Times New Roman"/>
                <w:color w:val="000000"/>
                <w:lang w:eastAsia="ru-RU"/>
              </w:rPr>
            </w:pP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p>
        </w:tc>
        <w:tc>
          <w:tcPr>
            <w:tcW w:w="1469"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36,21</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35,34</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34,47</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33,58</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66,21</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65,75</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65,28</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64,80</w:t>
            </w:r>
          </w:p>
        </w:tc>
      </w:tr>
    </w:tbl>
    <w:p w:rsidR="00EC6099" w:rsidRPr="00B5281A" w:rsidRDefault="00EC6099" w:rsidP="007D3B31">
      <w:pPr>
        <w:spacing w:line="240" w:lineRule="auto"/>
        <w:ind w:firstLine="567"/>
        <w:jc w:val="center"/>
        <w:rPr>
          <w:sz w:val="28"/>
          <w:szCs w:val="28"/>
        </w:rPr>
      </w:pPr>
    </w:p>
    <w:p w:rsidR="00DC2A13" w:rsidRPr="00726D33" w:rsidRDefault="00DC2A13" w:rsidP="007D3B31">
      <w:pPr>
        <w:pStyle w:val="afff7"/>
        <w:rPr>
          <w:sz w:val="26"/>
          <w:szCs w:val="26"/>
        </w:rPr>
      </w:pPr>
      <w:r w:rsidRPr="00726D33">
        <w:rPr>
          <w:sz w:val="26"/>
          <w:szCs w:val="26"/>
        </w:rPr>
        <w:lastRenderedPageBreak/>
        <w:t>Таблица</w:t>
      </w:r>
      <w:r w:rsidR="002F16FC">
        <w:rPr>
          <w:sz w:val="26"/>
          <w:szCs w:val="26"/>
        </w:rPr>
        <w:t xml:space="preserve"> 10</w:t>
      </w:r>
      <w:r w:rsidRPr="00726D33">
        <w:rPr>
          <w:sz w:val="26"/>
          <w:szCs w:val="26"/>
        </w:rPr>
        <w:t>. Перспективный баланс тепловой мощности и тепловой нагрузки ПК8</w:t>
      </w:r>
    </w:p>
    <w:tbl>
      <w:tblPr>
        <w:tblW w:w="1470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4"/>
        <w:gridCol w:w="2060"/>
        <w:gridCol w:w="1301"/>
        <w:gridCol w:w="1259"/>
        <w:gridCol w:w="1259"/>
        <w:gridCol w:w="1259"/>
        <w:gridCol w:w="1265"/>
        <w:gridCol w:w="1265"/>
        <w:gridCol w:w="1265"/>
        <w:gridCol w:w="1265"/>
        <w:gridCol w:w="1265"/>
      </w:tblGrid>
      <w:tr w:rsidR="00177A9C" w:rsidRPr="00DF7FEE" w:rsidTr="003E2BBF">
        <w:trPr>
          <w:trHeight w:val="780"/>
        </w:trPr>
        <w:tc>
          <w:tcPr>
            <w:tcW w:w="1337" w:type="dxa"/>
            <w:shd w:val="clear" w:color="auto" w:fill="auto"/>
            <w:vAlign w:val="center"/>
            <w:hideMark/>
          </w:tcPr>
          <w:p w:rsidR="00177A9C" w:rsidRPr="00DF7FEE" w:rsidRDefault="002A4ABF"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r w:rsidR="001867F2">
              <w:rPr>
                <w:rFonts w:eastAsia="Times New Roman"/>
                <w:color w:val="000000"/>
                <w:sz w:val="22"/>
                <w:lang w:eastAsia="ru-RU"/>
              </w:rPr>
              <w:t xml:space="preserve"> </w:t>
            </w:r>
            <w:r w:rsidRPr="00DF7FEE">
              <w:rPr>
                <w:rFonts w:eastAsia="Times New Roman"/>
                <w:color w:val="000000"/>
                <w:sz w:val="22"/>
                <w:lang w:eastAsia="ru-RU"/>
              </w:rPr>
              <w:t>п/п</w:t>
            </w:r>
          </w:p>
        </w:tc>
        <w:tc>
          <w:tcPr>
            <w:tcW w:w="1337"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Показатели баланса тепловой мощности</w:t>
            </w:r>
          </w:p>
        </w:tc>
        <w:tc>
          <w:tcPr>
            <w:tcW w:w="1337"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Ед. изм.</w:t>
            </w:r>
          </w:p>
        </w:tc>
        <w:tc>
          <w:tcPr>
            <w:tcW w:w="1337"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2016</w:t>
            </w:r>
          </w:p>
        </w:tc>
        <w:tc>
          <w:tcPr>
            <w:tcW w:w="1337"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2017</w:t>
            </w:r>
          </w:p>
        </w:tc>
        <w:tc>
          <w:tcPr>
            <w:tcW w:w="1337"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2018</w:t>
            </w:r>
          </w:p>
        </w:tc>
        <w:tc>
          <w:tcPr>
            <w:tcW w:w="1337"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2019</w:t>
            </w:r>
          </w:p>
        </w:tc>
        <w:tc>
          <w:tcPr>
            <w:tcW w:w="1337"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2020</w:t>
            </w:r>
          </w:p>
        </w:tc>
        <w:tc>
          <w:tcPr>
            <w:tcW w:w="1337"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2025</w:t>
            </w:r>
          </w:p>
        </w:tc>
        <w:tc>
          <w:tcPr>
            <w:tcW w:w="1337"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2028</w:t>
            </w:r>
          </w:p>
        </w:tc>
        <w:tc>
          <w:tcPr>
            <w:tcW w:w="1337"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2030</w:t>
            </w:r>
          </w:p>
        </w:tc>
      </w:tr>
      <w:tr w:rsidR="00B04876" w:rsidRPr="00DF7FEE" w:rsidTr="003E2BBF">
        <w:trPr>
          <w:trHeight w:val="268"/>
        </w:trPr>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1</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УТМ</w:t>
            </w:r>
          </w:p>
        </w:tc>
        <w:tc>
          <w:tcPr>
            <w:tcW w:w="1337" w:type="dxa"/>
            <w:shd w:val="clear" w:color="auto" w:fill="auto"/>
            <w:vAlign w:val="center"/>
            <w:hideMark/>
          </w:tcPr>
          <w:p w:rsidR="00B04876"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4,98</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4,98</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4,98</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12</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12</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12</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12</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12</w:t>
            </w:r>
          </w:p>
        </w:tc>
      </w:tr>
      <w:tr w:rsidR="00B04876" w:rsidRPr="00DF7FEE" w:rsidTr="003E2BBF">
        <w:trPr>
          <w:trHeight w:val="1164"/>
        </w:trPr>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2</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Средневзвешанный срок службы котлов (по РТМ)</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лет</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2</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3</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5</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7</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8</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9</w:t>
            </w:r>
          </w:p>
        </w:tc>
      </w:tr>
      <w:tr w:rsidR="00B04876" w:rsidRPr="00DF7FEE" w:rsidTr="003E2BBF">
        <w:trPr>
          <w:trHeight w:val="268"/>
        </w:trPr>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3</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РТМ</w:t>
            </w:r>
          </w:p>
        </w:tc>
        <w:tc>
          <w:tcPr>
            <w:tcW w:w="1337" w:type="dxa"/>
            <w:shd w:val="clear" w:color="auto" w:fill="auto"/>
            <w:vAlign w:val="center"/>
            <w:hideMark/>
          </w:tcPr>
          <w:p w:rsidR="00B04876"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4,98</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4,98</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4,98</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12</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12</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12</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12</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12</w:t>
            </w:r>
          </w:p>
        </w:tc>
      </w:tr>
      <w:tr w:rsidR="00B04876" w:rsidRPr="00DF7FEE" w:rsidTr="003E2BBF">
        <w:trPr>
          <w:trHeight w:val="396"/>
        </w:trPr>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4</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Потери УТМ</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w:t>
            </w:r>
          </w:p>
        </w:tc>
      </w:tr>
      <w:tr w:rsidR="00B04876" w:rsidRPr="00DF7FEE" w:rsidTr="003E2BBF">
        <w:trPr>
          <w:trHeight w:val="396"/>
        </w:trPr>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5</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Собственные нужды</w:t>
            </w:r>
          </w:p>
        </w:tc>
        <w:tc>
          <w:tcPr>
            <w:tcW w:w="1337" w:type="dxa"/>
            <w:shd w:val="clear" w:color="auto" w:fill="auto"/>
            <w:vAlign w:val="center"/>
            <w:hideMark/>
          </w:tcPr>
          <w:p w:rsidR="00B04876"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337" w:type="dxa"/>
            <w:vMerge w:val="restart"/>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0,38</w:t>
            </w:r>
          </w:p>
        </w:tc>
        <w:tc>
          <w:tcPr>
            <w:tcW w:w="1337" w:type="dxa"/>
            <w:vMerge w:val="restart"/>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0,38</w:t>
            </w:r>
          </w:p>
        </w:tc>
        <w:tc>
          <w:tcPr>
            <w:tcW w:w="1337" w:type="dxa"/>
            <w:vMerge w:val="restart"/>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0,38</w:t>
            </w:r>
          </w:p>
        </w:tc>
        <w:tc>
          <w:tcPr>
            <w:tcW w:w="1337" w:type="dxa"/>
            <w:vMerge w:val="restart"/>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0,381</w:t>
            </w:r>
          </w:p>
        </w:tc>
        <w:tc>
          <w:tcPr>
            <w:tcW w:w="1337" w:type="dxa"/>
            <w:vMerge w:val="restart"/>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0,381</w:t>
            </w:r>
          </w:p>
        </w:tc>
        <w:tc>
          <w:tcPr>
            <w:tcW w:w="1337" w:type="dxa"/>
            <w:vMerge w:val="restart"/>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0,382</w:t>
            </w:r>
          </w:p>
        </w:tc>
        <w:tc>
          <w:tcPr>
            <w:tcW w:w="1337" w:type="dxa"/>
            <w:vMerge w:val="restart"/>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0,382</w:t>
            </w:r>
          </w:p>
        </w:tc>
        <w:tc>
          <w:tcPr>
            <w:tcW w:w="1337" w:type="dxa"/>
            <w:vMerge w:val="restart"/>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0,383</w:t>
            </w:r>
          </w:p>
        </w:tc>
      </w:tr>
      <w:tr w:rsidR="00B04876" w:rsidRPr="00DF7FEE" w:rsidTr="003E2BBF">
        <w:trPr>
          <w:trHeight w:val="396"/>
        </w:trPr>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Хозяйственные нужды</w:t>
            </w:r>
          </w:p>
        </w:tc>
        <w:tc>
          <w:tcPr>
            <w:tcW w:w="1337" w:type="dxa"/>
            <w:shd w:val="clear" w:color="auto" w:fill="auto"/>
            <w:vAlign w:val="center"/>
            <w:hideMark/>
          </w:tcPr>
          <w:p w:rsidR="00B04876"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337" w:type="dxa"/>
            <w:vMerge/>
            <w:vAlign w:val="center"/>
            <w:hideMark/>
          </w:tcPr>
          <w:p w:rsidR="00B04876" w:rsidRPr="00DF7FEE" w:rsidRDefault="00B04876" w:rsidP="007D3B31">
            <w:pPr>
              <w:spacing w:after="0" w:line="240" w:lineRule="auto"/>
              <w:rPr>
                <w:rFonts w:eastAsia="Times New Roman"/>
                <w:color w:val="000000"/>
                <w:lang w:eastAsia="ru-RU"/>
              </w:rPr>
            </w:pPr>
          </w:p>
        </w:tc>
        <w:tc>
          <w:tcPr>
            <w:tcW w:w="1337" w:type="dxa"/>
            <w:vMerge/>
            <w:vAlign w:val="center"/>
            <w:hideMark/>
          </w:tcPr>
          <w:p w:rsidR="00B04876" w:rsidRPr="00DF7FEE" w:rsidRDefault="00B04876" w:rsidP="007D3B31">
            <w:pPr>
              <w:spacing w:after="0" w:line="240" w:lineRule="auto"/>
              <w:rPr>
                <w:rFonts w:eastAsia="Times New Roman"/>
                <w:color w:val="000000"/>
                <w:lang w:eastAsia="ru-RU"/>
              </w:rPr>
            </w:pPr>
          </w:p>
        </w:tc>
        <w:tc>
          <w:tcPr>
            <w:tcW w:w="1337" w:type="dxa"/>
            <w:vMerge/>
            <w:vAlign w:val="center"/>
            <w:hideMark/>
          </w:tcPr>
          <w:p w:rsidR="00B04876" w:rsidRPr="00DF7FEE" w:rsidRDefault="00B04876" w:rsidP="007D3B31">
            <w:pPr>
              <w:spacing w:after="0" w:line="240" w:lineRule="auto"/>
              <w:rPr>
                <w:rFonts w:eastAsia="Times New Roman"/>
                <w:color w:val="000000"/>
                <w:lang w:eastAsia="ru-RU"/>
              </w:rPr>
            </w:pPr>
          </w:p>
        </w:tc>
        <w:tc>
          <w:tcPr>
            <w:tcW w:w="1337" w:type="dxa"/>
            <w:vMerge/>
            <w:vAlign w:val="center"/>
            <w:hideMark/>
          </w:tcPr>
          <w:p w:rsidR="00B04876" w:rsidRPr="00DF7FEE" w:rsidRDefault="00B04876" w:rsidP="007D3B31">
            <w:pPr>
              <w:spacing w:after="0" w:line="240" w:lineRule="auto"/>
              <w:rPr>
                <w:rFonts w:eastAsia="Times New Roman"/>
                <w:color w:val="000000"/>
                <w:lang w:eastAsia="ru-RU"/>
              </w:rPr>
            </w:pPr>
          </w:p>
        </w:tc>
        <w:tc>
          <w:tcPr>
            <w:tcW w:w="1337" w:type="dxa"/>
            <w:vMerge/>
            <w:vAlign w:val="center"/>
            <w:hideMark/>
          </w:tcPr>
          <w:p w:rsidR="00B04876" w:rsidRPr="00DF7FEE" w:rsidRDefault="00B04876" w:rsidP="007D3B31">
            <w:pPr>
              <w:spacing w:after="0" w:line="240" w:lineRule="auto"/>
              <w:rPr>
                <w:rFonts w:eastAsia="Times New Roman"/>
                <w:color w:val="000000"/>
                <w:lang w:eastAsia="ru-RU"/>
              </w:rPr>
            </w:pPr>
          </w:p>
        </w:tc>
        <w:tc>
          <w:tcPr>
            <w:tcW w:w="1337" w:type="dxa"/>
            <w:vMerge/>
            <w:vAlign w:val="center"/>
            <w:hideMark/>
          </w:tcPr>
          <w:p w:rsidR="00B04876" w:rsidRPr="00DF7FEE" w:rsidRDefault="00B04876" w:rsidP="007D3B31">
            <w:pPr>
              <w:spacing w:after="0" w:line="240" w:lineRule="auto"/>
              <w:rPr>
                <w:rFonts w:eastAsia="Times New Roman"/>
                <w:color w:val="000000"/>
                <w:lang w:eastAsia="ru-RU"/>
              </w:rPr>
            </w:pPr>
          </w:p>
        </w:tc>
        <w:tc>
          <w:tcPr>
            <w:tcW w:w="1337" w:type="dxa"/>
            <w:vMerge/>
            <w:vAlign w:val="center"/>
            <w:hideMark/>
          </w:tcPr>
          <w:p w:rsidR="00B04876" w:rsidRPr="00DF7FEE" w:rsidRDefault="00B04876" w:rsidP="007D3B31">
            <w:pPr>
              <w:spacing w:after="0" w:line="240" w:lineRule="auto"/>
              <w:rPr>
                <w:rFonts w:eastAsia="Times New Roman"/>
                <w:color w:val="000000"/>
                <w:lang w:eastAsia="ru-RU"/>
              </w:rPr>
            </w:pPr>
          </w:p>
        </w:tc>
        <w:tc>
          <w:tcPr>
            <w:tcW w:w="1337" w:type="dxa"/>
            <w:vMerge/>
            <w:vAlign w:val="center"/>
            <w:hideMark/>
          </w:tcPr>
          <w:p w:rsidR="00B04876" w:rsidRPr="00DF7FEE" w:rsidRDefault="00B04876" w:rsidP="007D3B31">
            <w:pPr>
              <w:spacing w:after="0" w:line="240" w:lineRule="auto"/>
              <w:rPr>
                <w:rFonts w:eastAsia="Times New Roman"/>
                <w:color w:val="000000"/>
                <w:lang w:eastAsia="ru-RU"/>
              </w:rPr>
            </w:pPr>
          </w:p>
        </w:tc>
      </w:tr>
      <w:tr w:rsidR="00B04876" w:rsidRPr="00DF7FEE" w:rsidTr="003E2BBF">
        <w:trPr>
          <w:trHeight w:val="780"/>
        </w:trPr>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7</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РТМ на коллекторах котельной</w:t>
            </w:r>
          </w:p>
        </w:tc>
        <w:tc>
          <w:tcPr>
            <w:tcW w:w="1337" w:type="dxa"/>
            <w:shd w:val="clear" w:color="auto" w:fill="auto"/>
            <w:vAlign w:val="center"/>
            <w:hideMark/>
          </w:tcPr>
          <w:p w:rsidR="00B04876"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11,6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11,6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11,6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11,6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11,6</w:t>
            </w:r>
          </w:p>
        </w:tc>
      </w:tr>
      <w:tr w:rsidR="00B04876" w:rsidRPr="00DF7FEE" w:rsidTr="003E2BBF">
        <w:trPr>
          <w:trHeight w:val="972"/>
        </w:trPr>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8</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Потери тепловой мощности в тепловых сетях</w:t>
            </w:r>
          </w:p>
        </w:tc>
        <w:tc>
          <w:tcPr>
            <w:tcW w:w="1337" w:type="dxa"/>
            <w:shd w:val="clear" w:color="auto" w:fill="auto"/>
            <w:vAlign w:val="center"/>
            <w:hideMark/>
          </w:tcPr>
          <w:p w:rsidR="00B04876"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0,4</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0,4</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0,4</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0,4</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0,4</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0,4</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0,4</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0,4</w:t>
            </w:r>
          </w:p>
        </w:tc>
      </w:tr>
      <w:tr w:rsidR="00B04876" w:rsidRPr="00DF7FEE" w:rsidTr="003E2BBF">
        <w:trPr>
          <w:trHeight w:val="1164"/>
        </w:trPr>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9</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Присоединенная тепловая нагрузка потребителей</w:t>
            </w:r>
          </w:p>
        </w:tc>
        <w:tc>
          <w:tcPr>
            <w:tcW w:w="1337" w:type="dxa"/>
            <w:shd w:val="clear" w:color="auto" w:fill="auto"/>
            <w:vAlign w:val="center"/>
            <w:hideMark/>
          </w:tcPr>
          <w:p w:rsidR="00B04876"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3,90</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3,94</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3,98</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4,02</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4,06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4,10</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4,14</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4,18</w:t>
            </w:r>
          </w:p>
        </w:tc>
      </w:tr>
      <w:tr w:rsidR="00B04876" w:rsidRPr="00DF7FEE" w:rsidTr="003E2BBF">
        <w:trPr>
          <w:trHeight w:val="499"/>
        </w:trPr>
        <w:tc>
          <w:tcPr>
            <w:tcW w:w="1337" w:type="dxa"/>
            <w:vMerge w:val="restart"/>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10</w:t>
            </w:r>
          </w:p>
        </w:tc>
        <w:tc>
          <w:tcPr>
            <w:tcW w:w="1337" w:type="dxa"/>
            <w:vMerge w:val="restart"/>
            <w:shd w:val="clear" w:color="auto" w:fill="auto"/>
            <w:vAlign w:val="center"/>
            <w:hideMark/>
          </w:tcPr>
          <w:p w:rsidR="00B04876" w:rsidRPr="00DF7FEE" w:rsidRDefault="002A4ABF" w:rsidP="007D3B31">
            <w:pPr>
              <w:spacing w:after="0" w:line="240" w:lineRule="auto"/>
              <w:jc w:val="center"/>
              <w:rPr>
                <w:rFonts w:eastAsia="Times New Roman"/>
                <w:color w:val="000000"/>
                <w:lang w:eastAsia="ru-RU"/>
              </w:rPr>
            </w:pPr>
            <w:r w:rsidRPr="00DF7FEE">
              <w:rPr>
                <w:rFonts w:eastAsia="Times New Roman"/>
                <w:color w:val="000000"/>
                <w:sz w:val="22"/>
                <w:lang w:eastAsia="ru-RU"/>
              </w:rPr>
              <w:t>Р</w:t>
            </w:r>
            <w:r w:rsidR="00B04876" w:rsidRPr="00DF7FEE">
              <w:rPr>
                <w:rFonts w:eastAsia="Times New Roman"/>
                <w:color w:val="000000"/>
                <w:sz w:val="22"/>
                <w:lang w:eastAsia="ru-RU"/>
              </w:rPr>
              <w:t>езервы (+)/дефициты (-) по РТМ</w:t>
            </w:r>
          </w:p>
        </w:tc>
        <w:tc>
          <w:tcPr>
            <w:tcW w:w="1337" w:type="dxa"/>
            <w:shd w:val="clear" w:color="auto" w:fill="auto"/>
            <w:vAlign w:val="center"/>
            <w:hideMark/>
          </w:tcPr>
          <w:p w:rsidR="00B04876"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0,30</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0,26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0,22</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7,20</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7,16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7,12</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7,08</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7,04</w:t>
            </w:r>
          </w:p>
        </w:tc>
      </w:tr>
      <w:tr w:rsidR="00B04876" w:rsidRPr="00DF7FEE" w:rsidTr="003E2BBF">
        <w:trPr>
          <w:trHeight w:val="268"/>
        </w:trPr>
        <w:tc>
          <w:tcPr>
            <w:tcW w:w="1337" w:type="dxa"/>
            <w:vMerge/>
            <w:vAlign w:val="center"/>
            <w:hideMark/>
          </w:tcPr>
          <w:p w:rsidR="00B04876" w:rsidRPr="00DF7FEE" w:rsidRDefault="00B04876" w:rsidP="007D3B31">
            <w:pPr>
              <w:spacing w:after="0" w:line="240" w:lineRule="auto"/>
              <w:rPr>
                <w:rFonts w:eastAsia="Times New Roman"/>
                <w:color w:val="000000"/>
                <w:lang w:eastAsia="ru-RU"/>
              </w:rPr>
            </w:pPr>
          </w:p>
        </w:tc>
        <w:tc>
          <w:tcPr>
            <w:tcW w:w="1337" w:type="dxa"/>
            <w:vMerge/>
            <w:vAlign w:val="center"/>
            <w:hideMark/>
          </w:tcPr>
          <w:p w:rsidR="00B04876" w:rsidRPr="00DF7FEE" w:rsidRDefault="00B04876" w:rsidP="007D3B31">
            <w:pPr>
              <w:spacing w:after="0" w:line="240" w:lineRule="auto"/>
              <w:rPr>
                <w:rFonts w:eastAsia="Times New Roman"/>
                <w:color w:val="000000"/>
                <w:lang w:eastAsia="ru-RU"/>
              </w:rPr>
            </w:pP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6,52</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5,67</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4,82</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61,97</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61,63</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61,28</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60,92</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60,56</w:t>
            </w:r>
          </w:p>
        </w:tc>
      </w:tr>
    </w:tbl>
    <w:p w:rsidR="00EC6099" w:rsidRPr="00DF7FEE" w:rsidRDefault="00EC6099" w:rsidP="007D3B31">
      <w:pPr>
        <w:spacing w:line="240" w:lineRule="auto"/>
        <w:ind w:firstLine="567"/>
        <w:jc w:val="center"/>
        <w:rPr>
          <w:sz w:val="22"/>
        </w:rPr>
      </w:pPr>
    </w:p>
    <w:p w:rsidR="00177A9C" w:rsidRPr="00B5281A" w:rsidRDefault="00177A9C" w:rsidP="007D3B31">
      <w:pPr>
        <w:spacing w:line="240" w:lineRule="auto"/>
        <w:ind w:firstLine="567"/>
        <w:jc w:val="center"/>
        <w:rPr>
          <w:sz w:val="28"/>
          <w:szCs w:val="28"/>
        </w:rPr>
      </w:pPr>
    </w:p>
    <w:p w:rsidR="00DC2A13" w:rsidRPr="00726D33" w:rsidRDefault="00DC2A13" w:rsidP="007D3B31">
      <w:pPr>
        <w:pStyle w:val="afff7"/>
        <w:rPr>
          <w:sz w:val="26"/>
          <w:szCs w:val="26"/>
        </w:rPr>
      </w:pPr>
      <w:r w:rsidRPr="00726D33">
        <w:rPr>
          <w:sz w:val="26"/>
          <w:szCs w:val="26"/>
        </w:rPr>
        <w:lastRenderedPageBreak/>
        <w:t>Таблица</w:t>
      </w:r>
      <w:r w:rsidR="002F16FC">
        <w:rPr>
          <w:sz w:val="26"/>
          <w:szCs w:val="26"/>
        </w:rPr>
        <w:t xml:space="preserve"> 11</w:t>
      </w:r>
      <w:r w:rsidRPr="00726D33">
        <w:rPr>
          <w:sz w:val="26"/>
          <w:szCs w:val="26"/>
        </w:rPr>
        <w:t>. Перспективный баланс тепловой мощности и тепловой нагрузки котельной п. Белокаменный</w:t>
      </w:r>
    </w:p>
    <w:tbl>
      <w:tblPr>
        <w:tblW w:w="1466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6"/>
        <w:gridCol w:w="2059"/>
        <w:gridCol w:w="1278"/>
        <w:gridCol w:w="1369"/>
        <w:gridCol w:w="1251"/>
        <w:gridCol w:w="1251"/>
        <w:gridCol w:w="1251"/>
        <w:gridCol w:w="1251"/>
        <w:gridCol w:w="1251"/>
        <w:gridCol w:w="1251"/>
        <w:gridCol w:w="1251"/>
      </w:tblGrid>
      <w:tr w:rsidR="00177A9C" w:rsidRPr="003E2BBF" w:rsidTr="003E2BBF">
        <w:trPr>
          <w:trHeight w:val="780"/>
        </w:trPr>
        <w:tc>
          <w:tcPr>
            <w:tcW w:w="1321" w:type="dxa"/>
            <w:shd w:val="clear" w:color="auto" w:fill="auto"/>
            <w:vAlign w:val="center"/>
            <w:hideMark/>
          </w:tcPr>
          <w:p w:rsidR="00177A9C" w:rsidRPr="00DF7FEE" w:rsidRDefault="002A4ABF"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r w:rsidR="001867F2">
              <w:rPr>
                <w:rFonts w:eastAsia="Times New Roman"/>
                <w:color w:val="000000"/>
                <w:sz w:val="22"/>
                <w:lang w:eastAsia="ru-RU"/>
              </w:rPr>
              <w:t xml:space="preserve"> </w:t>
            </w:r>
            <w:r w:rsidRPr="00DF7FEE">
              <w:rPr>
                <w:rFonts w:eastAsia="Times New Roman"/>
                <w:color w:val="000000"/>
                <w:sz w:val="22"/>
                <w:lang w:eastAsia="ru-RU"/>
              </w:rPr>
              <w:t>п/п</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Показатели баланса тепловой мощности</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Ед. изм.</w:t>
            </w:r>
          </w:p>
        </w:tc>
        <w:tc>
          <w:tcPr>
            <w:tcW w:w="1459"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2018</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2019</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2020</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2025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2028</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2030</w:t>
            </w:r>
          </w:p>
        </w:tc>
      </w:tr>
      <w:tr w:rsidR="00177A9C" w:rsidRPr="003E2BBF" w:rsidTr="003E2BBF">
        <w:trPr>
          <w:trHeight w:val="268"/>
        </w:trPr>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УТМ</w:t>
            </w:r>
          </w:p>
        </w:tc>
        <w:tc>
          <w:tcPr>
            <w:tcW w:w="1321" w:type="dxa"/>
            <w:shd w:val="clear" w:color="auto" w:fill="auto"/>
            <w:vAlign w:val="center"/>
            <w:hideMark/>
          </w:tcPr>
          <w:p w:rsidR="00177A9C"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59"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13,013</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13,013</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13,013</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13,013</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13,013</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13,013</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13,013</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13,013</w:t>
            </w:r>
          </w:p>
        </w:tc>
      </w:tr>
      <w:tr w:rsidR="00177A9C" w:rsidRPr="003E2BBF" w:rsidTr="003E2BBF">
        <w:trPr>
          <w:trHeight w:val="1164"/>
        </w:trPr>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Средневзвешанный срок службы котлов (по РТМ)</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лет</w:t>
            </w:r>
          </w:p>
        </w:tc>
        <w:tc>
          <w:tcPr>
            <w:tcW w:w="1459"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37,5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38,5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39,5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40,5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41,5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42,5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43,5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44,5</w:t>
            </w:r>
          </w:p>
        </w:tc>
      </w:tr>
      <w:tr w:rsidR="00177A9C" w:rsidRPr="003E2BBF" w:rsidTr="003E2BBF">
        <w:trPr>
          <w:trHeight w:val="268"/>
        </w:trPr>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3</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РТМ</w:t>
            </w:r>
          </w:p>
        </w:tc>
        <w:tc>
          <w:tcPr>
            <w:tcW w:w="1321" w:type="dxa"/>
            <w:shd w:val="clear" w:color="auto" w:fill="auto"/>
            <w:vAlign w:val="center"/>
            <w:hideMark/>
          </w:tcPr>
          <w:p w:rsidR="00177A9C"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59"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9,81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9,81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9,81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9,81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9,81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9,81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9,81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9,81</w:t>
            </w:r>
          </w:p>
        </w:tc>
      </w:tr>
      <w:tr w:rsidR="00177A9C" w:rsidRPr="003E2BBF" w:rsidTr="003E2BBF">
        <w:trPr>
          <w:trHeight w:val="396"/>
        </w:trPr>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Потери УТМ</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p>
        </w:tc>
        <w:tc>
          <w:tcPr>
            <w:tcW w:w="1459"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24,6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24,6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24,6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24,6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24,6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24,6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24,6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24,6</w:t>
            </w:r>
          </w:p>
        </w:tc>
      </w:tr>
      <w:tr w:rsidR="00177A9C" w:rsidRPr="003E2BBF" w:rsidTr="003E2BBF">
        <w:trPr>
          <w:trHeight w:val="396"/>
        </w:trPr>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Собственные нужды</w:t>
            </w:r>
          </w:p>
        </w:tc>
        <w:tc>
          <w:tcPr>
            <w:tcW w:w="1321" w:type="dxa"/>
            <w:shd w:val="clear" w:color="auto" w:fill="auto"/>
            <w:vAlign w:val="center"/>
            <w:hideMark/>
          </w:tcPr>
          <w:p w:rsidR="00177A9C"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59" w:type="dxa"/>
            <w:vMerge w:val="restart"/>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0,013</w:t>
            </w:r>
          </w:p>
        </w:tc>
        <w:tc>
          <w:tcPr>
            <w:tcW w:w="1321" w:type="dxa"/>
            <w:vMerge w:val="restart"/>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0,013</w:t>
            </w:r>
          </w:p>
        </w:tc>
        <w:tc>
          <w:tcPr>
            <w:tcW w:w="1321" w:type="dxa"/>
            <w:vMerge w:val="restart"/>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0,013</w:t>
            </w:r>
          </w:p>
        </w:tc>
        <w:tc>
          <w:tcPr>
            <w:tcW w:w="1321" w:type="dxa"/>
            <w:vMerge w:val="restart"/>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0,013</w:t>
            </w:r>
          </w:p>
        </w:tc>
        <w:tc>
          <w:tcPr>
            <w:tcW w:w="1321" w:type="dxa"/>
            <w:vMerge w:val="restart"/>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0,013</w:t>
            </w:r>
          </w:p>
        </w:tc>
        <w:tc>
          <w:tcPr>
            <w:tcW w:w="1321" w:type="dxa"/>
            <w:vMerge w:val="restart"/>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0,013</w:t>
            </w:r>
          </w:p>
        </w:tc>
        <w:tc>
          <w:tcPr>
            <w:tcW w:w="1321" w:type="dxa"/>
            <w:vMerge w:val="restart"/>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0,013</w:t>
            </w:r>
          </w:p>
        </w:tc>
        <w:tc>
          <w:tcPr>
            <w:tcW w:w="1321" w:type="dxa"/>
            <w:vMerge w:val="restart"/>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0,013</w:t>
            </w:r>
          </w:p>
        </w:tc>
      </w:tr>
      <w:tr w:rsidR="00177A9C" w:rsidRPr="003E2BBF" w:rsidTr="003E2BBF">
        <w:trPr>
          <w:trHeight w:val="396"/>
        </w:trPr>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Хозяйственные нужды</w:t>
            </w:r>
          </w:p>
        </w:tc>
        <w:tc>
          <w:tcPr>
            <w:tcW w:w="1321" w:type="dxa"/>
            <w:shd w:val="clear" w:color="auto" w:fill="auto"/>
            <w:vAlign w:val="center"/>
            <w:hideMark/>
          </w:tcPr>
          <w:p w:rsidR="00177A9C"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59" w:type="dxa"/>
            <w:vMerge/>
            <w:vAlign w:val="center"/>
            <w:hideMark/>
          </w:tcPr>
          <w:p w:rsidR="00177A9C" w:rsidRPr="00DF7FEE" w:rsidRDefault="00177A9C" w:rsidP="007D3B31">
            <w:pPr>
              <w:spacing w:after="0" w:line="240" w:lineRule="auto"/>
              <w:rPr>
                <w:rFonts w:eastAsia="Times New Roman"/>
                <w:color w:val="000000"/>
                <w:lang w:eastAsia="ru-RU"/>
              </w:rPr>
            </w:pPr>
          </w:p>
        </w:tc>
        <w:tc>
          <w:tcPr>
            <w:tcW w:w="1321" w:type="dxa"/>
            <w:vMerge/>
            <w:vAlign w:val="center"/>
            <w:hideMark/>
          </w:tcPr>
          <w:p w:rsidR="00177A9C" w:rsidRPr="00DF7FEE" w:rsidRDefault="00177A9C" w:rsidP="007D3B31">
            <w:pPr>
              <w:spacing w:after="0" w:line="240" w:lineRule="auto"/>
              <w:rPr>
                <w:rFonts w:eastAsia="Times New Roman"/>
                <w:color w:val="000000"/>
                <w:lang w:eastAsia="ru-RU"/>
              </w:rPr>
            </w:pPr>
          </w:p>
        </w:tc>
        <w:tc>
          <w:tcPr>
            <w:tcW w:w="1321" w:type="dxa"/>
            <w:vMerge/>
            <w:vAlign w:val="center"/>
            <w:hideMark/>
          </w:tcPr>
          <w:p w:rsidR="00177A9C" w:rsidRPr="00DF7FEE" w:rsidRDefault="00177A9C" w:rsidP="007D3B31">
            <w:pPr>
              <w:spacing w:after="0" w:line="240" w:lineRule="auto"/>
              <w:rPr>
                <w:rFonts w:eastAsia="Times New Roman"/>
                <w:color w:val="000000"/>
                <w:lang w:eastAsia="ru-RU"/>
              </w:rPr>
            </w:pPr>
          </w:p>
        </w:tc>
        <w:tc>
          <w:tcPr>
            <w:tcW w:w="1321" w:type="dxa"/>
            <w:vMerge/>
            <w:vAlign w:val="center"/>
            <w:hideMark/>
          </w:tcPr>
          <w:p w:rsidR="00177A9C" w:rsidRPr="00DF7FEE" w:rsidRDefault="00177A9C" w:rsidP="007D3B31">
            <w:pPr>
              <w:spacing w:after="0" w:line="240" w:lineRule="auto"/>
              <w:rPr>
                <w:rFonts w:eastAsia="Times New Roman"/>
                <w:color w:val="000000"/>
                <w:lang w:eastAsia="ru-RU"/>
              </w:rPr>
            </w:pPr>
          </w:p>
        </w:tc>
        <w:tc>
          <w:tcPr>
            <w:tcW w:w="1321" w:type="dxa"/>
            <w:vMerge/>
            <w:vAlign w:val="center"/>
            <w:hideMark/>
          </w:tcPr>
          <w:p w:rsidR="00177A9C" w:rsidRPr="00DF7FEE" w:rsidRDefault="00177A9C" w:rsidP="007D3B31">
            <w:pPr>
              <w:spacing w:after="0" w:line="240" w:lineRule="auto"/>
              <w:rPr>
                <w:rFonts w:eastAsia="Times New Roman"/>
                <w:color w:val="000000"/>
                <w:lang w:eastAsia="ru-RU"/>
              </w:rPr>
            </w:pPr>
          </w:p>
        </w:tc>
        <w:tc>
          <w:tcPr>
            <w:tcW w:w="1321" w:type="dxa"/>
            <w:vMerge/>
            <w:vAlign w:val="center"/>
            <w:hideMark/>
          </w:tcPr>
          <w:p w:rsidR="00177A9C" w:rsidRPr="00DF7FEE" w:rsidRDefault="00177A9C" w:rsidP="007D3B31">
            <w:pPr>
              <w:spacing w:after="0" w:line="240" w:lineRule="auto"/>
              <w:rPr>
                <w:rFonts w:eastAsia="Times New Roman"/>
                <w:color w:val="000000"/>
                <w:lang w:eastAsia="ru-RU"/>
              </w:rPr>
            </w:pPr>
          </w:p>
        </w:tc>
        <w:tc>
          <w:tcPr>
            <w:tcW w:w="1321" w:type="dxa"/>
            <w:vMerge/>
            <w:vAlign w:val="center"/>
            <w:hideMark/>
          </w:tcPr>
          <w:p w:rsidR="00177A9C" w:rsidRPr="00DF7FEE" w:rsidRDefault="00177A9C" w:rsidP="007D3B31">
            <w:pPr>
              <w:spacing w:after="0" w:line="240" w:lineRule="auto"/>
              <w:rPr>
                <w:rFonts w:eastAsia="Times New Roman"/>
                <w:color w:val="000000"/>
                <w:lang w:eastAsia="ru-RU"/>
              </w:rPr>
            </w:pPr>
          </w:p>
        </w:tc>
        <w:tc>
          <w:tcPr>
            <w:tcW w:w="1321" w:type="dxa"/>
            <w:vMerge/>
            <w:vAlign w:val="center"/>
            <w:hideMark/>
          </w:tcPr>
          <w:p w:rsidR="00177A9C" w:rsidRPr="00DF7FEE" w:rsidRDefault="00177A9C" w:rsidP="007D3B31">
            <w:pPr>
              <w:spacing w:after="0" w:line="240" w:lineRule="auto"/>
              <w:rPr>
                <w:rFonts w:eastAsia="Times New Roman"/>
                <w:color w:val="000000"/>
                <w:lang w:eastAsia="ru-RU"/>
              </w:rPr>
            </w:pPr>
          </w:p>
        </w:tc>
      </w:tr>
      <w:tr w:rsidR="00177A9C" w:rsidRPr="003E2BBF" w:rsidTr="003E2BBF">
        <w:trPr>
          <w:trHeight w:val="780"/>
        </w:trPr>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РТМ на коллекторах котельной</w:t>
            </w:r>
          </w:p>
        </w:tc>
        <w:tc>
          <w:tcPr>
            <w:tcW w:w="1321" w:type="dxa"/>
            <w:shd w:val="clear" w:color="auto" w:fill="auto"/>
            <w:vAlign w:val="center"/>
            <w:hideMark/>
          </w:tcPr>
          <w:p w:rsidR="00177A9C"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59"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9,797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9,797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9,797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9,797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9,797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9,797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9,797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9,797</w:t>
            </w:r>
          </w:p>
        </w:tc>
      </w:tr>
      <w:tr w:rsidR="00177A9C" w:rsidRPr="003E2BBF" w:rsidTr="003E2BBF">
        <w:trPr>
          <w:trHeight w:val="972"/>
        </w:trPr>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8</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Потери тепловой мощности в тепловых сетях</w:t>
            </w:r>
          </w:p>
        </w:tc>
        <w:tc>
          <w:tcPr>
            <w:tcW w:w="1321" w:type="dxa"/>
            <w:shd w:val="clear" w:color="auto" w:fill="auto"/>
            <w:vAlign w:val="center"/>
            <w:hideMark/>
          </w:tcPr>
          <w:p w:rsidR="00177A9C"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59"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0,1</w:t>
            </w:r>
          </w:p>
        </w:tc>
      </w:tr>
      <w:tr w:rsidR="00177A9C" w:rsidRPr="003E2BBF" w:rsidTr="003E2BBF">
        <w:trPr>
          <w:trHeight w:val="1164"/>
        </w:trPr>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Присоединенная тепловая нагрузка потребителей</w:t>
            </w:r>
          </w:p>
        </w:tc>
        <w:tc>
          <w:tcPr>
            <w:tcW w:w="1321" w:type="dxa"/>
            <w:shd w:val="clear" w:color="auto" w:fill="auto"/>
            <w:vAlign w:val="center"/>
            <w:hideMark/>
          </w:tcPr>
          <w:p w:rsidR="00177A9C"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59"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4,78</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4,85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4,92</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5,00</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5,07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5,15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5,23</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5,31</w:t>
            </w:r>
          </w:p>
        </w:tc>
      </w:tr>
      <w:tr w:rsidR="00177A9C" w:rsidRPr="003E2BBF" w:rsidTr="003E2BBF">
        <w:trPr>
          <w:trHeight w:val="499"/>
        </w:trPr>
        <w:tc>
          <w:tcPr>
            <w:tcW w:w="1321" w:type="dxa"/>
            <w:vMerge w:val="restart"/>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10</w:t>
            </w:r>
          </w:p>
        </w:tc>
        <w:tc>
          <w:tcPr>
            <w:tcW w:w="1321" w:type="dxa"/>
            <w:vMerge w:val="restart"/>
            <w:shd w:val="clear" w:color="auto" w:fill="auto"/>
            <w:vAlign w:val="center"/>
            <w:hideMark/>
          </w:tcPr>
          <w:p w:rsidR="00177A9C" w:rsidRPr="00DF7FEE" w:rsidRDefault="002A4ABF" w:rsidP="007D3B31">
            <w:pPr>
              <w:spacing w:after="0" w:line="240" w:lineRule="auto"/>
              <w:jc w:val="center"/>
              <w:rPr>
                <w:rFonts w:eastAsia="Times New Roman"/>
                <w:color w:val="000000"/>
                <w:lang w:eastAsia="ru-RU"/>
              </w:rPr>
            </w:pPr>
            <w:r w:rsidRPr="00DF7FEE">
              <w:rPr>
                <w:rFonts w:eastAsia="Times New Roman"/>
                <w:color w:val="000000"/>
                <w:sz w:val="22"/>
                <w:lang w:eastAsia="ru-RU"/>
              </w:rPr>
              <w:t>Р</w:t>
            </w:r>
            <w:r w:rsidR="00177A9C" w:rsidRPr="00DF7FEE">
              <w:rPr>
                <w:rFonts w:eastAsia="Times New Roman"/>
                <w:color w:val="000000"/>
                <w:sz w:val="22"/>
                <w:lang w:eastAsia="ru-RU"/>
              </w:rPr>
              <w:t>езервы (+)/дефициты (-) по РТМ</w:t>
            </w:r>
          </w:p>
        </w:tc>
        <w:tc>
          <w:tcPr>
            <w:tcW w:w="1321" w:type="dxa"/>
            <w:shd w:val="clear" w:color="auto" w:fill="auto"/>
            <w:vAlign w:val="center"/>
            <w:hideMark/>
          </w:tcPr>
          <w:p w:rsidR="00177A9C"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59"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4,92</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4,85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4,77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4,70</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4,62</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4,55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4,47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4,39</w:t>
            </w:r>
          </w:p>
        </w:tc>
      </w:tr>
      <w:tr w:rsidR="00177A9C" w:rsidRPr="003E2BBF" w:rsidTr="003E2BBF">
        <w:trPr>
          <w:trHeight w:val="268"/>
        </w:trPr>
        <w:tc>
          <w:tcPr>
            <w:tcW w:w="1321" w:type="dxa"/>
            <w:vMerge/>
            <w:vAlign w:val="center"/>
            <w:hideMark/>
          </w:tcPr>
          <w:p w:rsidR="00177A9C" w:rsidRPr="00DF7FEE" w:rsidRDefault="00177A9C" w:rsidP="007D3B31">
            <w:pPr>
              <w:spacing w:after="0" w:line="240" w:lineRule="auto"/>
              <w:rPr>
                <w:rFonts w:eastAsia="Times New Roman"/>
                <w:color w:val="000000"/>
                <w:lang w:eastAsia="ru-RU"/>
              </w:rPr>
            </w:pPr>
          </w:p>
        </w:tc>
        <w:tc>
          <w:tcPr>
            <w:tcW w:w="1321" w:type="dxa"/>
            <w:vMerge/>
            <w:vAlign w:val="center"/>
            <w:hideMark/>
          </w:tcPr>
          <w:p w:rsidR="00177A9C" w:rsidRPr="00DF7FEE" w:rsidRDefault="00177A9C" w:rsidP="007D3B31">
            <w:pPr>
              <w:spacing w:after="0" w:line="240" w:lineRule="auto"/>
              <w:rPr>
                <w:rFonts w:eastAsia="Times New Roman"/>
                <w:color w:val="000000"/>
                <w:lang w:eastAsia="ru-RU"/>
              </w:rPr>
            </w:pP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p>
        </w:tc>
        <w:tc>
          <w:tcPr>
            <w:tcW w:w="1459"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50,19</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49,46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48,71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47,96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47,19</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46,42</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45,63</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44,83</w:t>
            </w:r>
          </w:p>
        </w:tc>
      </w:tr>
    </w:tbl>
    <w:p w:rsidR="00726D33" w:rsidRDefault="00726D33" w:rsidP="00726D33">
      <w:pPr>
        <w:pStyle w:val="afff7"/>
        <w:rPr>
          <w:sz w:val="26"/>
          <w:szCs w:val="26"/>
        </w:rPr>
      </w:pPr>
      <w:bookmarkStart w:id="88" w:name="_Ref451332492"/>
      <w:bookmarkStart w:id="89" w:name="OLE_LINK6"/>
    </w:p>
    <w:p w:rsidR="00DC2A13" w:rsidRPr="00726D33" w:rsidRDefault="00DC2A13" w:rsidP="00726D33">
      <w:pPr>
        <w:pStyle w:val="afff7"/>
        <w:spacing w:before="0"/>
        <w:ind w:right="0"/>
        <w:rPr>
          <w:sz w:val="26"/>
          <w:szCs w:val="26"/>
        </w:rPr>
      </w:pPr>
      <w:r w:rsidRPr="00726D33">
        <w:rPr>
          <w:sz w:val="26"/>
          <w:szCs w:val="26"/>
        </w:rPr>
        <w:t>Таблица</w:t>
      </w:r>
      <w:bookmarkEnd w:id="88"/>
      <w:r w:rsidR="002F16FC">
        <w:rPr>
          <w:sz w:val="26"/>
          <w:szCs w:val="26"/>
        </w:rPr>
        <w:t xml:space="preserve"> 12</w:t>
      </w:r>
      <w:r w:rsidRPr="00726D33">
        <w:rPr>
          <w:sz w:val="26"/>
          <w:szCs w:val="26"/>
        </w:rPr>
        <w:t>. Перспективный баланс тепловой мощности и тепловой нагрузки котельной кирпичного завода</w:t>
      </w:r>
      <w:bookmarkEnd w:id="89"/>
    </w:p>
    <w:tbl>
      <w:tblPr>
        <w:tblW w:w="1427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9"/>
        <w:gridCol w:w="2059"/>
        <w:gridCol w:w="1153"/>
        <w:gridCol w:w="1102"/>
        <w:gridCol w:w="1103"/>
        <w:gridCol w:w="1065"/>
        <w:gridCol w:w="1205"/>
        <w:gridCol w:w="1103"/>
        <w:gridCol w:w="1103"/>
        <w:gridCol w:w="1103"/>
        <w:gridCol w:w="1103"/>
        <w:gridCol w:w="1103"/>
      </w:tblGrid>
      <w:tr w:rsidR="00E24FA5" w:rsidRPr="003E2BBF" w:rsidTr="003E2BBF">
        <w:trPr>
          <w:trHeight w:val="633"/>
        </w:trPr>
        <w:tc>
          <w:tcPr>
            <w:tcW w:w="1179" w:type="dxa"/>
            <w:shd w:val="clear" w:color="auto" w:fill="auto"/>
            <w:vAlign w:val="center"/>
            <w:hideMark/>
          </w:tcPr>
          <w:p w:rsidR="007A6A09" w:rsidRPr="00DF7FEE" w:rsidRDefault="002A4ABF"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r w:rsidR="001867F2">
              <w:rPr>
                <w:rFonts w:eastAsia="Times New Roman"/>
                <w:color w:val="000000"/>
                <w:sz w:val="22"/>
                <w:lang w:eastAsia="ru-RU"/>
              </w:rPr>
              <w:t xml:space="preserve"> </w:t>
            </w:r>
            <w:r w:rsidRPr="00DF7FEE">
              <w:rPr>
                <w:rFonts w:eastAsia="Times New Roman"/>
                <w:color w:val="000000"/>
                <w:sz w:val="22"/>
                <w:lang w:eastAsia="ru-RU"/>
              </w:rPr>
              <w:t>п/п</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Показатели баланса тепловой мощности</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Ед. изм.</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2016</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2017</w:t>
            </w:r>
          </w:p>
        </w:tc>
        <w:tc>
          <w:tcPr>
            <w:tcW w:w="1179" w:type="dxa"/>
            <w:vMerge w:val="restart"/>
            <w:shd w:val="clear" w:color="auto" w:fill="auto"/>
            <w:textDirection w:val="btLr"/>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Строительство блочно-модульной котельной</w:t>
            </w:r>
          </w:p>
        </w:tc>
        <w:tc>
          <w:tcPr>
            <w:tcW w:w="1302"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2018</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2019</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2020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2025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2028</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2030</w:t>
            </w:r>
          </w:p>
        </w:tc>
      </w:tr>
      <w:tr w:rsidR="00E24FA5" w:rsidRPr="003E2BBF" w:rsidTr="003E2BBF">
        <w:trPr>
          <w:trHeight w:val="217"/>
        </w:trPr>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УТМ</w:t>
            </w:r>
          </w:p>
        </w:tc>
        <w:tc>
          <w:tcPr>
            <w:tcW w:w="1179" w:type="dxa"/>
            <w:shd w:val="clear" w:color="auto" w:fill="auto"/>
            <w:vAlign w:val="center"/>
            <w:hideMark/>
          </w:tcPr>
          <w:p w:rsidR="007A6A09"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5,12</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5,12</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0,86</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0,86</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0,86</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0,86</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0,86</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0,86</w:t>
            </w:r>
          </w:p>
        </w:tc>
      </w:tr>
      <w:tr w:rsidR="00E24FA5" w:rsidRPr="003E2BBF" w:rsidTr="003E2BBF">
        <w:trPr>
          <w:trHeight w:val="945"/>
        </w:trPr>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Средневзвешанный срок службы котлов (по РТМ)</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лет</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40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41</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4</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5</w:t>
            </w:r>
          </w:p>
        </w:tc>
      </w:tr>
      <w:tr w:rsidR="00E24FA5" w:rsidRPr="003E2BBF" w:rsidTr="003E2BBF">
        <w:trPr>
          <w:trHeight w:val="217"/>
        </w:trPr>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РТМ</w:t>
            </w:r>
          </w:p>
        </w:tc>
        <w:tc>
          <w:tcPr>
            <w:tcW w:w="1179" w:type="dxa"/>
            <w:shd w:val="clear" w:color="auto" w:fill="auto"/>
            <w:vAlign w:val="center"/>
            <w:hideMark/>
          </w:tcPr>
          <w:p w:rsidR="007A6A09"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5,12</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5,12</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0,86</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0,86</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0,86</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0,86</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0,86</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0,86</w:t>
            </w:r>
          </w:p>
        </w:tc>
      </w:tr>
      <w:tr w:rsidR="00E24FA5" w:rsidRPr="003E2BBF" w:rsidTr="003E2BBF">
        <w:trPr>
          <w:trHeight w:val="321"/>
        </w:trPr>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4</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Потери УТМ</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w:t>
            </w:r>
          </w:p>
        </w:tc>
      </w:tr>
      <w:tr w:rsidR="00E24FA5" w:rsidRPr="003E2BBF" w:rsidTr="003E2BBF">
        <w:trPr>
          <w:trHeight w:val="321"/>
        </w:trPr>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Собственные нужды</w:t>
            </w:r>
          </w:p>
        </w:tc>
        <w:tc>
          <w:tcPr>
            <w:tcW w:w="1179" w:type="dxa"/>
            <w:shd w:val="clear" w:color="auto" w:fill="auto"/>
            <w:vAlign w:val="center"/>
            <w:hideMark/>
          </w:tcPr>
          <w:p w:rsidR="007A6A09"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0,25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0,25</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0,03</w:t>
            </w:r>
          </w:p>
        </w:tc>
      </w:tr>
      <w:tr w:rsidR="00E24FA5" w:rsidRPr="003E2BBF" w:rsidTr="003E2BBF">
        <w:trPr>
          <w:trHeight w:val="633"/>
        </w:trPr>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6</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РТМ на коллекторах котельной</w:t>
            </w:r>
          </w:p>
        </w:tc>
        <w:tc>
          <w:tcPr>
            <w:tcW w:w="1179" w:type="dxa"/>
            <w:shd w:val="clear" w:color="auto" w:fill="auto"/>
            <w:vAlign w:val="center"/>
            <w:hideMark/>
          </w:tcPr>
          <w:p w:rsidR="007A6A09"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4,87</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4,87</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0,83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0,83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0,83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0,83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0,83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0,83</w:t>
            </w:r>
          </w:p>
        </w:tc>
      </w:tr>
      <w:tr w:rsidR="00E24FA5" w:rsidRPr="003E2BBF" w:rsidTr="003E2BBF">
        <w:trPr>
          <w:trHeight w:val="789"/>
        </w:trPr>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7</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Хозяйственные и производственные нужды</w:t>
            </w:r>
          </w:p>
        </w:tc>
        <w:tc>
          <w:tcPr>
            <w:tcW w:w="1179" w:type="dxa"/>
            <w:shd w:val="clear" w:color="auto" w:fill="auto"/>
            <w:vAlign w:val="center"/>
            <w:hideMark/>
          </w:tcPr>
          <w:p w:rsidR="007A6A09"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2,8</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2,8</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w:t>
            </w:r>
          </w:p>
        </w:tc>
      </w:tr>
      <w:tr w:rsidR="00E24FA5" w:rsidRPr="003E2BBF" w:rsidTr="003E2BBF">
        <w:trPr>
          <w:trHeight w:val="789"/>
        </w:trPr>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8</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Потери тепловой мощности в тепловых сетях</w:t>
            </w:r>
          </w:p>
        </w:tc>
        <w:tc>
          <w:tcPr>
            <w:tcW w:w="1179" w:type="dxa"/>
            <w:shd w:val="clear" w:color="auto" w:fill="auto"/>
            <w:vAlign w:val="center"/>
            <w:hideMark/>
          </w:tcPr>
          <w:p w:rsidR="007A6A09"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0,325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0,325</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0,325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0,325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0,325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0,325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0,325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0,325</w:t>
            </w:r>
          </w:p>
        </w:tc>
      </w:tr>
      <w:tr w:rsidR="00E24FA5" w:rsidRPr="003E2BBF" w:rsidTr="003E2BBF">
        <w:trPr>
          <w:trHeight w:val="633"/>
        </w:trPr>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9</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РТМ на стороне потребителя</w:t>
            </w:r>
          </w:p>
        </w:tc>
        <w:tc>
          <w:tcPr>
            <w:tcW w:w="1179" w:type="dxa"/>
            <w:shd w:val="clear" w:color="auto" w:fill="auto"/>
            <w:vAlign w:val="center"/>
            <w:hideMark/>
          </w:tcPr>
          <w:p w:rsidR="007A6A09"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1,75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1,75</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0,505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0,505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0,505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0,505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0,505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0,505</w:t>
            </w:r>
          </w:p>
        </w:tc>
      </w:tr>
      <w:tr w:rsidR="00E24FA5" w:rsidRPr="003E2BBF" w:rsidTr="003E2BBF">
        <w:trPr>
          <w:trHeight w:val="789"/>
        </w:trPr>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Присоединенная тепловая нагрузка, в том числе:</w:t>
            </w:r>
          </w:p>
        </w:tc>
        <w:tc>
          <w:tcPr>
            <w:tcW w:w="1179" w:type="dxa"/>
            <w:shd w:val="clear" w:color="auto" w:fill="auto"/>
            <w:vAlign w:val="center"/>
            <w:hideMark/>
          </w:tcPr>
          <w:p w:rsidR="007A6A09"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0,34</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0,35</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0,36</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0,37</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0,38</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0,38</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0,38</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0,38</w:t>
            </w:r>
          </w:p>
        </w:tc>
      </w:tr>
      <w:tr w:rsidR="00E24FA5" w:rsidRPr="003E2BBF" w:rsidTr="003E2BBF">
        <w:trPr>
          <w:trHeight w:val="405"/>
        </w:trPr>
        <w:tc>
          <w:tcPr>
            <w:tcW w:w="1179" w:type="dxa"/>
            <w:vMerge w:val="restart"/>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11</w:t>
            </w:r>
          </w:p>
        </w:tc>
        <w:tc>
          <w:tcPr>
            <w:tcW w:w="1179" w:type="dxa"/>
            <w:vMerge w:val="restart"/>
            <w:shd w:val="clear" w:color="auto" w:fill="auto"/>
            <w:vAlign w:val="center"/>
            <w:hideMark/>
          </w:tcPr>
          <w:p w:rsidR="007A6A09" w:rsidRPr="00DF7FEE" w:rsidRDefault="002A4ABF" w:rsidP="007D3B31">
            <w:pPr>
              <w:spacing w:after="0" w:line="240" w:lineRule="auto"/>
              <w:jc w:val="center"/>
              <w:rPr>
                <w:rFonts w:eastAsia="Times New Roman"/>
                <w:color w:val="000000"/>
                <w:lang w:eastAsia="ru-RU"/>
              </w:rPr>
            </w:pPr>
            <w:r w:rsidRPr="00DF7FEE">
              <w:rPr>
                <w:rFonts w:eastAsia="Times New Roman"/>
                <w:color w:val="000000"/>
                <w:sz w:val="22"/>
                <w:lang w:eastAsia="ru-RU"/>
              </w:rPr>
              <w:t>Р</w:t>
            </w:r>
            <w:r w:rsidR="007A6A09" w:rsidRPr="00DF7FEE">
              <w:rPr>
                <w:rFonts w:eastAsia="Times New Roman"/>
                <w:color w:val="000000"/>
                <w:sz w:val="22"/>
                <w:lang w:eastAsia="ru-RU"/>
              </w:rPr>
              <w:t>езервы (+)/дефициты (-) по РТМ</w:t>
            </w:r>
          </w:p>
        </w:tc>
        <w:tc>
          <w:tcPr>
            <w:tcW w:w="1179" w:type="dxa"/>
            <w:shd w:val="clear" w:color="auto" w:fill="auto"/>
            <w:vAlign w:val="center"/>
            <w:hideMark/>
          </w:tcPr>
          <w:p w:rsidR="007A6A09"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1,15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1,15</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0,145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0,135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0,125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0,125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0,125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0,125</w:t>
            </w:r>
          </w:p>
        </w:tc>
      </w:tr>
      <w:tr w:rsidR="00E24FA5" w:rsidRPr="003E2BBF" w:rsidTr="003E2BBF">
        <w:trPr>
          <w:trHeight w:val="217"/>
        </w:trPr>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65,6</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65,6</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16,9</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15,7</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14,5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14,5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14,5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14,5</w:t>
            </w:r>
          </w:p>
        </w:tc>
      </w:tr>
    </w:tbl>
    <w:p w:rsidR="00B85A68" w:rsidRPr="00726D33" w:rsidRDefault="00726D33" w:rsidP="007D3B31">
      <w:pPr>
        <w:pStyle w:val="Afff5"/>
        <w:spacing w:before="240" w:line="240" w:lineRule="auto"/>
        <w:rPr>
          <w:sz w:val="26"/>
          <w:szCs w:val="26"/>
        </w:rPr>
      </w:pPr>
      <w:r w:rsidRPr="00726D33">
        <w:rPr>
          <w:sz w:val="26"/>
          <w:szCs w:val="26"/>
        </w:rPr>
        <w:t>Ра</w:t>
      </w:r>
      <w:r w:rsidR="00B85A68" w:rsidRPr="00726D33">
        <w:rPr>
          <w:sz w:val="26"/>
          <w:szCs w:val="26"/>
        </w:rPr>
        <w:t>ссмотрение перспективных балансов тепловой мощности котельных ООО «Пансионат «Белый камень» не производилось ввиду низких значений потребления тепловой мощности.</w:t>
      </w:r>
    </w:p>
    <w:p w:rsidR="00B85A68" w:rsidRPr="00B5281A" w:rsidRDefault="00B85A68" w:rsidP="007D3B31">
      <w:pPr>
        <w:spacing w:line="240" w:lineRule="auto"/>
        <w:rPr>
          <w:sz w:val="28"/>
          <w:szCs w:val="28"/>
        </w:rPr>
        <w:sectPr w:rsidR="00B85A68" w:rsidRPr="00B5281A" w:rsidSect="00EC6099">
          <w:pgSz w:w="16838" w:h="11906" w:orient="landscape" w:code="9"/>
          <w:pgMar w:top="567" w:right="567" w:bottom="1418" w:left="1418" w:header="709" w:footer="709" w:gutter="0"/>
          <w:cols w:space="708"/>
          <w:docGrid w:linePitch="360"/>
        </w:sectPr>
      </w:pPr>
    </w:p>
    <w:p w:rsidR="006D07CF" w:rsidRPr="00726D33" w:rsidRDefault="006D07CF" w:rsidP="007D3B31">
      <w:pPr>
        <w:pStyle w:val="Afff5"/>
        <w:spacing w:line="240" w:lineRule="auto"/>
        <w:rPr>
          <w:rStyle w:val="Afff6"/>
          <w:sz w:val="26"/>
          <w:szCs w:val="26"/>
        </w:rPr>
      </w:pPr>
      <w:bookmarkStart w:id="90" w:name="_Toc407638505"/>
      <w:bookmarkStart w:id="91" w:name="_Toc407703149"/>
      <w:bookmarkStart w:id="92" w:name="_Toc407703969"/>
      <w:bookmarkStart w:id="93" w:name="_Toc414274881"/>
      <w:bookmarkStart w:id="94" w:name="_Toc416708251"/>
      <w:bookmarkStart w:id="95" w:name="_Toc422928609"/>
      <w:bookmarkStart w:id="96" w:name="_Toc423525728"/>
      <w:bookmarkStart w:id="97" w:name="_Toc424042114"/>
      <w:bookmarkStart w:id="98" w:name="_Toc430345876"/>
      <w:bookmarkStart w:id="99" w:name="_Toc431569647"/>
      <w:bookmarkStart w:id="100" w:name="_Toc437278347"/>
      <w:bookmarkStart w:id="101" w:name="_Toc452545866"/>
      <w:bookmarkStart w:id="102" w:name="_Toc455855610"/>
      <w:r w:rsidRPr="00726D33">
        <w:rPr>
          <w:sz w:val="26"/>
          <w:szCs w:val="26"/>
        </w:rPr>
        <w:lastRenderedPageBreak/>
        <w:t xml:space="preserve">Границы зон действия источников тепловой энергии определены точками присоединения самых удаленных потребителей к тепловым сетям. Зоны действия источников тепловой энергии выделены на карте контурами, внутри которых </w:t>
      </w:r>
      <w:r w:rsidRPr="00726D33">
        <w:rPr>
          <w:rStyle w:val="Afff6"/>
          <w:sz w:val="26"/>
          <w:szCs w:val="26"/>
        </w:rPr>
        <w:t xml:space="preserve">расположены все объекты потребления тепловой энергии, и представлены на рисунках </w:t>
      </w:r>
      <w:r w:rsidR="002A4ABF" w:rsidRPr="00726D33">
        <w:rPr>
          <w:rStyle w:val="Afff6"/>
          <w:sz w:val="26"/>
          <w:szCs w:val="26"/>
        </w:rPr>
        <w:t>2</w:t>
      </w:r>
      <w:r w:rsidRPr="00726D33">
        <w:rPr>
          <w:rStyle w:val="Afff6"/>
          <w:sz w:val="26"/>
          <w:szCs w:val="26"/>
        </w:rPr>
        <w:t>-</w:t>
      </w:r>
      <w:r w:rsidR="002A4ABF" w:rsidRPr="00726D33">
        <w:rPr>
          <w:rStyle w:val="Afff6"/>
          <w:sz w:val="26"/>
          <w:szCs w:val="26"/>
        </w:rPr>
        <w:t>8</w:t>
      </w:r>
      <w:r w:rsidRPr="00726D33">
        <w:rPr>
          <w:rStyle w:val="Afff6"/>
          <w:sz w:val="26"/>
          <w:szCs w:val="26"/>
        </w:rPr>
        <w:t>.</w:t>
      </w:r>
    </w:p>
    <w:p w:rsidR="006D07CF" w:rsidRPr="00B5281A" w:rsidRDefault="006D07CF" w:rsidP="007D3B31">
      <w:pPr>
        <w:suppressAutoHyphens/>
        <w:autoSpaceDE w:val="0"/>
        <w:spacing w:after="0" w:line="240" w:lineRule="auto"/>
        <w:jc w:val="center"/>
        <w:rPr>
          <w:rStyle w:val="Afff6"/>
          <w:sz w:val="28"/>
          <w:szCs w:val="28"/>
        </w:rPr>
      </w:pPr>
      <w:r w:rsidRPr="00B5281A">
        <w:rPr>
          <w:rStyle w:val="Afff6"/>
          <w:noProof/>
          <w:sz w:val="28"/>
          <w:szCs w:val="28"/>
          <w:lang w:eastAsia="ru-RU"/>
        </w:rPr>
        <w:drawing>
          <wp:inline distT="0" distB="0" distL="0" distR="0">
            <wp:extent cx="6492240" cy="4754880"/>
            <wp:effectExtent l="0" t="0" r="381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2240" cy="4754880"/>
                    </a:xfrm>
                    <a:prstGeom prst="rect">
                      <a:avLst/>
                    </a:prstGeom>
                    <a:noFill/>
                    <a:ln>
                      <a:noFill/>
                    </a:ln>
                  </pic:spPr>
                </pic:pic>
              </a:graphicData>
            </a:graphic>
          </wp:inline>
        </w:drawing>
      </w:r>
    </w:p>
    <w:p w:rsidR="006D07CF" w:rsidRPr="00726D33" w:rsidRDefault="006D07CF" w:rsidP="007D3B31">
      <w:pPr>
        <w:pStyle w:val="afff3"/>
        <w:rPr>
          <w:sz w:val="26"/>
          <w:szCs w:val="26"/>
        </w:rPr>
      </w:pPr>
      <w:bookmarkStart w:id="103" w:name="_Ref429755819"/>
      <w:r w:rsidRPr="00726D33">
        <w:rPr>
          <w:sz w:val="26"/>
          <w:szCs w:val="26"/>
        </w:rPr>
        <w:t xml:space="preserve">Рисунок </w:t>
      </w:r>
      <w:bookmarkEnd w:id="103"/>
      <w:r w:rsidR="002A4ABF" w:rsidRPr="00726D33">
        <w:rPr>
          <w:sz w:val="26"/>
          <w:szCs w:val="26"/>
        </w:rPr>
        <w:t>2</w:t>
      </w:r>
      <w:r w:rsidRPr="00726D33">
        <w:rPr>
          <w:sz w:val="26"/>
          <w:szCs w:val="26"/>
        </w:rPr>
        <w:t>. Зоны действия источников тепловой энергии Асбестовского ГО</w:t>
      </w:r>
    </w:p>
    <w:p w:rsidR="006D07CF" w:rsidRPr="00B5281A" w:rsidRDefault="006D07CF" w:rsidP="007D3B31">
      <w:pPr>
        <w:keepNext/>
        <w:spacing w:line="240" w:lineRule="auto"/>
        <w:jc w:val="center"/>
        <w:rPr>
          <w:color w:val="FF0000"/>
          <w:sz w:val="28"/>
          <w:szCs w:val="28"/>
        </w:rPr>
      </w:pPr>
      <w:r w:rsidRPr="00B5281A">
        <w:rPr>
          <w:noProof/>
          <w:color w:val="FF0000"/>
          <w:sz w:val="28"/>
          <w:szCs w:val="28"/>
          <w:lang w:eastAsia="ru-RU"/>
        </w:rPr>
        <w:lastRenderedPageBreak/>
        <w:drawing>
          <wp:inline distT="0" distB="0" distL="0" distR="0">
            <wp:extent cx="6263640" cy="4391025"/>
            <wp:effectExtent l="0" t="0" r="381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3640" cy="4391025"/>
                    </a:xfrm>
                    <a:prstGeom prst="rect">
                      <a:avLst/>
                    </a:prstGeom>
                    <a:noFill/>
                    <a:ln>
                      <a:noFill/>
                    </a:ln>
                  </pic:spPr>
                </pic:pic>
              </a:graphicData>
            </a:graphic>
          </wp:inline>
        </w:drawing>
      </w:r>
    </w:p>
    <w:p w:rsidR="006D07CF" w:rsidRPr="00726D33" w:rsidRDefault="006D07CF" w:rsidP="007D3B31">
      <w:pPr>
        <w:pStyle w:val="afff3"/>
        <w:rPr>
          <w:sz w:val="26"/>
          <w:szCs w:val="26"/>
        </w:rPr>
      </w:pPr>
      <w:r w:rsidRPr="00726D33">
        <w:rPr>
          <w:sz w:val="26"/>
          <w:szCs w:val="26"/>
        </w:rPr>
        <w:t xml:space="preserve">Рисунок </w:t>
      </w:r>
      <w:r w:rsidR="002A4ABF" w:rsidRPr="00726D33">
        <w:rPr>
          <w:sz w:val="26"/>
          <w:szCs w:val="26"/>
        </w:rPr>
        <w:t>3</w:t>
      </w:r>
      <w:r w:rsidRPr="00726D33">
        <w:rPr>
          <w:sz w:val="26"/>
          <w:szCs w:val="26"/>
        </w:rPr>
        <w:t>. Зоны действия ЦСТ «Котельная п. Белокаменный»</w:t>
      </w:r>
    </w:p>
    <w:p w:rsidR="006D07CF" w:rsidRPr="00B5281A" w:rsidRDefault="006D07CF" w:rsidP="007D3B31">
      <w:pPr>
        <w:keepNext/>
        <w:spacing w:line="240" w:lineRule="auto"/>
        <w:jc w:val="center"/>
        <w:rPr>
          <w:color w:val="FF0000"/>
          <w:sz w:val="28"/>
          <w:szCs w:val="28"/>
        </w:rPr>
      </w:pPr>
      <w:r w:rsidRPr="00B5281A">
        <w:rPr>
          <w:noProof/>
          <w:color w:val="FF0000"/>
          <w:sz w:val="28"/>
          <w:szCs w:val="28"/>
          <w:lang w:eastAsia="ru-RU"/>
        </w:rPr>
        <w:drawing>
          <wp:inline distT="0" distB="0" distL="0" distR="0">
            <wp:extent cx="6475095" cy="4359275"/>
            <wp:effectExtent l="0" t="0" r="1905"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5095" cy="4359275"/>
                    </a:xfrm>
                    <a:prstGeom prst="rect">
                      <a:avLst/>
                    </a:prstGeom>
                    <a:noFill/>
                    <a:ln>
                      <a:noFill/>
                    </a:ln>
                  </pic:spPr>
                </pic:pic>
              </a:graphicData>
            </a:graphic>
          </wp:inline>
        </w:drawing>
      </w:r>
    </w:p>
    <w:p w:rsidR="006D07CF" w:rsidRPr="00726D33" w:rsidRDefault="006D07CF" w:rsidP="007D3B31">
      <w:pPr>
        <w:pStyle w:val="afff3"/>
        <w:rPr>
          <w:sz w:val="26"/>
          <w:szCs w:val="26"/>
        </w:rPr>
      </w:pPr>
      <w:r w:rsidRPr="00726D33">
        <w:rPr>
          <w:sz w:val="26"/>
          <w:szCs w:val="26"/>
        </w:rPr>
        <w:t xml:space="preserve">Рисунок </w:t>
      </w:r>
      <w:r w:rsidR="002A4ABF" w:rsidRPr="00726D33">
        <w:rPr>
          <w:sz w:val="26"/>
          <w:szCs w:val="26"/>
        </w:rPr>
        <w:t>4</w:t>
      </w:r>
      <w:r w:rsidRPr="00726D33">
        <w:rPr>
          <w:sz w:val="26"/>
          <w:szCs w:val="26"/>
        </w:rPr>
        <w:t>. Зона действия ЦСТ ПК7-Красноармейский</w:t>
      </w:r>
    </w:p>
    <w:p w:rsidR="006D07CF" w:rsidRPr="00B5281A" w:rsidRDefault="006D07CF" w:rsidP="007D3B31">
      <w:pPr>
        <w:keepNext/>
        <w:spacing w:line="240" w:lineRule="auto"/>
        <w:jc w:val="center"/>
        <w:rPr>
          <w:color w:val="FF0000"/>
          <w:sz w:val="28"/>
          <w:szCs w:val="28"/>
        </w:rPr>
        <w:sectPr w:rsidR="006D07CF" w:rsidRPr="00B5281A" w:rsidSect="005B219C">
          <w:pgSz w:w="11906" w:h="16838" w:code="9"/>
          <w:pgMar w:top="993" w:right="709" w:bottom="425" w:left="993" w:header="397" w:footer="0" w:gutter="0"/>
          <w:cols w:space="708"/>
          <w:docGrid w:linePitch="360"/>
        </w:sectPr>
      </w:pPr>
    </w:p>
    <w:p w:rsidR="006D07CF" w:rsidRPr="00B5281A" w:rsidRDefault="006D07CF" w:rsidP="007D3B31">
      <w:pPr>
        <w:keepNext/>
        <w:spacing w:line="240" w:lineRule="auto"/>
        <w:ind w:firstLine="567"/>
        <w:jc w:val="center"/>
        <w:rPr>
          <w:color w:val="FF0000"/>
          <w:sz w:val="28"/>
          <w:szCs w:val="28"/>
        </w:rPr>
      </w:pPr>
      <w:r w:rsidRPr="00B5281A">
        <w:rPr>
          <w:noProof/>
          <w:color w:val="FF0000"/>
          <w:sz w:val="28"/>
          <w:szCs w:val="28"/>
          <w:lang w:eastAsia="ru-RU"/>
        </w:rPr>
        <w:lastRenderedPageBreak/>
        <w:drawing>
          <wp:inline distT="0" distB="0" distL="0" distR="0">
            <wp:extent cx="9027042" cy="5840089"/>
            <wp:effectExtent l="0" t="0" r="3175"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50592" cy="5855325"/>
                    </a:xfrm>
                    <a:prstGeom prst="rect">
                      <a:avLst/>
                    </a:prstGeom>
                    <a:noFill/>
                    <a:ln>
                      <a:noFill/>
                    </a:ln>
                  </pic:spPr>
                </pic:pic>
              </a:graphicData>
            </a:graphic>
          </wp:inline>
        </w:drawing>
      </w:r>
    </w:p>
    <w:p w:rsidR="006D07CF" w:rsidRPr="00726D33" w:rsidRDefault="006D07CF" w:rsidP="007D3B31">
      <w:pPr>
        <w:pStyle w:val="afff3"/>
        <w:rPr>
          <w:sz w:val="26"/>
          <w:szCs w:val="26"/>
        </w:rPr>
        <w:sectPr w:rsidR="006D07CF" w:rsidRPr="00726D33" w:rsidSect="00D102D6">
          <w:pgSz w:w="16838" w:h="11906" w:orient="landscape" w:code="9"/>
          <w:pgMar w:top="992" w:right="992" w:bottom="709" w:left="425" w:header="397" w:footer="0" w:gutter="0"/>
          <w:cols w:space="708"/>
          <w:docGrid w:linePitch="360"/>
        </w:sectPr>
      </w:pPr>
      <w:bookmarkStart w:id="104" w:name="_Ref429755822"/>
      <w:r w:rsidRPr="00726D33">
        <w:rPr>
          <w:sz w:val="26"/>
          <w:szCs w:val="26"/>
        </w:rPr>
        <w:t xml:space="preserve">Рисунок </w:t>
      </w:r>
      <w:bookmarkEnd w:id="104"/>
      <w:r w:rsidR="002A4ABF" w:rsidRPr="00726D33">
        <w:rPr>
          <w:sz w:val="26"/>
          <w:szCs w:val="26"/>
        </w:rPr>
        <w:t>5</w:t>
      </w:r>
      <w:r w:rsidRPr="00726D33">
        <w:rPr>
          <w:sz w:val="26"/>
          <w:szCs w:val="26"/>
        </w:rPr>
        <w:t>. Зона действия ЦСТ ПК6, РК1, РК2, РК3</w:t>
      </w:r>
    </w:p>
    <w:p w:rsidR="006D07CF" w:rsidRPr="00B5281A" w:rsidRDefault="006D07CF" w:rsidP="007D3B31">
      <w:pPr>
        <w:pStyle w:val="afff3"/>
        <w:rPr>
          <w:sz w:val="28"/>
          <w:szCs w:val="28"/>
        </w:rPr>
      </w:pPr>
      <w:r w:rsidRPr="00B5281A">
        <w:rPr>
          <w:noProof/>
          <w:sz w:val="28"/>
          <w:szCs w:val="28"/>
          <w:lang w:eastAsia="ru-RU"/>
        </w:rPr>
        <w:lastRenderedPageBreak/>
        <w:drawing>
          <wp:inline distT="0" distB="0" distL="0" distR="0">
            <wp:extent cx="5986130" cy="4010713"/>
            <wp:effectExtent l="0" t="0" r="0" b="8890"/>
            <wp:docPr id="8324" name="Рисунок 8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2008" cy="4014651"/>
                    </a:xfrm>
                    <a:prstGeom prst="rect">
                      <a:avLst/>
                    </a:prstGeom>
                    <a:noFill/>
                    <a:ln>
                      <a:noFill/>
                    </a:ln>
                  </pic:spPr>
                </pic:pic>
              </a:graphicData>
            </a:graphic>
          </wp:inline>
        </w:drawing>
      </w:r>
    </w:p>
    <w:p w:rsidR="006D07CF" w:rsidRPr="00B5281A" w:rsidRDefault="006D07CF" w:rsidP="007D3B31">
      <w:pPr>
        <w:pStyle w:val="afff3"/>
        <w:rPr>
          <w:sz w:val="28"/>
          <w:szCs w:val="28"/>
        </w:rPr>
      </w:pPr>
      <w:r w:rsidRPr="00726D33">
        <w:rPr>
          <w:sz w:val="26"/>
          <w:szCs w:val="26"/>
        </w:rPr>
        <w:t xml:space="preserve">Рисунок </w:t>
      </w:r>
      <w:r w:rsidR="002A4ABF" w:rsidRPr="00726D33">
        <w:rPr>
          <w:sz w:val="26"/>
          <w:szCs w:val="26"/>
        </w:rPr>
        <w:t>6</w:t>
      </w:r>
      <w:r w:rsidRPr="00726D33">
        <w:rPr>
          <w:sz w:val="26"/>
          <w:szCs w:val="26"/>
        </w:rPr>
        <w:t>. Зона действия ЦСТ ПК8-101 квартал</w:t>
      </w:r>
      <w:r w:rsidRPr="00B5281A">
        <w:rPr>
          <w:noProof/>
          <w:sz w:val="28"/>
          <w:szCs w:val="28"/>
          <w:lang w:eastAsia="ru-RU"/>
        </w:rPr>
        <w:drawing>
          <wp:inline distT="0" distB="0" distL="0" distR="0">
            <wp:extent cx="6177280" cy="4486275"/>
            <wp:effectExtent l="0" t="0" r="0" b="9525"/>
            <wp:docPr id="8327" name="Рисунок 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2993" cy="4490424"/>
                    </a:xfrm>
                    <a:prstGeom prst="rect">
                      <a:avLst/>
                    </a:prstGeom>
                    <a:noFill/>
                    <a:ln>
                      <a:noFill/>
                    </a:ln>
                  </pic:spPr>
                </pic:pic>
              </a:graphicData>
            </a:graphic>
          </wp:inline>
        </w:drawing>
      </w:r>
    </w:p>
    <w:p w:rsidR="006D07CF" w:rsidRPr="00D42E2B" w:rsidRDefault="00C2162B" w:rsidP="007D3B31">
      <w:pPr>
        <w:pStyle w:val="afff3"/>
        <w:tabs>
          <w:tab w:val="center" w:pos="5102"/>
          <w:tab w:val="right" w:pos="10205"/>
        </w:tabs>
        <w:jc w:val="left"/>
        <w:rPr>
          <w:sz w:val="26"/>
          <w:szCs w:val="26"/>
        </w:rPr>
      </w:pPr>
      <w:r w:rsidRPr="00B5281A">
        <w:rPr>
          <w:sz w:val="28"/>
          <w:szCs w:val="28"/>
        </w:rPr>
        <w:tab/>
      </w:r>
      <w:r w:rsidR="006D07CF" w:rsidRPr="00D42E2B">
        <w:rPr>
          <w:sz w:val="26"/>
          <w:szCs w:val="26"/>
        </w:rPr>
        <w:t xml:space="preserve">Рисунок </w:t>
      </w:r>
      <w:r w:rsidR="002A4ABF" w:rsidRPr="00D42E2B">
        <w:rPr>
          <w:sz w:val="26"/>
          <w:szCs w:val="26"/>
        </w:rPr>
        <w:t>7</w:t>
      </w:r>
      <w:r w:rsidR="006D07CF" w:rsidRPr="00D42E2B">
        <w:rPr>
          <w:sz w:val="26"/>
          <w:szCs w:val="26"/>
        </w:rPr>
        <w:t>. Зона действия ЦСТ ПК5-Изумруд</w:t>
      </w:r>
      <w:r w:rsidRPr="00D42E2B">
        <w:rPr>
          <w:sz w:val="26"/>
          <w:szCs w:val="26"/>
        </w:rPr>
        <w:tab/>
      </w:r>
    </w:p>
    <w:p w:rsidR="006D07CF" w:rsidRPr="00B5281A" w:rsidRDefault="006D07CF" w:rsidP="007D3B31">
      <w:pPr>
        <w:keepNext/>
        <w:spacing w:line="240" w:lineRule="auto"/>
        <w:rPr>
          <w:sz w:val="28"/>
          <w:szCs w:val="28"/>
        </w:rPr>
      </w:pPr>
      <w:r w:rsidRPr="00B5281A">
        <w:rPr>
          <w:noProof/>
          <w:sz w:val="28"/>
          <w:szCs w:val="28"/>
          <w:lang w:eastAsia="ru-RU"/>
        </w:rPr>
        <w:lastRenderedPageBreak/>
        <w:drawing>
          <wp:inline distT="0" distB="0" distL="0" distR="0">
            <wp:extent cx="6492240" cy="630936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2240" cy="6309360"/>
                    </a:xfrm>
                    <a:prstGeom prst="rect">
                      <a:avLst/>
                    </a:prstGeom>
                    <a:noFill/>
                    <a:ln>
                      <a:noFill/>
                    </a:ln>
                  </pic:spPr>
                </pic:pic>
              </a:graphicData>
            </a:graphic>
          </wp:inline>
        </w:drawing>
      </w:r>
    </w:p>
    <w:p w:rsidR="006D07CF" w:rsidRPr="00D42E2B" w:rsidRDefault="006D07CF" w:rsidP="007D3B31">
      <w:pPr>
        <w:pStyle w:val="afff3"/>
        <w:rPr>
          <w:sz w:val="26"/>
          <w:szCs w:val="26"/>
        </w:rPr>
      </w:pPr>
      <w:r w:rsidRPr="00D42E2B">
        <w:rPr>
          <w:sz w:val="26"/>
          <w:szCs w:val="26"/>
        </w:rPr>
        <w:t xml:space="preserve">Рисунок </w:t>
      </w:r>
      <w:r w:rsidR="002A4ABF" w:rsidRPr="00D42E2B">
        <w:rPr>
          <w:sz w:val="26"/>
          <w:szCs w:val="26"/>
        </w:rPr>
        <w:t>8</w:t>
      </w:r>
      <w:r w:rsidRPr="00D42E2B">
        <w:rPr>
          <w:sz w:val="26"/>
          <w:szCs w:val="26"/>
        </w:rPr>
        <w:t>. Зона действия ЦСТ ПК4-«Лесозавод»</w:t>
      </w:r>
    </w:p>
    <w:p w:rsidR="006D07CF" w:rsidRPr="00D42E2B" w:rsidRDefault="006D07CF" w:rsidP="007D3B31">
      <w:pPr>
        <w:pStyle w:val="Afff5"/>
        <w:spacing w:line="240" w:lineRule="auto"/>
        <w:rPr>
          <w:sz w:val="26"/>
          <w:szCs w:val="26"/>
        </w:rPr>
      </w:pPr>
      <w:r w:rsidRPr="00D42E2B">
        <w:rPr>
          <w:sz w:val="26"/>
          <w:szCs w:val="26"/>
        </w:rPr>
        <w:t>Согласно статье 14 Ф</w:t>
      </w:r>
      <w:r w:rsidR="000D310D" w:rsidRPr="00D42E2B">
        <w:rPr>
          <w:sz w:val="26"/>
          <w:szCs w:val="26"/>
        </w:rPr>
        <w:t xml:space="preserve">едерального закона от 27 июля 2010 года </w:t>
      </w:r>
      <w:r w:rsidRPr="00D42E2B">
        <w:rPr>
          <w:sz w:val="26"/>
          <w:szCs w:val="26"/>
        </w:rPr>
        <w:t>№</w:t>
      </w:r>
      <w:r w:rsidR="003E2BBF" w:rsidRPr="00D42E2B">
        <w:rPr>
          <w:sz w:val="26"/>
          <w:szCs w:val="26"/>
        </w:rPr>
        <w:t xml:space="preserve"> </w:t>
      </w:r>
      <w:r w:rsidRPr="00D42E2B">
        <w:rPr>
          <w:sz w:val="26"/>
          <w:szCs w:val="26"/>
        </w:rPr>
        <w:t>190</w:t>
      </w:r>
      <w:r w:rsidR="000D310D" w:rsidRPr="00D42E2B">
        <w:rPr>
          <w:sz w:val="26"/>
          <w:szCs w:val="26"/>
        </w:rPr>
        <w:t>-ФЗ</w:t>
      </w:r>
      <w:r w:rsidRPr="00D42E2B">
        <w:rPr>
          <w:sz w:val="26"/>
          <w:szCs w:val="26"/>
        </w:rPr>
        <w:t xml:space="preserve"> </w:t>
      </w:r>
      <w:r w:rsidR="001867F2">
        <w:rPr>
          <w:sz w:val="26"/>
          <w:szCs w:val="26"/>
        </w:rPr>
        <w:br/>
      </w:r>
      <w:r w:rsidRPr="00D42E2B">
        <w:rPr>
          <w:sz w:val="26"/>
          <w:szCs w:val="26"/>
        </w:rPr>
        <w:t>«О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w:t>
      </w:r>
      <w:r w:rsidR="002A4ABF" w:rsidRPr="00D42E2B">
        <w:rPr>
          <w:sz w:val="26"/>
          <w:szCs w:val="26"/>
        </w:rPr>
        <w:t xml:space="preserve">х </w:t>
      </w:r>
      <w:r w:rsidR="001867F2">
        <w:rPr>
          <w:sz w:val="26"/>
          <w:szCs w:val="26"/>
        </w:rPr>
        <w:br/>
      </w:r>
      <w:r w:rsidR="002A4ABF" w:rsidRPr="00D42E2B">
        <w:rPr>
          <w:sz w:val="26"/>
          <w:szCs w:val="26"/>
        </w:rPr>
        <w:t>ФЗ № 190 «О теплоснабжении» и П</w:t>
      </w:r>
      <w:r w:rsidRPr="00D42E2B">
        <w:rPr>
          <w:sz w:val="26"/>
          <w:szCs w:val="26"/>
        </w:rPr>
        <w:t xml:space="preserve">равилами подключения к системам теплоснабжения, утвержденными Правительством Российской Федерации. </w:t>
      </w:r>
    </w:p>
    <w:p w:rsidR="006D07CF" w:rsidRPr="00D42E2B" w:rsidRDefault="006D07CF" w:rsidP="007D3B31">
      <w:pPr>
        <w:pStyle w:val="Afff5"/>
        <w:spacing w:line="240" w:lineRule="auto"/>
        <w:rPr>
          <w:sz w:val="26"/>
          <w:szCs w:val="26"/>
        </w:rPr>
      </w:pPr>
      <w:r w:rsidRPr="00D42E2B">
        <w:rPr>
          <w:sz w:val="26"/>
          <w:szCs w:val="26"/>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w:t>
      </w:r>
      <w:r w:rsidRPr="00B5281A">
        <w:rPr>
          <w:sz w:val="28"/>
          <w:szCs w:val="28"/>
        </w:rPr>
        <w:t xml:space="preserve"> организации или </w:t>
      </w:r>
      <w:r w:rsidRPr="00D42E2B">
        <w:rPr>
          <w:sz w:val="26"/>
          <w:szCs w:val="26"/>
        </w:rPr>
        <w:t xml:space="preserve">теплосетевой организации, к которой следует обращаться заинтересованным </w:t>
      </w:r>
      <w:r w:rsidR="001867F2">
        <w:rPr>
          <w:sz w:val="26"/>
          <w:szCs w:val="26"/>
        </w:rPr>
        <w:br/>
      </w:r>
      <w:r w:rsidRPr="00D42E2B">
        <w:rPr>
          <w:sz w:val="26"/>
          <w:szCs w:val="26"/>
        </w:rPr>
        <w:lastRenderedPageBreak/>
        <w:t>в</w:t>
      </w:r>
      <w:r w:rsidRPr="00B5281A">
        <w:rPr>
          <w:sz w:val="28"/>
          <w:szCs w:val="28"/>
        </w:rPr>
        <w:t xml:space="preserve"> </w:t>
      </w:r>
      <w:r w:rsidRPr="00D42E2B">
        <w:rPr>
          <w:sz w:val="26"/>
          <w:szCs w:val="26"/>
        </w:rPr>
        <w:t xml:space="preserve">подключении к системе теплоснабжения лицам и которая не вправе отказать им </w:t>
      </w:r>
      <w:r w:rsidR="001867F2">
        <w:rPr>
          <w:sz w:val="26"/>
          <w:szCs w:val="26"/>
        </w:rPr>
        <w:br/>
      </w:r>
      <w:r w:rsidRPr="00D42E2B">
        <w:rPr>
          <w:sz w:val="26"/>
          <w:szCs w:val="26"/>
        </w:rPr>
        <w:t xml:space="preserve">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rsidR="006D07CF" w:rsidRPr="00D42E2B" w:rsidRDefault="006D07CF" w:rsidP="007D3B31">
      <w:pPr>
        <w:pStyle w:val="Afff5"/>
        <w:spacing w:line="240" w:lineRule="auto"/>
        <w:rPr>
          <w:sz w:val="26"/>
          <w:szCs w:val="26"/>
        </w:rPr>
      </w:pPr>
      <w:r w:rsidRPr="00D42E2B">
        <w:rPr>
          <w:sz w:val="26"/>
          <w:szCs w:val="26"/>
        </w:rPr>
        <w:t xml:space="preserve">Таким образом, вновь вводимые потребители, обратившиеся соответствующим образом в теплоснабжающую организацию, должны быть подключены </w:t>
      </w:r>
      <w:r w:rsidR="001867F2">
        <w:rPr>
          <w:sz w:val="26"/>
          <w:szCs w:val="26"/>
        </w:rPr>
        <w:br/>
      </w:r>
      <w:r w:rsidRPr="00D42E2B">
        <w:rPr>
          <w:sz w:val="26"/>
          <w:szCs w:val="26"/>
        </w:rPr>
        <w:t xml:space="preserve">к централизованному теплоснабжению, если такое подсоединение возможно </w:t>
      </w:r>
      <w:r w:rsidR="001867F2">
        <w:rPr>
          <w:sz w:val="26"/>
          <w:szCs w:val="26"/>
        </w:rPr>
        <w:br/>
      </w:r>
      <w:r w:rsidRPr="00D42E2B">
        <w:rPr>
          <w:sz w:val="26"/>
          <w:szCs w:val="26"/>
        </w:rPr>
        <w:t>в перспективе.</w:t>
      </w:r>
    </w:p>
    <w:p w:rsidR="006D07CF" w:rsidRPr="00D42E2B" w:rsidRDefault="006D07CF" w:rsidP="007D3B31">
      <w:pPr>
        <w:pStyle w:val="Afff5"/>
        <w:spacing w:line="240" w:lineRule="auto"/>
        <w:rPr>
          <w:sz w:val="26"/>
          <w:szCs w:val="26"/>
        </w:rPr>
      </w:pPr>
      <w:r w:rsidRPr="00D42E2B">
        <w:rPr>
          <w:sz w:val="26"/>
          <w:szCs w:val="26"/>
        </w:rPr>
        <w:t xml:space="preserve">Зоны действия индивидуальных источников теплоснабжения заключены </w:t>
      </w:r>
      <w:r w:rsidR="001867F2">
        <w:rPr>
          <w:sz w:val="26"/>
          <w:szCs w:val="26"/>
        </w:rPr>
        <w:br/>
      </w:r>
      <w:r w:rsidRPr="00D42E2B">
        <w:rPr>
          <w:sz w:val="26"/>
          <w:szCs w:val="26"/>
        </w:rPr>
        <w:t>в областях, не покрытых централизованным теплоснабжением. Для более четкого определения необходимо разработать электронную модель схемы.</w:t>
      </w:r>
    </w:p>
    <w:p w:rsidR="006D07CF" w:rsidRPr="00D42E2B" w:rsidRDefault="006D07CF" w:rsidP="007D3B31">
      <w:pPr>
        <w:pStyle w:val="Afff5"/>
        <w:spacing w:line="240" w:lineRule="auto"/>
        <w:rPr>
          <w:sz w:val="26"/>
          <w:szCs w:val="26"/>
        </w:rPr>
      </w:pPr>
      <w:r w:rsidRPr="00D42E2B">
        <w:rPr>
          <w:sz w:val="26"/>
          <w:szCs w:val="26"/>
        </w:rPr>
        <w:t>Эффективный радиус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D07CF" w:rsidRPr="00D42E2B" w:rsidRDefault="006D07CF" w:rsidP="007D3B31">
      <w:pPr>
        <w:pStyle w:val="Afff5"/>
        <w:spacing w:line="240" w:lineRule="auto"/>
        <w:rPr>
          <w:sz w:val="26"/>
          <w:szCs w:val="26"/>
        </w:rPr>
      </w:pPr>
      <w:r w:rsidRPr="00D42E2B">
        <w:rPr>
          <w:sz w:val="26"/>
          <w:szCs w:val="26"/>
        </w:rPr>
        <w:t>Подключение новой нагрузки к существующим централизованным системам теплоснабжения требует проведения оценочных расчетов. Оптимальный вариант зоны теплоснабжения должен определяться</w:t>
      </w:r>
      <w:r w:rsidR="002A4ABF" w:rsidRPr="00D42E2B">
        <w:rPr>
          <w:sz w:val="26"/>
          <w:szCs w:val="26"/>
        </w:rPr>
        <w:t>,</w:t>
      </w:r>
      <w:r w:rsidRPr="00D42E2B">
        <w:rPr>
          <w:sz w:val="26"/>
          <w:szCs w:val="26"/>
        </w:rPr>
        <w:t xml:space="preserve"> в первую очередь</w:t>
      </w:r>
      <w:r w:rsidR="002A4ABF" w:rsidRPr="00D42E2B">
        <w:rPr>
          <w:sz w:val="26"/>
          <w:szCs w:val="26"/>
        </w:rPr>
        <w:t>,</w:t>
      </w:r>
      <w:r w:rsidRPr="00D42E2B">
        <w:rPr>
          <w:sz w:val="26"/>
          <w:szCs w:val="26"/>
        </w:rPr>
        <w:t xml:space="preserve"> экономической целесообразностью при обеспечении качества и надежности теплоснабжения.</w:t>
      </w:r>
    </w:p>
    <w:p w:rsidR="006D07CF" w:rsidRPr="00D42E2B" w:rsidRDefault="006D07CF" w:rsidP="007D3B31">
      <w:pPr>
        <w:pStyle w:val="Afff5"/>
        <w:spacing w:line="240" w:lineRule="auto"/>
        <w:rPr>
          <w:sz w:val="26"/>
          <w:szCs w:val="26"/>
        </w:rPr>
      </w:pPr>
      <w:r w:rsidRPr="00D42E2B">
        <w:rPr>
          <w:sz w:val="26"/>
          <w:szCs w:val="26"/>
        </w:rPr>
        <w:t>Расчет оптимального радиуса теплоснабжения, применяемого в качестве определяющего параметра, позволяет ограничить зону централизованного</w:t>
      </w:r>
      <w:r w:rsidR="00BD1222" w:rsidRPr="00D42E2B">
        <w:rPr>
          <w:sz w:val="26"/>
          <w:szCs w:val="26"/>
        </w:rPr>
        <w:t xml:space="preserve"> </w:t>
      </w:r>
      <w:r w:rsidRPr="00D42E2B">
        <w:rPr>
          <w:sz w:val="26"/>
          <w:szCs w:val="26"/>
        </w:rPr>
        <w:t>теплоснабжения теплоисточника по основной функции - минимума себестоимости на</w:t>
      </w:r>
      <w:r w:rsidR="00BD1222" w:rsidRPr="00D42E2B">
        <w:rPr>
          <w:sz w:val="26"/>
          <w:szCs w:val="26"/>
        </w:rPr>
        <w:t xml:space="preserve"> </w:t>
      </w:r>
      <w:r w:rsidRPr="00D42E2B">
        <w:rPr>
          <w:sz w:val="26"/>
          <w:szCs w:val="26"/>
        </w:rPr>
        <w:t>транспорт реализованного тепла.</w:t>
      </w:r>
    </w:p>
    <w:p w:rsidR="006D07CF" w:rsidRPr="00D42E2B" w:rsidRDefault="006D07CF" w:rsidP="007D3B31">
      <w:pPr>
        <w:pStyle w:val="Afff5"/>
        <w:spacing w:line="240" w:lineRule="auto"/>
        <w:rPr>
          <w:sz w:val="26"/>
          <w:szCs w:val="26"/>
        </w:rPr>
      </w:pPr>
      <w:r w:rsidRPr="00D42E2B">
        <w:rPr>
          <w:sz w:val="26"/>
          <w:szCs w:val="26"/>
        </w:rPr>
        <w:t>Экономически целесообразный радиус теплоснабжения должен формировать решения при реконструкции существующих систем теплоснабжения в направлении</w:t>
      </w:r>
      <w:r w:rsidR="00BD1222" w:rsidRPr="00D42E2B">
        <w:rPr>
          <w:sz w:val="26"/>
          <w:szCs w:val="26"/>
        </w:rPr>
        <w:t xml:space="preserve"> </w:t>
      </w:r>
      <w:r w:rsidRPr="00D42E2B">
        <w:rPr>
          <w:sz w:val="26"/>
          <w:szCs w:val="26"/>
        </w:rPr>
        <w:t>централизации или частичной децентрализации зон теплоснабжения и организации новых</w:t>
      </w:r>
      <w:r w:rsidR="00BD1222" w:rsidRPr="00D42E2B">
        <w:rPr>
          <w:sz w:val="26"/>
          <w:szCs w:val="26"/>
        </w:rPr>
        <w:t xml:space="preserve"> </w:t>
      </w:r>
      <w:r w:rsidRPr="00D42E2B">
        <w:rPr>
          <w:sz w:val="26"/>
          <w:szCs w:val="26"/>
        </w:rPr>
        <w:t xml:space="preserve">систем теплоснабжения. </w:t>
      </w:r>
    </w:p>
    <w:p w:rsidR="006D07CF" w:rsidRDefault="006D07CF" w:rsidP="007D3B31">
      <w:pPr>
        <w:pStyle w:val="Afff5"/>
        <w:spacing w:line="240" w:lineRule="auto"/>
        <w:rPr>
          <w:sz w:val="26"/>
          <w:szCs w:val="26"/>
        </w:rPr>
      </w:pPr>
      <w:r w:rsidRPr="00D42E2B">
        <w:rPr>
          <w:sz w:val="26"/>
          <w:szCs w:val="26"/>
        </w:rPr>
        <w:t>Оптимальный радиус теплоснабжения определялся из условия минимума «удельных стоимостей сооружения тепловых сетей»</w:t>
      </w:r>
      <w:r w:rsidR="009B23B5">
        <w:rPr>
          <w:sz w:val="26"/>
          <w:szCs w:val="26"/>
        </w:rPr>
        <w:t>.</w:t>
      </w:r>
    </w:p>
    <w:p w:rsidR="002F16FC" w:rsidRPr="00D42E2B" w:rsidRDefault="002F16FC" w:rsidP="007D3B31">
      <w:pPr>
        <w:pStyle w:val="Afff5"/>
        <w:spacing w:line="240" w:lineRule="auto"/>
        <w:rPr>
          <w:sz w:val="26"/>
          <w:szCs w:val="26"/>
        </w:rPr>
      </w:pPr>
    </w:p>
    <w:p w:rsidR="006D07CF" w:rsidRPr="00D42E2B" w:rsidRDefault="006D07CF" w:rsidP="007D3B31">
      <w:pPr>
        <w:pStyle w:val="Afff5"/>
        <w:spacing w:line="240" w:lineRule="auto"/>
        <w:rPr>
          <w:sz w:val="26"/>
          <w:szCs w:val="26"/>
        </w:rPr>
      </w:pPr>
      <w:r w:rsidRPr="00D42E2B">
        <w:rPr>
          <w:sz w:val="26"/>
          <w:szCs w:val="26"/>
        </w:rPr>
        <w:t>S=A+Z→min (руб./Гкал/ч), где:</w:t>
      </w:r>
    </w:p>
    <w:p w:rsidR="006D07CF" w:rsidRPr="00D42E2B" w:rsidRDefault="006D07CF" w:rsidP="007D3B31">
      <w:pPr>
        <w:pStyle w:val="Afff5"/>
        <w:spacing w:line="240" w:lineRule="auto"/>
        <w:rPr>
          <w:sz w:val="26"/>
          <w:szCs w:val="26"/>
        </w:rPr>
      </w:pPr>
      <w:r w:rsidRPr="00D42E2B">
        <w:rPr>
          <w:sz w:val="26"/>
          <w:szCs w:val="26"/>
        </w:rPr>
        <w:t>A – удельная стоимость сооружения тепловой сети, руб./Гкал/ч;</w:t>
      </w:r>
    </w:p>
    <w:p w:rsidR="006D07CF" w:rsidRPr="00D42E2B" w:rsidRDefault="006D07CF" w:rsidP="007D3B31">
      <w:pPr>
        <w:pStyle w:val="Afff5"/>
        <w:spacing w:line="240" w:lineRule="auto"/>
        <w:rPr>
          <w:sz w:val="26"/>
          <w:szCs w:val="26"/>
        </w:rPr>
      </w:pPr>
      <w:r w:rsidRPr="00D42E2B">
        <w:rPr>
          <w:sz w:val="26"/>
          <w:szCs w:val="26"/>
        </w:rPr>
        <w:t>Z – удельная стоимость сооружения котельной, руб./Гкал/ч.</w:t>
      </w:r>
    </w:p>
    <w:p w:rsidR="002F16FC" w:rsidRDefault="002F16FC" w:rsidP="007D3B31">
      <w:pPr>
        <w:pStyle w:val="Afff5"/>
        <w:spacing w:line="240" w:lineRule="auto"/>
        <w:rPr>
          <w:sz w:val="26"/>
          <w:szCs w:val="26"/>
        </w:rPr>
      </w:pPr>
    </w:p>
    <w:p w:rsidR="006D07CF" w:rsidRPr="00D42E2B" w:rsidRDefault="006D07CF" w:rsidP="007D3B31">
      <w:pPr>
        <w:pStyle w:val="Afff5"/>
        <w:spacing w:line="240" w:lineRule="auto"/>
        <w:rPr>
          <w:sz w:val="26"/>
          <w:szCs w:val="26"/>
        </w:rPr>
      </w:pPr>
      <w:r w:rsidRPr="00D42E2B">
        <w:rPr>
          <w:sz w:val="26"/>
          <w:szCs w:val="26"/>
        </w:rPr>
        <w:t>При этом использовались следующие аналитические выражения для связи себестоимости производства и транспорта теплоты с предельным радиусом теплоснабжения:</w:t>
      </w:r>
    </w:p>
    <w:p w:rsidR="002F16FC" w:rsidRDefault="002F16FC" w:rsidP="007D3B31">
      <w:pPr>
        <w:pStyle w:val="Afff5"/>
        <w:spacing w:line="240" w:lineRule="auto"/>
        <w:rPr>
          <w:sz w:val="26"/>
          <w:szCs w:val="26"/>
        </w:rPr>
      </w:pPr>
    </w:p>
    <w:p w:rsidR="006D07CF" w:rsidRPr="00D42E2B" w:rsidRDefault="006D07CF" w:rsidP="007D3B31">
      <w:pPr>
        <w:pStyle w:val="Afff5"/>
        <w:spacing w:line="240" w:lineRule="auto"/>
        <w:rPr>
          <w:sz w:val="26"/>
          <w:szCs w:val="26"/>
          <w:lang w:val="en-US"/>
        </w:rPr>
      </w:pPr>
      <w:r w:rsidRPr="00D42E2B">
        <w:rPr>
          <w:sz w:val="26"/>
          <w:szCs w:val="26"/>
          <w:lang w:val="en-US"/>
        </w:rPr>
        <w:t>A=1050R0,48·B0,26·s/(</w:t>
      </w:r>
      <w:r w:rsidRPr="00D42E2B">
        <w:rPr>
          <w:sz w:val="26"/>
          <w:szCs w:val="26"/>
        </w:rPr>
        <w:t>П</w:t>
      </w:r>
      <w:r w:rsidRPr="00D42E2B">
        <w:rPr>
          <w:sz w:val="26"/>
          <w:szCs w:val="26"/>
          <w:lang w:val="en-US"/>
        </w:rPr>
        <w:t>0,62·H0,19·</w:t>
      </w:r>
      <w:r w:rsidRPr="00D42E2B">
        <w:rPr>
          <w:sz w:val="26"/>
          <w:szCs w:val="26"/>
        </w:rPr>
        <w:t>Δτ</w:t>
      </w:r>
      <w:r w:rsidRPr="00D42E2B">
        <w:rPr>
          <w:sz w:val="26"/>
          <w:szCs w:val="26"/>
          <w:lang w:val="en-US"/>
        </w:rPr>
        <w:t xml:space="preserve">0,38), </w:t>
      </w:r>
      <w:r w:rsidRPr="00D42E2B">
        <w:rPr>
          <w:sz w:val="26"/>
          <w:szCs w:val="26"/>
        </w:rPr>
        <w:t>руб</w:t>
      </w:r>
      <w:r w:rsidRPr="00D42E2B">
        <w:rPr>
          <w:sz w:val="26"/>
          <w:szCs w:val="26"/>
          <w:lang w:val="en-US"/>
        </w:rPr>
        <w:t>./</w:t>
      </w:r>
      <w:r w:rsidRPr="00D42E2B">
        <w:rPr>
          <w:sz w:val="26"/>
          <w:szCs w:val="26"/>
        </w:rPr>
        <w:t>Гкал</w:t>
      </w:r>
      <w:r w:rsidRPr="00D42E2B">
        <w:rPr>
          <w:sz w:val="26"/>
          <w:szCs w:val="26"/>
          <w:lang w:val="en-US"/>
        </w:rPr>
        <w:t>/</w:t>
      </w:r>
      <w:r w:rsidRPr="00D42E2B">
        <w:rPr>
          <w:sz w:val="26"/>
          <w:szCs w:val="26"/>
        </w:rPr>
        <w:t>ч</w:t>
      </w:r>
    </w:p>
    <w:p w:rsidR="006D07CF" w:rsidRPr="00D42E2B" w:rsidRDefault="006D07CF" w:rsidP="007D3B31">
      <w:pPr>
        <w:pStyle w:val="Afff5"/>
        <w:spacing w:line="240" w:lineRule="auto"/>
        <w:rPr>
          <w:sz w:val="26"/>
          <w:szCs w:val="26"/>
          <w:lang w:val="en-US"/>
        </w:rPr>
      </w:pPr>
      <w:r w:rsidRPr="00D42E2B">
        <w:rPr>
          <w:sz w:val="26"/>
          <w:szCs w:val="26"/>
          <w:lang w:val="en-US"/>
        </w:rPr>
        <w:t>Z=a/3+30·106</w:t>
      </w:r>
      <w:r w:rsidRPr="00D42E2B">
        <w:rPr>
          <w:sz w:val="26"/>
          <w:szCs w:val="26"/>
        </w:rPr>
        <w:t>φ</w:t>
      </w:r>
      <w:r w:rsidRPr="00D42E2B">
        <w:rPr>
          <w:sz w:val="26"/>
          <w:szCs w:val="26"/>
          <w:lang w:val="en-US"/>
        </w:rPr>
        <w:t>/(R2·</w:t>
      </w:r>
      <w:r w:rsidRPr="00D42E2B">
        <w:rPr>
          <w:sz w:val="26"/>
          <w:szCs w:val="26"/>
        </w:rPr>
        <w:t>П</w:t>
      </w:r>
      <w:r w:rsidRPr="00D42E2B">
        <w:rPr>
          <w:sz w:val="26"/>
          <w:szCs w:val="26"/>
          <w:lang w:val="en-US"/>
        </w:rPr>
        <w:t xml:space="preserve">), </w:t>
      </w:r>
      <w:r w:rsidRPr="00D42E2B">
        <w:rPr>
          <w:sz w:val="26"/>
          <w:szCs w:val="26"/>
        </w:rPr>
        <w:t>руб</w:t>
      </w:r>
      <w:r w:rsidRPr="00D42E2B">
        <w:rPr>
          <w:sz w:val="26"/>
          <w:szCs w:val="26"/>
          <w:lang w:val="en-US"/>
        </w:rPr>
        <w:t>./</w:t>
      </w:r>
      <w:r w:rsidRPr="00D42E2B">
        <w:rPr>
          <w:sz w:val="26"/>
          <w:szCs w:val="26"/>
        </w:rPr>
        <w:t>Гкал</w:t>
      </w:r>
      <w:r w:rsidRPr="00D42E2B">
        <w:rPr>
          <w:sz w:val="26"/>
          <w:szCs w:val="26"/>
          <w:lang w:val="en-US"/>
        </w:rPr>
        <w:t>/</w:t>
      </w:r>
      <w:r w:rsidRPr="00D42E2B">
        <w:rPr>
          <w:sz w:val="26"/>
          <w:szCs w:val="26"/>
        </w:rPr>
        <w:t>ч</w:t>
      </w:r>
      <w:r w:rsidRPr="00D42E2B">
        <w:rPr>
          <w:sz w:val="26"/>
          <w:szCs w:val="26"/>
          <w:lang w:val="en-US"/>
        </w:rPr>
        <w:t>,</w:t>
      </w:r>
    </w:p>
    <w:p w:rsidR="006D07CF" w:rsidRPr="00D42E2B" w:rsidRDefault="006D07CF" w:rsidP="007D3B31">
      <w:pPr>
        <w:pStyle w:val="Afff5"/>
        <w:spacing w:line="240" w:lineRule="auto"/>
        <w:rPr>
          <w:sz w:val="26"/>
          <w:szCs w:val="26"/>
        </w:rPr>
      </w:pPr>
      <w:r w:rsidRPr="00D42E2B">
        <w:rPr>
          <w:sz w:val="26"/>
          <w:szCs w:val="26"/>
        </w:rPr>
        <w:t>где:</w:t>
      </w:r>
    </w:p>
    <w:p w:rsidR="006D07CF" w:rsidRPr="00D42E2B" w:rsidRDefault="006D07CF" w:rsidP="007D3B31">
      <w:pPr>
        <w:pStyle w:val="Afff5"/>
        <w:spacing w:line="240" w:lineRule="auto"/>
        <w:rPr>
          <w:sz w:val="26"/>
          <w:szCs w:val="26"/>
        </w:rPr>
      </w:pPr>
      <w:r w:rsidRPr="00D42E2B">
        <w:rPr>
          <w:sz w:val="26"/>
          <w:szCs w:val="26"/>
        </w:rPr>
        <w:t>R – радиус действия тепловой сети (протяженность главной тепловой магистрали самого протяженного вывода от источника), км;</w:t>
      </w:r>
    </w:p>
    <w:p w:rsidR="006D07CF" w:rsidRPr="00D42E2B" w:rsidRDefault="006D07CF" w:rsidP="007D3B31">
      <w:pPr>
        <w:pStyle w:val="Afff5"/>
        <w:spacing w:line="240" w:lineRule="auto"/>
        <w:rPr>
          <w:sz w:val="26"/>
          <w:szCs w:val="26"/>
        </w:rPr>
      </w:pPr>
      <w:r w:rsidRPr="00D42E2B">
        <w:rPr>
          <w:sz w:val="26"/>
          <w:szCs w:val="26"/>
        </w:rPr>
        <w:t>B – среднее число абонентов на 1 км2;</w:t>
      </w:r>
    </w:p>
    <w:p w:rsidR="006D07CF" w:rsidRPr="00D42E2B" w:rsidRDefault="006D07CF" w:rsidP="007D3B31">
      <w:pPr>
        <w:pStyle w:val="Afff5"/>
        <w:spacing w:line="240" w:lineRule="auto"/>
        <w:rPr>
          <w:sz w:val="26"/>
          <w:szCs w:val="26"/>
        </w:rPr>
      </w:pPr>
      <w:r w:rsidRPr="00D42E2B">
        <w:rPr>
          <w:sz w:val="26"/>
          <w:szCs w:val="26"/>
        </w:rPr>
        <w:t>s – удельная стоимость материальной характеристики тепловой сети,</w:t>
      </w:r>
      <w:r w:rsidR="00BD1222" w:rsidRPr="00D42E2B">
        <w:rPr>
          <w:sz w:val="26"/>
          <w:szCs w:val="26"/>
        </w:rPr>
        <w:t xml:space="preserve"> </w:t>
      </w:r>
      <w:r w:rsidRPr="00D42E2B">
        <w:rPr>
          <w:sz w:val="26"/>
          <w:szCs w:val="26"/>
        </w:rPr>
        <w:t>руб./м2;</w:t>
      </w:r>
    </w:p>
    <w:p w:rsidR="006D07CF" w:rsidRPr="00D42E2B" w:rsidRDefault="006D07CF" w:rsidP="007D3B31">
      <w:pPr>
        <w:pStyle w:val="Afff5"/>
        <w:spacing w:line="240" w:lineRule="auto"/>
        <w:rPr>
          <w:sz w:val="26"/>
          <w:szCs w:val="26"/>
        </w:rPr>
      </w:pPr>
      <w:r w:rsidRPr="00D42E2B">
        <w:rPr>
          <w:sz w:val="26"/>
          <w:szCs w:val="26"/>
        </w:rPr>
        <w:t>П – теплоплотность района, Гкал/ч.км2;</w:t>
      </w:r>
    </w:p>
    <w:p w:rsidR="006D07CF" w:rsidRPr="00D42E2B" w:rsidRDefault="006D07CF" w:rsidP="007D3B31">
      <w:pPr>
        <w:pStyle w:val="Afff5"/>
        <w:spacing w:line="240" w:lineRule="auto"/>
        <w:rPr>
          <w:sz w:val="26"/>
          <w:szCs w:val="26"/>
        </w:rPr>
      </w:pPr>
      <w:r w:rsidRPr="00D42E2B">
        <w:rPr>
          <w:sz w:val="26"/>
          <w:szCs w:val="26"/>
        </w:rPr>
        <w:lastRenderedPageBreak/>
        <w:t>H – потеря напора на трение при транспорте теплоносителя по главной</w:t>
      </w:r>
      <w:r w:rsidR="00BD1222" w:rsidRPr="00D42E2B">
        <w:rPr>
          <w:sz w:val="26"/>
          <w:szCs w:val="26"/>
        </w:rPr>
        <w:t xml:space="preserve"> </w:t>
      </w:r>
      <w:r w:rsidRPr="00D42E2B">
        <w:rPr>
          <w:sz w:val="26"/>
          <w:szCs w:val="26"/>
        </w:rPr>
        <w:t>тепловой магистрали, м вод. ст.;</w:t>
      </w:r>
    </w:p>
    <w:p w:rsidR="006D07CF" w:rsidRPr="00D42E2B" w:rsidRDefault="006D07CF" w:rsidP="007D3B31">
      <w:pPr>
        <w:pStyle w:val="Afff5"/>
        <w:spacing w:line="240" w:lineRule="auto"/>
        <w:rPr>
          <w:sz w:val="26"/>
          <w:szCs w:val="26"/>
        </w:rPr>
      </w:pPr>
      <w:r w:rsidRPr="00D42E2B">
        <w:rPr>
          <w:sz w:val="26"/>
          <w:szCs w:val="26"/>
        </w:rPr>
        <w:t>Δτ – расчетный перепад температур теплоносителя в тепловой сети, ˚C;</w:t>
      </w:r>
    </w:p>
    <w:p w:rsidR="006D07CF" w:rsidRPr="00D42E2B" w:rsidRDefault="006D07CF" w:rsidP="007D3B31">
      <w:pPr>
        <w:pStyle w:val="Afff5"/>
        <w:spacing w:line="240" w:lineRule="auto"/>
        <w:rPr>
          <w:sz w:val="26"/>
          <w:szCs w:val="26"/>
        </w:rPr>
      </w:pPr>
      <w:r w:rsidRPr="00D42E2B">
        <w:rPr>
          <w:sz w:val="26"/>
          <w:szCs w:val="26"/>
        </w:rPr>
        <w:t>a – постоянная часть удельной начальной стоимости котельной, руб./Гкал</w:t>
      </w:r>
      <w:r w:rsidR="002A4ABF" w:rsidRPr="00D42E2B">
        <w:rPr>
          <w:sz w:val="26"/>
          <w:szCs w:val="26"/>
        </w:rPr>
        <w:t>.</w:t>
      </w:r>
    </w:p>
    <w:p w:rsidR="006D07CF" w:rsidRPr="00D42E2B" w:rsidRDefault="006D07CF" w:rsidP="007D3B31">
      <w:pPr>
        <w:pStyle w:val="Afff5"/>
        <w:spacing w:line="240" w:lineRule="auto"/>
        <w:rPr>
          <w:sz w:val="26"/>
          <w:szCs w:val="26"/>
        </w:rPr>
      </w:pPr>
      <w:r w:rsidRPr="00D42E2B">
        <w:rPr>
          <w:sz w:val="26"/>
          <w:szCs w:val="26"/>
        </w:rPr>
        <w:t>Аналитическое выражение для оптимального радиуса теплоснабжения</w:t>
      </w:r>
      <w:r w:rsidR="002A4ABF" w:rsidRPr="00D42E2B">
        <w:rPr>
          <w:sz w:val="26"/>
          <w:szCs w:val="26"/>
        </w:rPr>
        <w:t>,</w:t>
      </w:r>
      <w:r w:rsidRPr="00D42E2B">
        <w:rPr>
          <w:sz w:val="26"/>
          <w:szCs w:val="26"/>
        </w:rPr>
        <w:t xml:space="preserve"> полученное</w:t>
      </w:r>
      <w:r w:rsidR="00BD1222" w:rsidRPr="00D42E2B">
        <w:rPr>
          <w:sz w:val="26"/>
          <w:szCs w:val="26"/>
        </w:rPr>
        <w:t xml:space="preserve"> </w:t>
      </w:r>
      <w:r w:rsidRPr="00D42E2B">
        <w:rPr>
          <w:sz w:val="26"/>
          <w:szCs w:val="26"/>
        </w:rPr>
        <w:t>дифференцированием по R выше приведённых формул</w:t>
      </w:r>
      <w:r w:rsidR="002A4ABF" w:rsidRPr="00D42E2B">
        <w:rPr>
          <w:sz w:val="26"/>
          <w:szCs w:val="26"/>
        </w:rPr>
        <w:t>,</w:t>
      </w:r>
      <w:r w:rsidRPr="00D42E2B">
        <w:rPr>
          <w:sz w:val="26"/>
          <w:szCs w:val="26"/>
        </w:rPr>
        <w:t xml:space="preserve"> представлено в следующем виде:</w:t>
      </w:r>
    </w:p>
    <w:p w:rsidR="00F56974" w:rsidRDefault="00F56974" w:rsidP="007D3B31">
      <w:pPr>
        <w:pStyle w:val="Afff5"/>
        <w:spacing w:line="240" w:lineRule="auto"/>
        <w:rPr>
          <w:sz w:val="26"/>
          <w:szCs w:val="26"/>
          <w:bdr w:val="single" w:sz="4" w:space="0" w:color="auto"/>
        </w:rPr>
      </w:pPr>
    </w:p>
    <w:p w:rsidR="006D07CF" w:rsidRPr="00F56974" w:rsidRDefault="006D07CF" w:rsidP="007D3B31">
      <w:pPr>
        <w:pStyle w:val="Afff5"/>
        <w:spacing w:line="240" w:lineRule="auto"/>
        <w:rPr>
          <w:sz w:val="26"/>
          <w:szCs w:val="26"/>
          <w:bdr w:val="single" w:sz="4" w:space="0" w:color="auto"/>
          <w:lang w:val="en-US"/>
        </w:rPr>
      </w:pPr>
      <w:r w:rsidRPr="00D42E2B">
        <w:rPr>
          <w:sz w:val="26"/>
          <w:szCs w:val="26"/>
          <w:bdr w:val="single" w:sz="4" w:space="0" w:color="auto"/>
          <w:lang w:val="en-US"/>
        </w:rPr>
        <w:t>R</w:t>
      </w:r>
      <w:r w:rsidRPr="00D42E2B">
        <w:rPr>
          <w:sz w:val="26"/>
          <w:szCs w:val="26"/>
          <w:bdr w:val="single" w:sz="4" w:space="0" w:color="auto"/>
        </w:rPr>
        <w:t>опт</w:t>
      </w:r>
      <w:r w:rsidRPr="00D42E2B">
        <w:rPr>
          <w:sz w:val="26"/>
          <w:szCs w:val="26"/>
          <w:bdr w:val="single" w:sz="4" w:space="0" w:color="auto"/>
          <w:lang w:val="en-US"/>
        </w:rPr>
        <w:t>=(140/s0,4)·(1/B0,1)·(</w:t>
      </w:r>
      <w:r w:rsidRPr="00D42E2B">
        <w:rPr>
          <w:sz w:val="26"/>
          <w:szCs w:val="26"/>
          <w:bdr w:val="single" w:sz="4" w:space="0" w:color="auto"/>
        </w:rPr>
        <w:t>Δτ</w:t>
      </w:r>
      <w:r w:rsidRPr="00D42E2B">
        <w:rPr>
          <w:sz w:val="26"/>
          <w:szCs w:val="26"/>
          <w:bdr w:val="single" w:sz="4" w:space="0" w:color="auto"/>
          <w:lang w:val="en-US"/>
        </w:rPr>
        <w:t>/</w:t>
      </w:r>
      <w:r w:rsidRPr="00D42E2B">
        <w:rPr>
          <w:sz w:val="26"/>
          <w:szCs w:val="26"/>
          <w:bdr w:val="single" w:sz="4" w:space="0" w:color="auto"/>
        </w:rPr>
        <w:t>П</w:t>
      </w:r>
      <w:r w:rsidRPr="00D42E2B">
        <w:rPr>
          <w:sz w:val="26"/>
          <w:szCs w:val="26"/>
          <w:bdr w:val="single" w:sz="4" w:space="0" w:color="auto"/>
          <w:lang w:val="en-US"/>
        </w:rPr>
        <w:t>)0,15,</w:t>
      </w:r>
      <w:r w:rsidRPr="00D42E2B">
        <w:rPr>
          <w:sz w:val="26"/>
          <w:szCs w:val="26"/>
          <w:bdr w:val="single" w:sz="4" w:space="0" w:color="auto"/>
        </w:rPr>
        <w:t>км</w:t>
      </w:r>
    </w:p>
    <w:p w:rsidR="00F56974" w:rsidRPr="00D42E2B" w:rsidRDefault="00F56974" w:rsidP="007D3B31">
      <w:pPr>
        <w:pStyle w:val="Afff5"/>
        <w:spacing w:line="240" w:lineRule="auto"/>
        <w:rPr>
          <w:sz w:val="26"/>
          <w:szCs w:val="26"/>
          <w:lang w:val="en-US"/>
        </w:rPr>
      </w:pPr>
    </w:p>
    <w:p w:rsidR="006D07CF" w:rsidRPr="00D42E2B" w:rsidRDefault="006D07CF" w:rsidP="007D3B31">
      <w:pPr>
        <w:pStyle w:val="Afff5"/>
        <w:spacing w:line="240" w:lineRule="auto"/>
        <w:rPr>
          <w:sz w:val="26"/>
          <w:szCs w:val="26"/>
        </w:rPr>
      </w:pPr>
      <w:r w:rsidRPr="00D42E2B">
        <w:rPr>
          <w:rFonts w:eastAsia="Times New Roman"/>
          <w:sz w:val="26"/>
          <w:szCs w:val="26"/>
        </w:rPr>
        <w:t xml:space="preserve">Результаты расчёта </w:t>
      </w:r>
      <w:r w:rsidRPr="00D42E2B">
        <w:rPr>
          <w:sz w:val="26"/>
          <w:szCs w:val="26"/>
        </w:rPr>
        <w:t xml:space="preserve">эффективного радиуса теплоснабжения приведены </w:t>
      </w:r>
      <w:r w:rsidR="00D42E2B">
        <w:rPr>
          <w:sz w:val="26"/>
          <w:szCs w:val="26"/>
        </w:rPr>
        <w:br/>
      </w:r>
      <w:r w:rsidRPr="00D42E2B">
        <w:rPr>
          <w:sz w:val="26"/>
          <w:szCs w:val="26"/>
        </w:rPr>
        <w:t>в таблице</w:t>
      </w:r>
      <w:r w:rsidR="00F56974">
        <w:rPr>
          <w:sz w:val="26"/>
          <w:szCs w:val="26"/>
        </w:rPr>
        <w:t xml:space="preserve"> 13</w:t>
      </w:r>
      <w:r w:rsidRPr="00D42E2B">
        <w:rPr>
          <w:sz w:val="26"/>
          <w:szCs w:val="26"/>
        </w:rPr>
        <w:t>.</w:t>
      </w:r>
    </w:p>
    <w:p w:rsidR="006D07CF" w:rsidRPr="00D42E2B" w:rsidRDefault="006D07CF" w:rsidP="007D3B31">
      <w:pPr>
        <w:pStyle w:val="Afff5"/>
        <w:spacing w:line="240" w:lineRule="auto"/>
        <w:rPr>
          <w:sz w:val="26"/>
          <w:szCs w:val="26"/>
        </w:rPr>
      </w:pPr>
      <w:r w:rsidRPr="00D42E2B">
        <w:rPr>
          <w:sz w:val="26"/>
          <w:szCs w:val="26"/>
        </w:rPr>
        <w:t>Определение радиусов эффективного теплоснабжения котельных ООО «Пансионат «Белый камень» не имеет смысла ввиду низкого числа подключенных потребителей тепловой энергии.</w:t>
      </w:r>
    </w:p>
    <w:p w:rsidR="006D07CF" w:rsidRPr="00D42E2B" w:rsidRDefault="006D07CF" w:rsidP="007D3B31">
      <w:pPr>
        <w:pStyle w:val="afff7"/>
        <w:rPr>
          <w:sz w:val="26"/>
          <w:szCs w:val="26"/>
        </w:rPr>
      </w:pPr>
      <w:bookmarkStart w:id="105" w:name="_Ref451258764"/>
      <w:r w:rsidRPr="00D42E2B">
        <w:rPr>
          <w:sz w:val="26"/>
          <w:szCs w:val="26"/>
        </w:rPr>
        <w:t>Таблица</w:t>
      </w:r>
      <w:bookmarkEnd w:id="105"/>
      <w:r w:rsidR="00F56974">
        <w:rPr>
          <w:sz w:val="26"/>
          <w:szCs w:val="26"/>
        </w:rPr>
        <w:t>13</w:t>
      </w:r>
      <w:r w:rsidRPr="00D42E2B">
        <w:rPr>
          <w:sz w:val="26"/>
          <w:szCs w:val="26"/>
        </w:rPr>
        <w:t>. Результаты расчёта эффективного радиуса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9"/>
        <w:gridCol w:w="1368"/>
        <w:gridCol w:w="1306"/>
        <w:gridCol w:w="1306"/>
        <w:gridCol w:w="1594"/>
        <w:gridCol w:w="1450"/>
        <w:gridCol w:w="1444"/>
      </w:tblGrid>
      <w:tr w:rsidR="006D07CF" w:rsidRPr="00B5281A" w:rsidTr="003E2BBF">
        <w:trPr>
          <w:trHeight w:val="1575"/>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Наименование ЦСТ</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Удельная стоимость материальной характеристики тепловой сети, руб./м2</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Среднее число абонентов на 1 км2, ед/км2</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Теплоплот</w:t>
            </w:r>
            <w:r w:rsidR="00200DD5" w:rsidRPr="00D42E2B">
              <w:rPr>
                <w:rFonts w:eastAsia="Times New Roman"/>
                <w:color w:val="000000"/>
                <w:sz w:val="22"/>
              </w:rPr>
              <w:t>-</w:t>
            </w:r>
            <w:r w:rsidRPr="00D42E2B">
              <w:rPr>
                <w:rFonts w:eastAsia="Times New Roman"/>
                <w:color w:val="000000"/>
                <w:sz w:val="22"/>
              </w:rPr>
              <w:t>ность района, Гкал/ч.км2</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Расчетный перепад температур теплоносителя в тепловой сети, гр. Цельсия</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Эффективный радиус теплоснаб</w:t>
            </w:r>
            <w:r w:rsidR="00200DD5" w:rsidRPr="00D42E2B">
              <w:rPr>
                <w:rFonts w:eastAsia="Times New Roman"/>
                <w:color w:val="000000"/>
                <w:sz w:val="22"/>
              </w:rPr>
              <w:t>-</w:t>
            </w:r>
            <w:r w:rsidRPr="00D42E2B">
              <w:rPr>
                <w:rFonts w:eastAsia="Times New Roman"/>
                <w:color w:val="000000"/>
                <w:sz w:val="22"/>
              </w:rPr>
              <w:t>жения, км</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Фактический  радиус</w:t>
            </w:r>
            <w:r w:rsidR="00BD1222" w:rsidRPr="00D42E2B">
              <w:rPr>
                <w:rFonts w:eastAsia="Times New Roman"/>
                <w:color w:val="000000"/>
                <w:sz w:val="22"/>
              </w:rPr>
              <w:t xml:space="preserve"> </w:t>
            </w:r>
            <w:r w:rsidRPr="00D42E2B">
              <w:rPr>
                <w:rFonts w:eastAsia="Times New Roman"/>
                <w:color w:val="000000"/>
                <w:sz w:val="22"/>
              </w:rPr>
              <w:t>теплоснаб</w:t>
            </w:r>
            <w:r w:rsidR="00200DD5" w:rsidRPr="00D42E2B">
              <w:rPr>
                <w:rFonts w:eastAsia="Times New Roman"/>
                <w:color w:val="000000"/>
                <w:sz w:val="22"/>
              </w:rPr>
              <w:t>-</w:t>
            </w:r>
            <w:r w:rsidRPr="00D42E2B">
              <w:rPr>
                <w:rFonts w:eastAsia="Times New Roman"/>
                <w:color w:val="000000"/>
                <w:sz w:val="22"/>
              </w:rPr>
              <w:t>жения, км</w:t>
            </w:r>
          </w:p>
        </w:tc>
      </w:tr>
      <w:tr w:rsidR="006D07CF" w:rsidRPr="00B5281A" w:rsidTr="003E2BBF">
        <w:trPr>
          <w:trHeight w:val="300"/>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ЦСТ "РК №1"</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130000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133,50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53,3</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25</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0,69</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1,10</w:t>
            </w:r>
          </w:p>
        </w:tc>
      </w:tr>
      <w:tr w:rsidR="006D07CF" w:rsidRPr="00B5281A" w:rsidTr="003E2BBF">
        <w:trPr>
          <w:trHeight w:val="300"/>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ЦСТ "РК №2"</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130000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244,00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71,52</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25</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0,62</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1,50</w:t>
            </w:r>
          </w:p>
        </w:tc>
      </w:tr>
      <w:tr w:rsidR="006D07CF" w:rsidRPr="00B5281A" w:rsidTr="003E2BBF">
        <w:trPr>
          <w:trHeight w:val="300"/>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ЦСТ "РК №3"</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130000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144,79</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72,88</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25</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0,65</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1,70</w:t>
            </w:r>
          </w:p>
        </w:tc>
      </w:tr>
      <w:tr w:rsidR="006D07CF" w:rsidRPr="00B5281A" w:rsidTr="003E2BBF">
        <w:trPr>
          <w:trHeight w:val="300"/>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ЦСТ "ПК №4"</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130000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110,00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6</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20</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0,94</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0,65</w:t>
            </w:r>
          </w:p>
        </w:tc>
      </w:tr>
      <w:tr w:rsidR="006D07CF" w:rsidRPr="00B5281A" w:rsidTr="003E2BBF">
        <w:trPr>
          <w:trHeight w:val="300"/>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ЦСТ "ПК №5"</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130000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60,00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2,8</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20</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1,12</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0,60</w:t>
            </w:r>
          </w:p>
        </w:tc>
      </w:tr>
      <w:tr w:rsidR="006D07CF" w:rsidRPr="00B5281A" w:rsidTr="003E2BBF">
        <w:trPr>
          <w:trHeight w:val="300"/>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ЦСТ "ПК №6"</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130000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480,00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86</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35</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0,59</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0,60</w:t>
            </w:r>
          </w:p>
        </w:tc>
      </w:tr>
      <w:tr w:rsidR="006D07CF" w:rsidRPr="00B5281A" w:rsidTr="003E2BBF">
        <w:trPr>
          <w:trHeight w:val="300"/>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ЦСТ "ПК №7"</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60000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288,89</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27,8</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25</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0,96</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0,25</w:t>
            </w:r>
          </w:p>
        </w:tc>
      </w:tr>
      <w:tr w:rsidR="006D07CF" w:rsidRPr="00B5281A" w:rsidTr="003E2BBF">
        <w:trPr>
          <w:trHeight w:val="300"/>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ЦСТ "ПК №8"</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60000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60,00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3,8</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25</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1,51</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1,00</w:t>
            </w:r>
          </w:p>
        </w:tc>
      </w:tr>
      <w:tr w:rsidR="006D07CF" w:rsidRPr="00B5281A" w:rsidTr="003E2BBF">
        <w:trPr>
          <w:trHeight w:val="450"/>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ЦСТ "Котельная п. Белокаменный"</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60000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322,86</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13,7</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25</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1,06</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0,95</w:t>
            </w:r>
          </w:p>
        </w:tc>
      </w:tr>
      <w:tr w:rsidR="006D07CF" w:rsidRPr="00B5281A" w:rsidTr="003E2BBF">
        <w:trPr>
          <w:trHeight w:val="450"/>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ЦСТ "Новокирпич</w:t>
            </w:r>
            <w:r w:rsidR="00200DD5" w:rsidRPr="00D42E2B">
              <w:rPr>
                <w:rFonts w:eastAsia="Times New Roman"/>
                <w:color w:val="000000"/>
                <w:sz w:val="22"/>
              </w:rPr>
              <w:t>-</w:t>
            </w:r>
            <w:r w:rsidRPr="00D42E2B">
              <w:rPr>
                <w:rFonts w:eastAsia="Times New Roman"/>
                <w:color w:val="000000"/>
                <w:sz w:val="22"/>
              </w:rPr>
              <w:t>ный"</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60000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400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12</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25</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b/>
                <w:color w:val="000000"/>
              </w:rPr>
            </w:pPr>
            <w:r w:rsidRPr="00D42E2B">
              <w:rPr>
                <w:rFonts w:eastAsia="Times New Roman"/>
                <w:b/>
                <w:color w:val="000000"/>
                <w:sz w:val="22"/>
              </w:rPr>
              <w:t>1,05</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1,3</w:t>
            </w:r>
          </w:p>
        </w:tc>
      </w:tr>
    </w:tbl>
    <w:p w:rsidR="00F56974" w:rsidRDefault="00F56974" w:rsidP="00F56974">
      <w:pPr>
        <w:pStyle w:val="1fe"/>
        <w:spacing w:before="0" w:after="0" w:line="240" w:lineRule="auto"/>
        <w:rPr>
          <w:sz w:val="26"/>
          <w:szCs w:val="26"/>
        </w:rPr>
      </w:pPr>
      <w:bookmarkStart w:id="106" w:name="_Toc468352994"/>
    </w:p>
    <w:p w:rsidR="008B40AD" w:rsidRPr="00D42E2B" w:rsidRDefault="008B40AD" w:rsidP="00F56974">
      <w:pPr>
        <w:pStyle w:val="1fe"/>
        <w:spacing w:before="0" w:after="0" w:line="240" w:lineRule="auto"/>
        <w:rPr>
          <w:rFonts w:eastAsiaTheme="minorHAnsi"/>
          <w:sz w:val="26"/>
          <w:szCs w:val="26"/>
        </w:rPr>
      </w:pPr>
      <w:r w:rsidRPr="00D42E2B">
        <w:rPr>
          <w:sz w:val="26"/>
          <w:szCs w:val="26"/>
        </w:rPr>
        <w:t>Раздел 3. Пе</w:t>
      </w:r>
      <w:r w:rsidRPr="00D42E2B">
        <w:rPr>
          <w:rFonts w:eastAsiaTheme="minorHAnsi"/>
          <w:sz w:val="26"/>
          <w:szCs w:val="26"/>
        </w:rPr>
        <w:t>рспективные балансы теплоносителя</w:t>
      </w:r>
      <w:bookmarkEnd w:id="101"/>
      <w:bookmarkEnd w:id="102"/>
      <w:bookmarkEnd w:id="106"/>
    </w:p>
    <w:p w:rsidR="008E3058" w:rsidRPr="00D42E2B" w:rsidRDefault="008E3058" w:rsidP="007D3B31">
      <w:pPr>
        <w:pStyle w:val="Afff5"/>
        <w:spacing w:line="240" w:lineRule="auto"/>
        <w:rPr>
          <w:sz w:val="26"/>
          <w:szCs w:val="26"/>
        </w:rPr>
      </w:pPr>
      <w:bookmarkStart w:id="107" w:name="_Ref414263751"/>
      <w:bookmarkEnd w:id="90"/>
      <w:bookmarkEnd w:id="91"/>
      <w:bookmarkEnd w:id="92"/>
      <w:bookmarkEnd w:id="93"/>
      <w:bookmarkEnd w:id="94"/>
      <w:bookmarkEnd w:id="95"/>
      <w:bookmarkEnd w:id="96"/>
      <w:bookmarkEnd w:id="97"/>
      <w:bookmarkEnd w:id="98"/>
      <w:bookmarkEnd w:id="99"/>
      <w:bookmarkEnd w:id="100"/>
      <w:r w:rsidRPr="00D42E2B">
        <w:rPr>
          <w:sz w:val="26"/>
          <w:szCs w:val="26"/>
        </w:rPr>
        <w:t>Описание существующих водоподготовительных установок приведено в части 2 главы 1 обосновывающих материалов</w:t>
      </w:r>
      <w:r w:rsidR="00BD1222" w:rsidRPr="00D42E2B">
        <w:rPr>
          <w:sz w:val="26"/>
          <w:szCs w:val="26"/>
        </w:rPr>
        <w:t xml:space="preserve"> </w:t>
      </w:r>
      <w:r w:rsidR="002A4ABF" w:rsidRPr="00D42E2B">
        <w:rPr>
          <w:sz w:val="26"/>
          <w:szCs w:val="26"/>
        </w:rPr>
        <w:t xml:space="preserve">к </w:t>
      </w:r>
      <w:r w:rsidRPr="00D42E2B">
        <w:rPr>
          <w:sz w:val="26"/>
          <w:szCs w:val="26"/>
        </w:rPr>
        <w:t>схем</w:t>
      </w:r>
      <w:r w:rsidR="002A4ABF" w:rsidRPr="00D42E2B">
        <w:rPr>
          <w:sz w:val="26"/>
          <w:szCs w:val="26"/>
        </w:rPr>
        <w:t>е</w:t>
      </w:r>
      <w:r w:rsidRPr="00D42E2B">
        <w:rPr>
          <w:sz w:val="26"/>
          <w:szCs w:val="26"/>
        </w:rPr>
        <w:t xml:space="preserve"> теплоснабжения.</w:t>
      </w:r>
    </w:p>
    <w:p w:rsidR="008E3058" w:rsidRPr="00D42E2B" w:rsidRDefault="008E3058" w:rsidP="007D3B31">
      <w:pPr>
        <w:pStyle w:val="Afff5"/>
        <w:spacing w:line="240" w:lineRule="auto"/>
        <w:rPr>
          <w:sz w:val="26"/>
          <w:szCs w:val="26"/>
        </w:rPr>
      </w:pPr>
      <w:r w:rsidRPr="00D42E2B">
        <w:rPr>
          <w:sz w:val="26"/>
          <w:szCs w:val="26"/>
        </w:rPr>
        <w:t xml:space="preserve">Перспективные балансы производительности водоподготовительных установок приведены в таблицах и составлены исходя из следующих соображений: </w:t>
      </w:r>
    </w:p>
    <w:p w:rsidR="008E3058" w:rsidRPr="00D42E2B" w:rsidRDefault="008E3058" w:rsidP="007D3B31">
      <w:pPr>
        <w:pStyle w:val="a1"/>
        <w:spacing w:line="240" w:lineRule="auto"/>
        <w:rPr>
          <w:sz w:val="26"/>
          <w:szCs w:val="26"/>
        </w:rPr>
      </w:pPr>
      <w:r w:rsidRPr="00D42E2B">
        <w:rPr>
          <w:sz w:val="26"/>
          <w:szCs w:val="26"/>
        </w:rPr>
        <w:t xml:space="preserve">нормативные утечки составляют 0,25% от ёмкости системы теплоснабжения в час. По причине отсутствия точных данных, объём системы теплоснабжения (Vтс) </w:t>
      </w:r>
      <w:r w:rsidRPr="00D42E2B">
        <w:rPr>
          <w:sz w:val="26"/>
          <w:szCs w:val="26"/>
        </w:rPr>
        <w:lastRenderedPageBreak/>
        <w:t>принимаем равным 65 м</w:t>
      </w:r>
      <w:r w:rsidRPr="00D42E2B">
        <w:rPr>
          <w:sz w:val="26"/>
          <w:szCs w:val="26"/>
          <w:vertAlign w:val="superscript"/>
        </w:rPr>
        <w:t>3</w:t>
      </w:r>
      <w:r w:rsidRPr="00D42E2B">
        <w:rPr>
          <w:sz w:val="26"/>
          <w:szCs w:val="26"/>
        </w:rPr>
        <w:t xml:space="preserve"> на 1 МВт (или 75,6м</w:t>
      </w:r>
      <w:r w:rsidRPr="00D42E2B">
        <w:rPr>
          <w:sz w:val="26"/>
          <w:szCs w:val="26"/>
          <w:vertAlign w:val="superscript"/>
        </w:rPr>
        <w:t>3</w:t>
      </w:r>
      <w:r w:rsidRPr="00D42E2B">
        <w:rPr>
          <w:sz w:val="26"/>
          <w:szCs w:val="26"/>
        </w:rPr>
        <w:t xml:space="preserve"> на 1Гкал/ч) расчетной тепловой нагрузки при закрытой системе теплоснабжения</w:t>
      </w:r>
      <w:r w:rsidR="002A4ABF" w:rsidRPr="00D42E2B">
        <w:rPr>
          <w:sz w:val="26"/>
          <w:szCs w:val="26"/>
        </w:rPr>
        <w:t>;</w:t>
      </w:r>
    </w:p>
    <w:p w:rsidR="008E3058" w:rsidRPr="00D42E2B" w:rsidRDefault="008E3058" w:rsidP="007D3B31">
      <w:pPr>
        <w:pStyle w:val="a1"/>
        <w:spacing w:line="240" w:lineRule="auto"/>
        <w:rPr>
          <w:sz w:val="26"/>
          <w:szCs w:val="26"/>
        </w:rPr>
      </w:pPr>
      <w:r w:rsidRPr="00D42E2B">
        <w:rPr>
          <w:sz w:val="26"/>
          <w:szCs w:val="26"/>
        </w:rPr>
        <w:t>максимальный часовой расход подпиточной воды (G) определяем по формуле:</w:t>
      </w:r>
    </w:p>
    <w:p w:rsidR="008E3058" w:rsidRPr="00D42E2B" w:rsidRDefault="008E3058" w:rsidP="007D3B31">
      <w:pPr>
        <w:pStyle w:val="Afff5"/>
        <w:spacing w:line="240" w:lineRule="auto"/>
        <w:rPr>
          <w:sz w:val="26"/>
          <w:szCs w:val="26"/>
        </w:rPr>
      </w:pPr>
      <w:r w:rsidRPr="00D42E2B">
        <w:rPr>
          <w:sz w:val="26"/>
          <w:szCs w:val="26"/>
        </w:rPr>
        <w:t>G=0,0025*Vтс+Gм, м</w:t>
      </w:r>
      <w:r w:rsidRPr="00D42E2B">
        <w:rPr>
          <w:sz w:val="26"/>
          <w:szCs w:val="26"/>
          <w:vertAlign w:val="superscript"/>
        </w:rPr>
        <w:t>3</w:t>
      </w:r>
      <w:r w:rsidRPr="00D42E2B">
        <w:rPr>
          <w:sz w:val="26"/>
          <w:szCs w:val="26"/>
        </w:rPr>
        <w:t xml:space="preserve">/ч  </w:t>
      </w:r>
    </w:p>
    <w:p w:rsidR="008E3058" w:rsidRPr="00D42E2B" w:rsidRDefault="008E3058" w:rsidP="007D3B31">
      <w:pPr>
        <w:pStyle w:val="Afff5"/>
        <w:spacing w:line="240" w:lineRule="auto"/>
        <w:rPr>
          <w:sz w:val="26"/>
          <w:szCs w:val="26"/>
        </w:rPr>
      </w:pPr>
      <w:r w:rsidRPr="00D42E2B">
        <w:rPr>
          <w:sz w:val="26"/>
          <w:szCs w:val="26"/>
        </w:rPr>
        <w:t>где Gм – расход воды на заполнение наибольшего по диаметру участка тепловой сети, м</w:t>
      </w:r>
      <w:r w:rsidRPr="00D42E2B">
        <w:rPr>
          <w:sz w:val="26"/>
          <w:szCs w:val="26"/>
          <w:vertAlign w:val="superscript"/>
        </w:rPr>
        <w:t>3</w:t>
      </w:r>
      <w:r w:rsidRPr="00D42E2B">
        <w:rPr>
          <w:sz w:val="26"/>
          <w:szCs w:val="26"/>
        </w:rPr>
        <w:t>/ч</w:t>
      </w:r>
      <w:r w:rsidR="002A4ABF" w:rsidRPr="00D42E2B">
        <w:rPr>
          <w:sz w:val="26"/>
          <w:szCs w:val="26"/>
        </w:rPr>
        <w:t>;</w:t>
      </w:r>
    </w:p>
    <w:p w:rsidR="008E3058" w:rsidRPr="00D42E2B" w:rsidRDefault="008E3058" w:rsidP="007D3B31">
      <w:pPr>
        <w:pStyle w:val="a1"/>
        <w:spacing w:line="240" w:lineRule="auto"/>
        <w:rPr>
          <w:sz w:val="26"/>
          <w:szCs w:val="26"/>
        </w:rPr>
      </w:pPr>
      <w:r w:rsidRPr="00D42E2B">
        <w:rPr>
          <w:sz w:val="26"/>
          <w:szCs w:val="26"/>
        </w:rPr>
        <w:t>учитывая изношенность сетей</w:t>
      </w:r>
      <w:r w:rsidR="002A4ABF" w:rsidRPr="00D42E2B">
        <w:rPr>
          <w:sz w:val="26"/>
          <w:szCs w:val="26"/>
        </w:rPr>
        <w:t>,</w:t>
      </w:r>
      <w:r w:rsidRPr="00D42E2B">
        <w:rPr>
          <w:sz w:val="26"/>
          <w:szCs w:val="26"/>
        </w:rPr>
        <w:t xml:space="preserve"> необходимую производительность ВПУ принимаем равной 1,5 кратной по отношению к нормативной утечк</w:t>
      </w:r>
      <w:r w:rsidR="00F56974">
        <w:rPr>
          <w:sz w:val="26"/>
          <w:szCs w:val="26"/>
        </w:rPr>
        <w:t>е</w:t>
      </w:r>
      <w:r w:rsidRPr="00D42E2B">
        <w:rPr>
          <w:sz w:val="26"/>
          <w:szCs w:val="26"/>
        </w:rPr>
        <w:t xml:space="preserve"> теплоносителя</w:t>
      </w:r>
      <w:r w:rsidR="002A4ABF" w:rsidRPr="00D42E2B">
        <w:rPr>
          <w:sz w:val="26"/>
          <w:szCs w:val="26"/>
        </w:rPr>
        <w:t>;</w:t>
      </w:r>
    </w:p>
    <w:p w:rsidR="008E3058" w:rsidRPr="00D42E2B" w:rsidRDefault="008E3058" w:rsidP="007D3B31">
      <w:pPr>
        <w:pStyle w:val="a1"/>
        <w:spacing w:line="240" w:lineRule="auto"/>
        <w:rPr>
          <w:sz w:val="26"/>
          <w:szCs w:val="26"/>
        </w:rPr>
      </w:pPr>
      <w:r w:rsidRPr="00D42E2B">
        <w:rPr>
          <w:sz w:val="26"/>
          <w:szCs w:val="26"/>
        </w:rPr>
        <w:t>предусматривается расход на технологические нужды - ежегодное двухкратное заполнение тепловых сетей.</w:t>
      </w:r>
    </w:p>
    <w:p w:rsidR="008E3058" w:rsidRPr="00B5281A" w:rsidRDefault="008E3058" w:rsidP="007D3B31">
      <w:pPr>
        <w:pStyle w:val="Afff5"/>
        <w:spacing w:line="240" w:lineRule="auto"/>
        <w:rPr>
          <w:sz w:val="28"/>
          <w:szCs w:val="28"/>
        </w:rPr>
      </w:pPr>
      <w:r w:rsidRPr="00D42E2B">
        <w:rPr>
          <w:sz w:val="26"/>
          <w:szCs w:val="26"/>
        </w:rPr>
        <w:t>В закрытых системах теплоснабжения на источниках теплоты мощностью 100 МВт (86Гкал/ч) и более следует предусматривать установку баков запаса химически обработанной и деаэрированной</w:t>
      </w:r>
      <w:r w:rsidR="00BD1222" w:rsidRPr="00D42E2B">
        <w:rPr>
          <w:sz w:val="26"/>
          <w:szCs w:val="26"/>
        </w:rPr>
        <w:t xml:space="preserve"> </w:t>
      </w:r>
      <w:r w:rsidRPr="00D42E2B">
        <w:rPr>
          <w:sz w:val="26"/>
          <w:szCs w:val="26"/>
        </w:rPr>
        <w:t>подпиточной воды вместимостью 3 % объема воды в системе теплоснабжения. Внутренняя поверхность баков должна быть защищена от коррозии, а вода в них – от аэрации, при этом должно обеспечиваться обновление воды в баках. Число баков независимо от системы теплоснабжения принимается не менее двух по 50% рабочего объема каждый. Таким образом, соответствующие ёмкости должны быть предусмотрены на котельных: РК1 – 2шт.х75м</w:t>
      </w:r>
      <w:r w:rsidRPr="00D42E2B">
        <w:rPr>
          <w:sz w:val="26"/>
          <w:szCs w:val="26"/>
          <w:vertAlign w:val="superscript"/>
        </w:rPr>
        <w:t>3</w:t>
      </w:r>
      <w:r w:rsidRPr="00D42E2B">
        <w:rPr>
          <w:sz w:val="26"/>
          <w:szCs w:val="26"/>
        </w:rPr>
        <w:t>; РК2 - 2шт.х106м</w:t>
      </w:r>
      <w:r w:rsidRPr="00D42E2B">
        <w:rPr>
          <w:sz w:val="26"/>
          <w:szCs w:val="26"/>
          <w:vertAlign w:val="superscript"/>
        </w:rPr>
        <w:t>3</w:t>
      </w:r>
      <w:r w:rsidRPr="00D42E2B">
        <w:rPr>
          <w:sz w:val="26"/>
          <w:szCs w:val="26"/>
        </w:rPr>
        <w:t>; РК3 – 2шт.х140м</w:t>
      </w:r>
      <w:r w:rsidRPr="00D42E2B">
        <w:rPr>
          <w:sz w:val="26"/>
          <w:szCs w:val="26"/>
          <w:vertAlign w:val="superscript"/>
        </w:rPr>
        <w:t>3</w:t>
      </w:r>
      <w:r w:rsidRPr="00B5281A">
        <w:rPr>
          <w:sz w:val="28"/>
          <w:szCs w:val="28"/>
        </w:rPr>
        <w:t xml:space="preserve">.  </w:t>
      </w:r>
    </w:p>
    <w:p w:rsidR="008E3058" w:rsidRPr="00B5281A" w:rsidRDefault="008E3058" w:rsidP="007D3B31">
      <w:pPr>
        <w:pStyle w:val="afff7"/>
        <w:ind w:right="284"/>
        <w:jc w:val="center"/>
        <w:rPr>
          <w:sz w:val="28"/>
          <w:szCs w:val="28"/>
        </w:rPr>
        <w:sectPr w:rsidR="008E3058" w:rsidRPr="00B5281A" w:rsidSect="004225CD">
          <w:footerReference w:type="default" r:id="rId25"/>
          <w:footerReference w:type="first" r:id="rId26"/>
          <w:pgSz w:w="11906" w:h="16838" w:code="9"/>
          <w:pgMar w:top="1134" w:right="567" w:bottom="1134" w:left="1418" w:header="397" w:footer="0" w:gutter="0"/>
          <w:cols w:space="708"/>
          <w:titlePg/>
          <w:docGrid w:linePitch="360"/>
        </w:sectPr>
      </w:pPr>
    </w:p>
    <w:p w:rsidR="008E3058" w:rsidRPr="00D42E2B" w:rsidRDefault="008E3058" w:rsidP="007D3B31">
      <w:pPr>
        <w:pStyle w:val="afff7"/>
        <w:rPr>
          <w:sz w:val="26"/>
          <w:szCs w:val="26"/>
        </w:rPr>
      </w:pPr>
      <w:bookmarkStart w:id="108" w:name="_Toc452545867"/>
      <w:bookmarkStart w:id="109" w:name="_Toc455855611"/>
      <w:bookmarkEnd w:id="107"/>
      <w:r w:rsidRPr="00D42E2B">
        <w:rPr>
          <w:sz w:val="26"/>
          <w:szCs w:val="26"/>
        </w:rPr>
        <w:lastRenderedPageBreak/>
        <w:t>Таблица</w:t>
      </w:r>
      <w:r w:rsidR="00F56974">
        <w:rPr>
          <w:sz w:val="26"/>
          <w:szCs w:val="26"/>
        </w:rPr>
        <w:t>14</w:t>
      </w:r>
      <w:r w:rsidRPr="00D42E2B">
        <w:rPr>
          <w:sz w:val="26"/>
          <w:szCs w:val="26"/>
        </w:rPr>
        <w:t>. Баланс производительности водоподготовительных установок</w:t>
      </w:r>
    </w:p>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1"/>
        <w:gridCol w:w="4583"/>
        <w:gridCol w:w="1007"/>
        <w:gridCol w:w="836"/>
        <w:gridCol w:w="836"/>
        <w:gridCol w:w="836"/>
        <w:gridCol w:w="836"/>
        <w:gridCol w:w="836"/>
        <w:gridCol w:w="836"/>
        <w:gridCol w:w="836"/>
        <w:gridCol w:w="839"/>
      </w:tblGrid>
      <w:tr w:rsidR="008E3058" w:rsidRPr="006069EA" w:rsidTr="00D42E2B">
        <w:trPr>
          <w:cantSplit/>
          <w:trHeight w:val="20"/>
          <w:tblHeader/>
          <w:jc w:val="center"/>
        </w:trPr>
        <w:tc>
          <w:tcPr>
            <w:tcW w:w="727" w:type="pct"/>
            <w:shd w:val="clear" w:color="auto" w:fill="auto"/>
            <w:vAlign w:val="center"/>
            <w:hideMark/>
          </w:tcPr>
          <w:p w:rsidR="008E3058" w:rsidRPr="006069EA" w:rsidRDefault="008E3058" w:rsidP="007D3B31">
            <w:pPr>
              <w:pStyle w:val="affffff6"/>
              <w:spacing w:line="240" w:lineRule="auto"/>
              <w:rPr>
                <w:sz w:val="20"/>
                <w:szCs w:val="20"/>
              </w:rPr>
            </w:pPr>
            <w:bookmarkStart w:id="110" w:name="OLE_LINK5"/>
            <w:bookmarkStart w:id="111" w:name="OLE_LINK7"/>
            <w:bookmarkStart w:id="112" w:name="OLE_LINK8"/>
            <w:r w:rsidRPr="006069EA">
              <w:rPr>
                <w:sz w:val="20"/>
                <w:szCs w:val="20"/>
              </w:rPr>
              <w:t>Наименование ЦСТ</w:t>
            </w: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Показатели баланса производительности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Ед. изм.</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2016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2017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2018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2019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2020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2025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2028</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2030</w:t>
            </w:r>
          </w:p>
        </w:tc>
      </w:tr>
      <w:tr w:rsidR="008E3058" w:rsidRPr="006069EA" w:rsidTr="00D42E2B">
        <w:trPr>
          <w:cantSplit/>
          <w:trHeight w:val="20"/>
          <w:jc w:val="center"/>
        </w:trPr>
        <w:tc>
          <w:tcPr>
            <w:tcW w:w="727"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РК1</w:t>
            </w: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присоединённая нагрузка</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Гкал/ч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69,13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70,17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71,22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72,29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73,37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74,47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75,59</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76,72</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объём системы теплоснабжения</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5226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5305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5384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5465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5547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5630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5715</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5800</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нормативные утечки</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11,93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12,06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12,18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12,31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12,44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12,44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12,44</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12,44</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технологические нужды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куб./год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9545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9647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9748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9849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9949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9949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9949</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9949</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максимальный часовой расход подпиточной воды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46,93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47,06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47,18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47,31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47,44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47,44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47,44</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47,44</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необходимая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17,90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18,09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18,28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18,47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18,65</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18,65</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существующая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резервы (+)/дефициты (-) по РТМ</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ign w:val="center"/>
            <w:hideMark/>
          </w:tcPr>
          <w:p w:rsidR="008E3058" w:rsidRPr="006069EA" w:rsidRDefault="008E3058" w:rsidP="007D3B31">
            <w:pPr>
              <w:pStyle w:val="affffff6"/>
              <w:spacing w:line="240" w:lineRule="auto"/>
              <w:rPr>
                <w:sz w:val="20"/>
                <w:szCs w:val="20"/>
              </w:rPr>
            </w:pP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РК2</w:t>
            </w: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присоединённая нагрузка</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Гкал/ч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103,85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104,89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105,94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107,00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108,07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109,15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110,24</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111,34</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объём системы теплоснабжения</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7851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7930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8009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8089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8170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8252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8334</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8417</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нормативные утечки</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17,15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17,27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17,40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17,53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17,65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17,65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17,65</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17,65</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технологические нужды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куб./год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13718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13820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13921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14022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14122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14122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14122</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14122</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максимальный часовой расход подпиточной воды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52,15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52,27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52,40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52,53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52,65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52,65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52,65</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52,65</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необходимая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25,72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25,91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26,10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26,29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26,48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26,48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26,48</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26,48</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существующая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резервы (+)/дефициты (-) по РТМ</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ign w:val="center"/>
            <w:hideMark/>
          </w:tcPr>
          <w:p w:rsidR="008E3058" w:rsidRPr="006069EA" w:rsidRDefault="008E3058" w:rsidP="007D3B31">
            <w:pPr>
              <w:pStyle w:val="affffff6"/>
              <w:spacing w:line="240" w:lineRule="auto"/>
              <w:rPr>
                <w:sz w:val="20"/>
                <w:szCs w:val="20"/>
              </w:rPr>
            </w:pP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РК3</w:t>
            </w: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присоединённая нагрузка</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Гкал/ч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106,06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107,65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109,27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110,90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112,57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114,26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115,97</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117,71</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объём системы теплоснабжения</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8018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8138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8261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8384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8510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8638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8767</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8899</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нормативные утечки</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22,71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22,83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22,96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23,08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23,21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23,21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23,21</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23,21</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технологические нужды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куб./год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18164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18265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18366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18467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18567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18567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18567</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18567</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максимальный часовой расход подпиточной воды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57,71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57,83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57,96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58,08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58,21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58,21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58,21</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58,21</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необходимая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34,06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34,25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34,44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34,63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34,81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34,81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34,81</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34,81</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существующая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резервы (+)/дефициты (-) по РТМ</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ign w:val="center"/>
            <w:hideMark/>
          </w:tcPr>
          <w:p w:rsidR="008E3058" w:rsidRPr="006069EA" w:rsidRDefault="008E3058" w:rsidP="007D3B31">
            <w:pPr>
              <w:pStyle w:val="affffff6"/>
              <w:spacing w:line="240" w:lineRule="auto"/>
              <w:rPr>
                <w:sz w:val="20"/>
                <w:szCs w:val="20"/>
              </w:rPr>
            </w:pP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ПК4</w:t>
            </w: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присоединённая нагрузка</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Гкал/ч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0,66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0,67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0,68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0,69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0,70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0,71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0,72</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0,73</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объём системы теплоснабжения</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54</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55</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нормативные утечки</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0,21</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0,21</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технологические нужды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куб./год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121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165</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165</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максимальный часовой расход подпиточной воды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15,13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15,17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15,19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15,21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15,21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15,21</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15,21</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необходимая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0,31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0,31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0,31</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0,31</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существующая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резервы (+)/дефициты (-) по РТМ</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ign w:val="center"/>
            <w:hideMark/>
          </w:tcPr>
          <w:p w:rsidR="008E3058" w:rsidRPr="006069EA" w:rsidRDefault="008E3058" w:rsidP="007D3B31">
            <w:pPr>
              <w:pStyle w:val="affffff6"/>
              <w:spacing w:line="240" w:lineRule="auto"/>
              <w:rPr>
                <w:sz w:val="20"/>
                <w:szCs w:val="20"/>
              </w:rPr>
            </w:pP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ПК5</w:t>
            </w: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присоединённая нагрузка</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Гкал/ч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0,75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0,76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0,77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0,78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0,80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0,81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0,82</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0,83</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объём системы теплоснабжения</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60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61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62</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63</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нормативные утечки</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0,15</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0,15</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технологические нужды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куб./год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116</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116</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максимальный часовой расход подпиточной воды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10,12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10,12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10,15</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10,15</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необходимая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0,22</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0,22</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существующая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резервы (+)/дефициты (-) по РТМ</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ign w:val="center"/>
            <w:hideMark/>
          </w:tcPr>
          <w:p w:rsidR="008E3058" w:rsidRPr="006069EA" w:rsidRDefault="008E3058" w:rsidP="007D3B31">
            <w:pPr>
              <w:pStyle w:val="affffff6"/>
              <w:spacing w:line="240" w:lineRule="auto"/>
              <w:rPr>
                <w:sz w:val="20"/>
                <w:szCs w:val="20"/>
              </w:rPr>
            </w:pP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ПК6</w:t>
            </w: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присоединённая нагрузка</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Гкал/ч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10,94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11,10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11,27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11,44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11,61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11,79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11,96</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12,14</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объём системы теплоснабжения</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827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839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852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878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891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904</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918</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нормативные утечки</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1,94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1,98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2,02</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2,02</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технологические нужды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куб./год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1483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1517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1550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1583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1616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1616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1616</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1616</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максимальный часовой расход подпиточной воды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26,85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26,90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26,94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26,98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27,02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27,02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27,02</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27,02</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необходимая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2,78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2,84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2,91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2,97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3,03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3,03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3,03</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3,03</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существующая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резервы (+)/дефициты (-) по РТМ</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ign w:val="center"/>
            <w:hideMark/>
          </w:tcPr>
          <w:p w:rsidR="008E3058" w:rsidRPr="006069EA" w:rsidRDefault="008E3058" w:rsidP="007D3B31">
            <w:pPr>
              <w:pStyle w:val="affffff6"/>
              <w:spacing w:line="240" w:lineRule="auto"/>
              <w:rPr>
                <w:sz w:val="20"/>
                <w:szCs w:val="20"/>
              </w:rPr>
            </w:pP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ПК7</w:t>
            </w: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присоединённая нагрузка</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Гкал/ч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1,62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1,64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1,67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1,69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1,72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1,75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1,77</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1,80</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объём системы теплоснабжения</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124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126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128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130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132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134</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136</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нормативные утечки</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0,53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0,56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0,59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0,62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0,81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0,91</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0,97</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технологические нужды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куб./год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448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473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497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523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652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727</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779</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максимальный часовой расход подпиточной воды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35,53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35,56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35,59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35,62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35,65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35,81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35,91</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35,97</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необходимая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0,79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0,84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0,89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1,36</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1,46</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существующая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резервы (+)/дефициты (-) по РТМ</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ign w:val="center"/>
            <w:hideMark/>
          </w:tcPr>
          <w:p w:rsidR="008E3058" w:rsidRPr="006069EA" w:rsidRDefault="008E3058" w:rsidP="007D3B31">
            <w:pPr>
              <w:pStyle w:val="affffff6"/>
              <w:spacing w:line="240" w:lineRule="auto"/>
              <w:rPr>
                <w:sz w:val="20"/>
                <w:szCs w:val="20"/>
              </w:rPr>
            </w:pP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ПК8</w:t>
            </w: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присоединённая нагрузка</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Гкал/ч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3,94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3,98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4,02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4,06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4,10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4,14</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4,18</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объём системы теплоснабжения</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295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298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301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304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307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310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313</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316</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нормативные утечки</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1,28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1,39</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1,39</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технологические нужды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куб./год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750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841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931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1113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1113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1113</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1113</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максимальный часовой расход подпиточной воды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10,94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11,05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11,16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11,28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11,39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11,39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11,39</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11,39</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необходимая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1,41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1,75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1,92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2,09</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2,09</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существующая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резервы (+)/дефициты (-) по РТМ</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ign w:val="center"/>
            <w:hideMark/>
          </w:tcPr>
          <w:p w:rsidR="008E3058" w:rsidRPr="006069EA" w:rsidRDefault="008E3058" w:rsidP="007D3B31">
            <w:pPr>
              <w:pStyle w:val="affffff6"/>
              <w:spacing w:line="240" w:lineRule="auto"/>
              <w:rPr>
                <w:sz w:val="20"/>
                <w:szCs w:val="20"/>
              </w:rPr>
            </w:pP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restart"/>
            <w:shd w:val="clear" w:color="auto" w:fill="auto"/>
            <w:vAlign w:val="center"/>
            <w:hideMark/>
          </w:tcPr>
          <w:p w:rsidR="008E3058" w:rsidRPr="006069EA" w:rsidRDefault="008E3058" w:rsidP="006069EA">
            <w:pPr>
              <w:pStyle w:val="affffff6"/>
              <w:spacing w:line="240" w:lineRule="auto"/>
              <w:rPr>
                <w:sz w:val="20"/>
                <w:szCs w:val="20"/>
              </w:rPr>
            </w:pPr>
            <w:r w:rsidRPr="006069EA">
              <w:rPr>
                <w:sz w:val="20"/>
                <w:szCs w:val="20"/>
              </w:rPr>
              <w:t>ЦСТ Котельная п.Белокаменный</w:t>
            </w: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присоединённая нагрузка</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Гкал/ч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4,78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4,85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4,92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5,00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5,07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5,23</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5,31</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объём системы теплоснабжения</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361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367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372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378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383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389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395</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401</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нормативные утечки</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0,90</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0,90</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технологические нужды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куб./год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723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723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723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723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723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723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723</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723</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максимальный часовой расход подпиточной воды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25,90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25,90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25,90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25,90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25,90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25,90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25,90</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25,90</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необходимая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1,36</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1,36</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существующая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6</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6</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резервы (+)/дефициты (-) по РТМ</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4,64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4,64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4,64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4,64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4,64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4,64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4,64</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4,64</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ign w:val="center"/>
            <w:hideMark/>
          </w:tcPr>
          <w:p w:rsidR="008E3058" w:rsidRPr="006069EA" w:rsidRDefault="008E3058" w:rsidP="007D3B31">
            <w:pPr>
              <w:pStyle w:val="affffff6"/>
              <w:spacing w:line="240" w:lineRule="auto"/>
              <w:rPr>
                <w:sz w:val="20"/>
                <w:szCs w:val="20"/>
              </w:rPr>
            </w:pP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77</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77</w:t>
            </w:r>
          </w:p>
        </w:tc>
      </w:tr>
      <w:tr w:rsidR="008E3058" w:rsidRPr="006069EA" w:rsidTr="00D42E2B">
        <w:trPr>
          <w:cantSplit/>
          <w:trHeight w:val="20"/>
          <w:jc w:val="center"/>
        </w:trPr>
        <w:tc>
          <w:tcPr>
            <w:tcW w:w="727" w:type="pct"/>
            <w:vMerge w:val="restart"/>
            <w:vAlign w:val="center"/>
          </w:tcPr>
          <w:p w:rsidR="008E3058" w:rsidRPr="006069EA" w:rsidRDefault="008E3058" w:rsidP="00D42E2B">
            <w:pPr>
              <w:pStyle w:val="affffff6"/>
              <w:spacing w:line="240" w:lineRule="auto"/>
              <w:rPr>
                <w:sz w:val="20"/>
                <w:szCs w:val="20"/>
              </w:rPr>
            </w:pPr>
            <w:r w:rsidRPr="006069EA">
              <w:rPr>
                <w:sz w:val="20"/>
                <w:szCs w:val="20"/>
              </w:rPr>
              <w:t>ЦСТ "Новокирпичный"</w:t>
            </w:r>
          </w:p>
        </w:tc>
        <w:tc>
          <w:tcPr>
            <w:tcW w:w="1594" w:type="pct"/>
            <w:vAlign w:val="center"/>
          </w:tcPr>
          <w:p w:rsidR="008E3058" w:rsidRPr="006069EA" w:rsidRDefault="008E3058" w:rsidP="007D3B31">
            <w:pPr>
              <w:pStyle w:val="affffff6"/>
              <w:spacing w:line="240" w:lineRule="auto"/>
              <w:rPr>
                <w:sz w:val="20"/>
                <w:szCs w:val="20"/>
              </w:rPr>
            </w:pPr>
            <w:r w:rsidRPr="006069EA">
              <w:rPr>
                <w:sz w:val="20"/>
                <w:szCs w:val="20"/>
              </w:rPr>
              <w:t>присоединённая нагрузка</w:t>
            </w:r>
          </w:p>
        </w:tc>
        <w:tc>
          <w:tcPr>
            <w:tcW w:w="350" w:type="pct"/>
            <w:shd w:val="clear" w:color="auto" w:fill="auto"/>
            <w:vAlign w:val="center"/>
          </w:tcPr>
          <w:p w:rsidR="008E3058" w:rsidRPr="006069EA" w:rsidRDefault="008E3058" w:rsidP="007D3B31">
            <w:pPr>
              <w:pStyle w:val="affffff6"/>
              <w:spacing w:line="240" w:lineRule="auto"/>
              <w:rPr>
                <w:sz w:val="20"/>
                <w:szCs w:val="20"/>
              </w:rPr>
            </w:pPr>
            <w:r w:rsidRPr="006069EA">
              <w:rPr>
                <w:sz w:val="20"/>
                <w:szCs w:val="20"/>
              </w:rPr>
              <w:t>Гкал/ч</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0,34</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0,35</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0,36</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0,37</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0,38</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0,39</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0,4</w:t>
            </w:r>
          </w:p>
        </w:tc>
        <w:tc>
          <w:tcPr>
            <w:tcW w:w="294"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0,41</w:t>
            </w:r>
          </w:p>
        </w:tc>
      </w:tr>
      <w:tr w:rsidR="008E3058" w:rsidRPr="006069EA" w:rsidTr="00D42E2B">
        <w:trPr>
          <w:cantSplit/>
          <w:trHeight w:val="20"/>
          <w:jc w:val="center"/>
        </w:trPr>
        <w:tc>
          <w:tcPr>
            <w:tcW w:w="727" w:type="pct"/>
            <w:vMerge/>
            <w:vAlign w:val="center"/>
          </w:tcPr>
          <w:p w:rsidR="008E3058" w:rsidRPr="006069EA" w:rsidRDefault="008E3058" w:rsidP="007D3B31">
            <w:pPr>
              <w:pStyle w:val="affffff6"/>
              <w:spacing w:line="240" w:lineRule="auto"/>
              <w:rPr>
                <w:sz w:val="20"/>
                <w:szCs w:val="20"/>
              </w:rPr>
            </w:pPr>
          </w:p>
        </w:tc>
        <w:tc>
          <w:tcPr>
            <w:tcW w:w="1594" w:type="pct"/>
            <w:vAlign w:val="center"/>
          </w:tcPr>
          <w:p w:rsidR="008E3058" w:rsidRPr="006069EA" w:rsidRDefault="008E3058" w:rsidP="007D3B31">
            <w:pPr>
              <w:pStyle w:val="affffff6"/>
              <w:spacing w:line="240" w:lineRule="auto"/>
              <w:rPr>
                <w:sz w:val="20"/>
                <w:szCs w:val="20"/>
              </w:rPr>
            </w:pPr>
            <w:r w:rsidRPr="006069EA">
              <w:rPr>
                <w:sz w:val="20"/>
                <w:szCs w:val="20"/>
              </w:rPr>
              <w:t>объём системы теплоснабжения</w:t>
            </w:r>
          </w:p>
        </w:tc>
        <w:tc>
          <w:tcPr>
            <w:tcW w:w="350" w:type="pct"/>
            <w:shd w:val="clear" w:color="auto" w:fill="auto"/>
            <w:vAlign w:val="center"/>
          </w:tcPr>
          <w:p w:rsidR="008E3058" w:rsidRPr="006069EA" w:rsidRDefault="008E3058" w:rsidP="007D3B31">
            <w:pPr>
              <w:pStyle w:val="affffff6"/>
              <w:spacing w:line="240" w:lineRule="auto"/>
              <w:rPr>
                <w:sz w:val="20"/>
                <w:szCs w:val="20"/>
              </w:rPr>
            </w:pPr>
            <w:r w:rsidRPr="006069EA">
              <w:rPr>
                <w:sz w:val="20"/>
                <w:szCs w:val="20"/>
              </w:rPr>
              <w:t>м. куб.</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26</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26</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27</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28</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29</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29</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30</w:t>
            </w:r>
          </w:p>
        </w:tc>
        <w:tc>
          <w:tcPr>
            <w:tcW w:w="294"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31</w:t>
            </w:r>
          </w:p>
        </w:tc>
      </w:tr>
      <w:tr w:rsidR="008E3058" w:rsidRPr="006069EA" w:rsidTr="00D42E2B">
        <w:trPr>
          <w:cantSplit/>
          <w:trHeight w:val="20"/>
          <w:jc w:val="center"/>
        </w:trPr>
        <w:tc>
          <w:tcPr>
            <w:tcW w:w="727" w:type="pct"/>
            <w:vMerge/>
            <w:vAlign w:val="center"/>
          </w:tcPr>
          <w:p w:rsidR="008E3058" w:rsidRPr="006069EA" w:rsidRDefault="008E3058" w:rsidP="007D3B31">
            <w:pPr>
              <w:pStyle w:val="affffff6"/>
              <w:spacing w:line="240" w:lineRule="auto"/>
              <w:rPr>
                <w:sz w:val="20"/>
                <w:szCs w:val="20"/>
              </w:rPr>
            </w:pPr>
          </w:p>
        </w:tc>
        <w:tc>
          <w:tcPr>
            <w:tcW w:w="1594" w:type="pct"/>
            <w:vAlign w:val="center"/>
          </w:tcPr>
          <w:p w:rsidR="008E3058" w:rsidRPr="006069EA" w:rsidRDefault="008E3058" w:rsidP="007D3B31">
            <w:pPr>
              <w:pStyle w:val="affffff6"/>
              <w:spacing w:line="240" w:lineRule="auto"/>
              <w:rPr>
                <w:sz w:val="20"/>
                <w:szCs w:val="20"/>
              </w:rPr>
            </w:pPr>
            <w:r w:rsidRPr="006069EA">
              <w:rPr>
                <w:sz w:val="20"/>
                <w:szCs w:val="20"/>
              </w:rPr>
              <w:t>нормативные утечки</w:t>
            </w:r>
          </w:p>
        </w:tc>
        <w:tc>
          <w:tcPr>
            <w:tcW w:w="350" w:type="pct"/>
            <w:shd w:val="clear" w:color="auto" w:fill="auto"/>
            <w:vAlign w:val="center"/>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0,11</w:t>
            </w:r>
          </w:p>
        </w:tc>
        <w:tc>
          <w:tcPr>
            <w:tcW w:w="294"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0,11</w:t>
            </w:r>
          </w:p>
        </w:tc>
      </w:tr>
      <w:tr w:rsidR="008E3058" w:rsidRPr="006069EA" w:rsidTr="00D42E2B">
        <w:trPr>
          <w:cantSplit/>
          <w:trHeight w:val="20"/>
          <w:jc w:val="center"/>
        </w:trPr>
        <w:tc>
          <w:tcPr>
            <w:tcW w:w="727" w:type="pct"/>
            <w:vMerge/>
            <w:vAlign w:val="center"/>
          </w:tcPr>
          <w:p w:rsidR="008E3058" w:rsidRPr="006069EA" w:rsidRDefault="008E3058" w:rsidP="007D3B31">
            <w:pPr>
              <w:pStyle w:val="affffff6"/>
              <w:spacing w:line="240" w:lineRule="auto"/>
              <w:rPr>
                <w:sz w:val="20"/>
                <w:szCs w:val="20"/>
              </w:rPr>
            </w:pPr>
          </w:p>
        </w:tc>
        <w:tc>
          <w:tcPr>
            <w:tcW w:w="1594" w:type="pct"/>
            <w:vAlign w:val="center"/>
          </w:tcPr>
          <w:p w:rsidR="008E3058" w:rsidRPr="006069EA" w:rsidRDefault="008E3058" w:rsidP="007D3B31">
            <w:pPr>
              <w:pStyle w:val="affffff6"/>
              <w:spacing w:line="240" w:lineRule="auto"/>
              <w:rPr>
                <w:sz w:val="20"/>
                <w:szCs w:val="20"/>
              </w:rPr>
            </w:pPr>
            <w:r w:rsidRPr="006069EA">
              <w:rPr>
                <w:sz w:val="20"/>
                <w:szCs w:val="20"/>
              </w:rPr>
              <w:t>технологические нужды</w:t>
            </w:r>
          </w:p>
        </w:tc>
        <w:tc>
          <w:tcPr>
            <w:tcW w:w="350" w:type="pct"/>
            <w:shd w:val="clear" w:color="auto" w:fill="auto"/>
            <w:vAlign w:val="center"/>
          </w:tcPr>
          <w:p w:rsidR="008E3058" w:rsidRPr="006069EA" w:rsidRDefault="008E3058" w:rsidP="007D3B31">
            <w:pPr>
              <w:pStyle w:val="affffff6"/>
              <w:spacing w:line="240" w:lineRule="auto"/>
              <w:rPr>
                <w:sz w:val="20"/>
                <w:szCs w:val="20"/>
              </w:rPr>
            </w:pPr>
            <w:r w:rsidRPr="006069EA">
              <w:rPr>
                <w:sz w:val="20"/>
                <w:szCs w:val="20"/>
              </w:rPr>
              <w:t>м. куб./год</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91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91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4</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4</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4</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4</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4</w:t>
            </w:r>
          </w:p>
        </w:tc>
        <w:tc>
          <w:tcPr>
            <w:tcW w:w="294"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4</w:t>
            </w:r>
          </w:p>
        </w:tc>
      </w:tr>
      <w:tr w:rsidR="008E3058" w:rsidRPr="006069EA" w:rsidTr="00D42E2B">
        <w:trPr>
          <w:cantSplit/>
          <w:trHeight w:val="20"/>
          <w:jc w:val="center"/>
        </w:trPr>
        <w:tc>
          <w:tcPr>
            <w:tcW w:w="727" w:type="pct"/>
            <w:vMerge/>
            <w:vAlign w:val="center"/>
          </w:tcPr>
          <w:p w:rsidR="008E3058" w:rsidRPr="006069EA" w:rsidRDefault="008E3058" w:rsidP="007D3B31">
            <w:pPr>
              <w:pStyle w:val="affffff6"/>
              <w:spacing w:line="240" w:lineRule="auto"/>
              <w:rPr>
                <w:sz w:val="20"/>
                <w:szCs w:val="20"/>
              </w:rPr>
            </w:pPr>
          </w:p>
        </w:tc>
        <w:tc>
          <w:tcPr>
            <w:tcW w:w="1594" w:type="pct"/>
            <w:vAlign w:val="center"/>
          </w:tcPr>
          <w:p w:rsidR="008E3058" w:rsidRPr="006069EA" w:rsidRDefault="008E3058" w:rsidP="007D3B31">
            <w:pPr>
              <w:pStyle w:val="affffff6"/>
              <w:spacing w:line="240" w:lineRule="auto"/>
              <w:rPr>
                <w:sz w:val="20"/>
                <w:szCs w:val="20"/>
              </w:rPr>
            </w:pPr>
            <w:r w:rsidRPr="006069EA">
              <w:rPr>
                <w:sz w:val="20"/>
                <w:szCs w:val="20"/>
              </w:rPr>
              <w:t>максимальный часовой расход подпиточной воды</w:t>
            </w:r>
          </w:p>
        </w:tc>
        <w:tc>
          <w:tcPr>
            <w:tcW w:w="350" w:type="pct"/>
            <w:shd w:val="clear" w:color="auto" w:fill="auto"/>
            <w:vAlign w:val="center"/>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25,11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25,11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25,11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25,11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25,11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25,11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25,11</w:t>
            </w:r>
          </w:p>
        </w:tc>
        <w:tc>
          <w:tcPr>
            <w:tcW w:w="294"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25,11</w:t>
            </w:r>
          </w:p>
        </w:tc>
      </w:tr>
      <w:tr w:rsidR="008E3058" w:rsidRPr="006069EA" w:rsidTr="00D42E2B">
        <w:trPr>
          <w:cantSplit/>
          <w:trHeight w:val="20"/>
          <w:jc w:val="center"/>
        </w:trPr>
        <w:tc>
          <w:tcPr>
            <w:tcW w:w="727" w:type="pct"/>
            <w:vMerge/>
            <w:vAlign w:val="center"/>
          </w:tcPr>
          <w:p w:rsidR="008E3058" w:rsidRPr="006069EA" w:rsidRDefault="008E3058" w:rsidP="007D3B31">
            <w:pPr>
              <w:pStyle w:val="affffff6"/>
              <w:spacing w:line="240" w:lineRule="auto"/>
              <w:rPr>
                <w:sz w:val="20"/>
                <w:szCs w:val="20"/>
              </w:rPr>
            </w:pPr>
          </w:p>
        </w:tc>
        <w:tc>
          <w:tcPr>
            <w:tcW w:w="1594" w:type="pct"/>
            <w:vAlign w:val="center"/>
          </w:tcPr>
          <w:p w:rsidR="008E3058" w:rsidRPr="006069EA" w:rsidRDefault="008E3058" w:rsidP="007D3B31">
            <w:pPr>
              <w:pStyle w:val="affffff6"/>
              <w:spacing w:line="240" w:lineRule="auto"/>
              <w:rPr>
                <w:sz w:val="20"/>
                <w:szCs w:val="20"/>
              </w:rPr>
            </w:pPr>
            <w:r w:rsidRPr="006069EA">
              <w:rPr>
                <w:sz w:val="20"/>
                <w:szCs w:val="20"/>
              </w:rPr>
              <w:t>необходимая производительность ВПУ</w:t>
            </w:r>
          </w:p>
        </w:tc>
        <w:tc>
          <w:tcPr>
            <w:tcW w:w="350" w:type="pct"/>
            <w:shd w:val="clear" w:color="auto" w:fill="auto"/>
            <w:vAlign w:val="center"/>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0,17</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0,17</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0,17</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0,17</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0,17</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0,17</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0,17</w:t>
            </w:r>
          </w:p>
        </w:tc>
        <w:tc>
          <w:tcPr>
            <w:tcW w:w="294"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0,17</w:t>
            </w:r>
          </w:p>
        </w:tc>
      </w:tr>
      <w:tr w:rsidR="008E3058" w:rsidRPr="006069EA" w:rsidTr="00D42E2B">
        <w:trPr>
          <w:cantSplit/>
          <w:trHeight w:val="20"/>
          <w:jc w:val="center"/>
        </w:trPr>
        <w:tc>
          <w:tcPr>
            <w:tcW w:w="727" w:type="pct"/>
            <w:vMerge/>
            <w:vAlign w:val="center"/>
          </w:tcPr>
          <w:p w:rsidR="008E3058" w:rsidRPr="006069EA" w:rsidRDefault="008E3058" w:rsidP="007D3B31">
            <w:pPr>
              <w:pStyle w:val="affffff6"/>
              <w:spacing w:line="240" w:lineRule="auto"/>
              <w:rPr>
                <w:sz w:val="20"/>
                <w:szCs w:val="20"/>
              </w:rPr>
            </w:pPr>
          </w:p>
        </w:tc>
        <w:tc>
          <w:tcPr>
            <w:tcW w:w="1594" w:type="pct"/>
            <w:vAlign w:val="center"/>
          </w:tcPr>
          <w:p w:rsidR="008E3058" w:rsidRPr="006069EA" w:rsidRDefault="008E3058" w:rsidP="007D3B31">
            <w:pPr>
              <w:pStyle w:val="affffff6"/>
              <w:spacing w:line="240" w:lineRule="auto"/>
              <w:rPr>
                <w:sz w:val="20"/>
                <w:szCs w:val="20"/>
              </w:rPr>
            </w:pPr>
            <w:r w:rsidRPr="006069EA">
              <w:rPr>
                <w:sz w:val="20"/>
                <w:szCs w:val="20"/>
              </w:rPr>
              <w:t>существующая производительность ВПУ</w:t>
            </w:r>
          </w:p>
        </w:tc>
        <w:tc>
          <w:tcPr>
            <w:tcW w:w="350" w:type="pct"/>
            <w:shd w:val="clear" w:color="auto" w:fill="auto"/>
            <w:vAlign w:val="center"/>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4</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4</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1</w:t>
            </w:r>
          </w:p>
        </w:tc>
        <w:tc>
          <w:tcPr>
            <w:tcW w:w="294"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1</w:t>
            </w:r>
          </w:p>
        </w:tc>
      </w:tr>
      <w:tr w:rsidR="008E3058" w:rsidRPr="006069EA" w:rsidTr="00D42E2B">
        <w:trPr>
          <w:cantSplit/>
          <w:trHeight w:val="20"/>
          <w:jc w:val="center"/>
        </w:trPr>
        <w:tc>
          <w:tcPr>
            <w:tcW w:w="727" w:type="pct"/>
            <w:vMerge/>
            <w:vAlign w:val="center"/>
          </w:tcPr>
          <w:p w:rsidR="008E3058" w:rsidRPr="006069EA" w:rsidRDefault="008E3058" w:rsidP="007D3B31">
            <w:pPr>
              <w:pStyle w:val="affffff6"/>
              <w:spacing w:line="240" w:lineRule="auto"/>
              <w:rPr>
                <w:sz w:val="20"/>
                <w:szCs w:val="20"/>
              </w:rPr>
            </w:pPr>
          </w:p>
        </w:tc>
        <w:tc>
          <w:tcPr>
            <w:tcW w:w="1594" w:type="pct"/>
            <w:vAlign w:val="center"/>
          </w:tcPr>
          <w:p w:rsidR="008E3058" w:rsidRPr="006069EA" w:rsidRDefault="008E3058" w:rsidP="007D3B31">
            <w:pPr>
              <w:pStyle w:val="affffff6"/>
              <w:spacing w:line="240" w:lineRule="auto"/>
              <w:rPr>
                <w:sz w:val="20"/>
                <w:szCs w:val="20"/>
              </w:rPr>
            </w:pPr>
            <w:r w:rsidRPr="006069EA">
              <w:rPr>
                <w:sz w:val="20"/>
                <w:szCs w:val="20"/>
              </w:rPr>
              <w:t>резервы (+)/дефициты (-) по РТМ</w:t>
            </w:r>
          </w:p>
        </w:tc>
        <w:tc>
          <w:tcPr>
            <w:tcW w:w="350" w:type="pct"/>
            <w:shd w:val="clear" w:color="auto" w:fill="auto"/>
            <w:vAlign w:val="center"/>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3,83</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3,83</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0,83</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0,83</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0,83</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0,83</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0,83</w:t>
            </w:r>
          </w:p>
        </w:tc>
        <w:tc>
          <w:tcPr>
            <w:tcW w:w="294"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0,83</w:t>
            </w:r>
          </w:p>
        </w:tc>
      </w:tr>
      <w:bookmarkEnd w:id="110"/>
      <w:bookmarkEnd w:id="111"/>
      <w:bookmarkEnd w:id="112"/>
    </w:tbl>
    <w:p w:rsidR="008E3058" w:rsidRPr="00B5281A" w:rsidRDefault="008E3058" w:rsidP="007D3B31">
      <w:pPr>
        <w:pStyle w:val="afff7"/>
        <w:rPr>
          <w:sz w:val="28"/>
          <w:szCs w:val="28"/>
        </w:rPr>
      </w:pPr>
    </w:p>
    <w:p w:rsidR="008E3058" w:rsidRPr="00B5281A" w:rsidRDefault="008E3058" w:rsidP="007D3B31">
      <w:pPr>
        <w:spacing w:line="240" w:lineRule="auto"/>
        <w:rPr>
          <w:sz w:val="28"/>
          <w:szCs w:val="28"/>
        </w:rPr>
      </w:pPr>
    </w:p>
    <w:p w:rsidR="008E3058" w:rsidRPr="00B5281A" w:rsidRDefault="008E3058" w:rsidP="007D3B31">
      <w:pPr>
        <w:pStyle w:val="1fe"/>
        <w:spacing w:line="240" w:lineRule="auto"/>
        <w:sectPr w:rsidR="008E3058" w:rsidRPr="00B5281A" w:rsidSect="005C32AB">
          <w:pgSz w:w="16838" w:h="11906" w:orient="landscape" w:code="9"/>
          <w:pgMar w:top="851" w:right="1134" w:bottom="709" w:left="1134" w:header="397" w:footer="0" w:gutter="0"/>
          <w:cols w:space="708"/>
          <w:titlePg/>
          <w:docGrid w:linePitch="360"/>
        </w:sectPr>
      </w:pPr>
    </w:p>
    <w:p w:rsidR="008B40AD" w:rsidRPr="00E43AC9" w:rsidRDefault="008B40AD" w:rsidP="007D3B31">
      <w:pPr>
        <w:pStyle w:val="1fe"/>
        <w:spacing w:line="240" w:lineRule="auto"/>
        <w:rPr>
          <w:b w:val="0"/>
          <w:bCs w:val="0"/>
          <w:i w:val="0"/>
          <w:vanish/>
          <w:kern w:val="32"/>
          <w:sz w:val="26"/>
          <w:szCs w:val="26"/>
        </w:rPr>
      </w:pPr>
      <w:bookmarkStart w:id="113" w:name="_Toc468352995"/>
      <w:r w:rsidRPr="00E43AC9">
        <w:rPr>
          <w:sz w:val="26"/>
          <w:szCs w:val="26"/>
        </w:rPr>
        <w:lastRenderedPageBreak/>
        <w:t>Раздел 4. Предложения по строительству, реконструкции и техническому перевооружению источников тепловой энергии</w:t>
      </w:r>
      <w:bookmarkStart w:id="114" w:name="_Toc450744355"/>
      <w:bookmarkStart w:id="115" w:name="_Toc450745405"/>
      <w:bookmarkStart w:id="116" w:name="_Toc452543269"/>
      <w:bookmarkStart w:id="117" w:name="_Toc452545807"/>
      <w:bookmarkStart w:id="118" w:name="_Toc452545868"/>
      <w:bookmarkStart w:id="119" w:name="_Toc452545933"/>
      <w:bookmarkStart w:id="120" w:name="_Toc452545992"/>
      <w:bookmarkStart w:id="121" w:name="_Toc452546234"/>
      <w:bookmarkStart w:id="122" w:name="_Toc452546294"/>
      <w:bookmarkStart w:id="123" w:name="_Toc452546353"/>
      <w:bookmarkStart w:id="124" w:name="_Toc452546413"/>
      <w:bookmarkStart w:id="125" w:name="_Toc452546474"/>
      <w:bookmarkStart w:id="126" w:name="_Toc455740173"/>
      <w:bookmarkStart w:id="127" w:name="_Toc455854639"/>
      <w:bookmarkStart w:id="128" w:name="_Toc455855612"/>
      <w:bookmarkStart w:id="129" w:name="_Toc456647565"/>
      <w:bookmarkStart w:id="130" w:name="_Toc456648296"/>
      <w:bookmarkStart w:id="131" w:name="_Toc456648499"/>
      <w:bookmarkStart w:id="132" w:name="_Toc462740328"/>
      <w:bookmarkStart w:id="133" w:name="_Toc468352996"/>
      <w:bookmarkStart w:id="134" w:name="_Toc456647566"/>
      <w:bookmarkStart w:id="135" w:name="_Toc456648297"/>
      <w:bookmarkStart w:id="136" w:name="_Toc456648500"/>
      <w:bookmarkStart w:id="137" w:name="_Toc462740329"/>
      <w:bookmarkStart w:id="138" w:name="_Toc468352997"/>
      <w:bookmarkStart w:id="139" w:name="_Toc456647567"/>
      <w:bookmarkStart w:id="140" w:name="_Toc456648298"/>
      <w:bookmarkStart w:id="141" w:name="_Toc456648501"/>
      <w:bookmarkStart w:id="142" w:name="_Toc462740330"/>
      <w:bookmarkStart w:id="143" w:name="_Toc468352998"/>
      <w:bookmarkStart w:id="144" w:name="_Toc450745409"/>
      <w:bookmarkStart w:id="145" w:name="_Toc452545873"/>
      <w:bookmarkStart w:id="146" w:name="_Toc455855616"/>
      <w:bookmarkEnd w:id="108"/>
      <w:bookmarkEnd w:id="109"/>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8B40AD" w:rsidRPr="00E43AC9" w:rsidRDefault="001867F2" w:rsidP="001867F2">
      <w:pPr>
        <w:pStyle w:val="3e"/>
        <w:tabs>
          <w:tab w:val="clear" w:pos="1134"/>
          <w:tab w:val="left" w:pos="1276"/>
        </w:tabs>
        <w:spacing w:line="240" w:lineRule="auto"/>
        <w:rPr>
          <w:sz w:val="26"/>
          <w:szCs w:val="26"/>
        </w:rPr>
      </w:pPr>
      <w:bookmarkStart w:id="147" w:name="_Toc468352999"/>
      <w:r>
        <w:rPr>
          <w:sz w:val="26"/>
          <w:szCs w:val="26"/>
        </w:rPr>
        <w:t>4.1.</w:t>
      </w:r>
      <w:r w:rsidR="008B40AD" w:rsidRPr="00E43AC9">
        <w:rPr>
          <w:sz w:val="26"/>
          <w:szCs w:val="26"/>
        </w:rPr>
        <w:t>Предложения по строительству источников тепловой энергии, обеспечивающих перспективную тепловую нагрузку на осваиваемых территориях</w:t>
      </w:r>
      <w:bookmarkEnd w:id="144"/>
      <w:bookmarkEnd w:id="145"/>
      <w:bookmarkEnd w:id="146"/>
      <w:bookmarkEnd w:id="147"/>
    </w:p>
    <w:p w:rsidR="00152E82" w:rsidRPr="00E43AC9" w:rsidRDefault="00152E82" w:rsidP="007D3B31">
      <w:pPr>
        <w:pStyle w:val="Afff5"/>
        <w:spacing w:line="240" w:lineRule="auto"/>
        <w:rPr>
          <w:sz w:val="26"/>
          <w:szCs w:val="26"/>
        </w:rPr>
      </w:pPr>
      <w:r w:rsidRPr="00E43AC9">
        <w:rPr>
          <w:sz w:val="26"/>
          <w:szCs w:val="26"/>
        </w:rPr>
        <w:t>Строительство новых ЦСТ предусматривается в микрорайоне «Заречный». Централизованное теплоснабжение (отопление, вентиляция и ГВС) планируется для всей секционной многоквартирной застройки. Общая расчётная тепловая нагрузка составит:</w:t>
      </w:r>
    </w:p>
    <w:p w:rsidR="00152E82" w:rsidRPr="00E43AC9" w:rsidRDefault="00152E82" w:rsidP="007D3B31">
      <w:pPr>
        <w:pStyle w:val="a1"/>
        <w:spacing w:line="240" w:lineRule="auto"/>
        <w:rPr>
          <w:sz w:val="26"/>
          <w:szCs w:val="26"/>
        </w:rPr>
      </w:pPr>
      <w:r w:rsidRPr="00E43AC9">
        <w:rPr>
          <w:sz w:val="26"/>
          <w:szCs w:val="26"/>
        </w:rPr>
        <w:t>к 2020 году – 40,94 Гкал/час</w:t>
      </w:r>
      <w:r w:rsidR="00056177" w:rsidRPr="00E43AC9">
        <w:rPr>
          <w:sz w:val="26"/>
          <w:szCs w:val="26"/>
        </w:rPr>
        <w:t>,</w:t>
      </w:r>
    </w:p>
    <w:p w:rsidR="00152E82" w:rsidRPr="00E43AC9" w:rsidRDefault="00152E82" w:rsidP="007D3B31">
      <w:pPr>
        <w:pStyle w:val="a1"/>
        <w:spacing w:line="240" w:lineRule="auto"/>
        <w:rPr>
          <w:sz w:val="26"/>
          <w:szCs w:val="26"/>
        </w:rPr>
      </w:pPr>
      <w:r w:rsidRPr="00E43AC9">
        <w:rPr>
          <w:sz w:val="26"/>
          <w:szCs w:val="26"/>
        </w:rPr>
        <w:t>к 2030 году – 189,04 Гкал/час</w:t>
      </w:r>
      <w:r w:rsidR="00056177" w:rsidRPr="00E43AC9">
        <w:rPr>
          <w:sz w:val="26"/>
          <w:szCs w:val="26"/>
        </w:rPr>
        <w:t>.</w:t>
      </w:r>
    </w:p>
    <w:p w:rsidR="00152E82" w:rsidRPr="00E43AC9" w:rsidRDefault="00152E82" w:rsidP="007D3B31">
      <w:pPr>
        <w:pStyle w:val="Afff5"/>
        <w:spacing w:line="240" w:lineRule="auto"/>
        <w:rPr>
          <w:sz w:val="26"/>
          <w:szCs w:val="26"/>
        </w:rPr>
      </w:pPr>
      <w:r w:rsidRPr="00E43AC9">
        <w:rPr>
          <w:sz w:val="26"/>
          <w:szCs w:val="26"/>
        </w:rPr>
        <w:t>Плотность тепловой нагрузки на расчётный срок составит 1,1 Гкал/ч/га с учётом индивидуальной жилой застройки и 1,9 Гкал/ч/га без учёта индивидуальной жилой застройки.</w:t>
      </w:r>
    </w:p>
    <w:p w:rsidR="00152E82" w:rsidRPr="00E43AC9" w:rsidRDefault="00152E82" w:rsidP="007D3B31">
      <w:pPr>
        <w:pStyle w:val="Afff5"/>
        <w:spacing w:line="240" w:lineRule="auto"/>
        <w:rPr>
          <w:sz w:val="26"/>
          <w:szCs w:val="26"/>
        </w:rPr>
      </w:pPr>
      <w:r w:rsidRPr="00E43AC9">
        <w:rPr>
          <w:sz w:val="26"/>
          <w:szCs w:val="26"/>
        </w:rPr>
        <w:t xml:space="preserve">Радиус эффективного теплоснабжения, в случае применения одного централизованного источника теплоснабжения, определён </w:t>
      </w:r>
      <w:r w:rsidR="00056177" w:rsidRPr="00E43AC9">
        <w:rPr>
          <w:sz w:val="26"/>
          <w:szCs w:val="26"/>
        </w:rPr>
        <w:t>по</w:t>
      </w:r>
      <w:r w:rsidRPr="00E43AC9">
        <w:rPr>
          <w:sz w:val="26"/>
          <w:szCs w:val="26"/>
        </w:rPr>
        <w:t xml:space="preserve"> формуле, приведённой </w:t>
      </w:r>
      <w:r w:rsidR="00E43AC9">
        <w:rPr>
          <w:sz w:val="26"/>
          <w:szCs w:val="26"/>
        </w:rPr>
        <w:br/>
      </w:r>
      <w:r w:rsidRPr="00E43AC9">
        <w:rPr>
          <w:sz w:val="26"/>
          <w:szCs w:val="26"/>
        </w:rPr>
        <w:t xml:space="preserve">в Части 12, и составит 0,57 км. Протяжённость условных сторон зон блокированной застройки составляет </w:t>
      </w:r>
      <w:r w:rsidR="00056177" w:rsidRPr="00E43AC9">
        <w:rPr>
          <w:sz w:val="26"/>
          <w:szCs w:val="26"/>
        </w:rPr>
        <w:t xml:space="preserve">соответственно </w:t>
      </w:r>
      <w:r w:rsidRPr="00E43AC9">
        <w:rPr>
          <w:sz w:val="26"/>
          <w:szCs w:val="26"/>
        </w:rPr>
        <w:t>2,1 км и 1,3 км. Таким образом, для обеспечения эффективного теплоснабжения блокированной застройки микрорайона необходимо строительство как минимум восьми централизованных источников тепловой энергии.</w:t>
      </w:r>
    </w:p>
    <w:p w:rsidR="00152E82" w:rsidRPr="00E43AC9" w:rsidRDefault="00152E82" w:rsidP="007D3B31">
      <w:pPr>
        <w:pStyle w:val="Afff5"/>
        <w:spacing w:line="240" w:lineRule="auto"/>
        <w:rPr>
          <w:sz w:val="26"/>
          <w:szCs w:val="26"/>
        </w:rPr>
      </w:pPr>
      <w:r w:rsidRPr="00E43AC9">
        <w:rPr>
          <w:sz w:val="26"/>
          <w:szCs w:val="26"/>
        </w:rPr>
        <w:t xml:space="preserve">На рисунке </w:t>
      </w:r>
      <w:r w:rsidR="00056177" w:rsidRPr="00E43AC9">
        <w:rPr>
          <w:sz w:val="26"/>
          <w:szCs w:val="26"/>
        </w:rPr>
        <w:t>9</w:t>
      </w:r>
      <w:r w:rsidRPr="00E43AC9">
        <w:rPr>
          <w:sz w:val="26"/>
          <w:szCs w:val="26"/>
        </w:rPr>
        <w:t xml:space="preserve"> приведена схема размещения инженерных сетей и сооружений проекта планировки жилого района «Заречный» в г. Асбесте.</w:t>
      </w:r>
    </w:p>
    <w:p w:rsidR="00152E82" w:rsidRPr="00E43AC9" w:rsidRDefault="00152E82" w:rsidP="007D3B31">
      <w:pPr>
        <w:pStyle w:val="Afff5"/>
        <w:spacing w:line="240" w:lineRule="auto"/>
        <w:rPr>
          <w:sz w:val="26"/>
          <w:szCs w:val="26"/>
        </w:rPr>
      </w:pPr>
      <w:r w:rsidRPr="00E43AC9">
        <w:rPr>
          <w:sz w:val="26"/>
          <w:szCs w:val="26"/>
        </w:rPr>
        <w:t xml:space="preserve">Источниками централизованного теплоснабжения приняты автоматические блочно-модульные котельные, использующие в качестве основного топлива природный газ. </w:t>
      </w:r>
    </w:p>
    <w:p w:rsidR="00152E82" w:rsidRPr="00E43AC9" w:rsidRDefault="00152E82" w:rsidP="007D3B31">
      <w:pPr>
        <w:pStyle w:val="Afff5"/>
        <w:spacing w:line="240" w:lineRule="auto"/>
        <w:rPr>
          <w:sz w:val="26"/>
          <w:szCs w:val="26"/>
        </w:rPr>
      </w:pPr>
      <w:r w:rsidRPr="00E43AC9">
        <w:rPr>
          <w:sz w:val="26"/>
          <w:szCs w:val="26"/>
        </w:rPr>
        <w:t xml:space="preserve">Для реализации рекомендуется строительство 11 автоматических БМК. Схема размещения котельных приведена на рисунке </w:t>
      </w:r>
      <w:r w:rsidR="00056177" w:rsidRPr="00E43AC9">
        <w:rPr>
          <w:sz w:val="26"/>
          <w:szCs w:val="26"/>
        </w:rPr>
        <w:t>9</w:t>
      </w:r>
      <w:r w:rsidRPr="00E43AC9">
        <w:rPr>
          <w:sz w:val="26"/>
          <w:szCs w:val="26"/>
        </w:rPr>
        <w:t>.</w:t>
      </w:r>
    </w:p>
    <w:p w:rsidR="00152E82" w:rsidRPr="00E43AC9" w:rsidRDefault="00152E82" w:rsidP="007D3B31">
      <w:pPr>
        <w:pStyle w:val="Afff5"/>
        <w:spacing w:line="240" w:lineRule="auto"/>
        <w:rPr>
          <w:sz w:val="26"/>
          <w:szCs w:val="26"/>
        </w:rPr>
      </w:pPr>
      <w:r w:rsidRPr="00E43AC9">
        <w:rPr>
          <w:sz w:val="26"/>
          <w:szCs w:val="26"/>
        </w:rPr>
        <w:t xml:space="preserve">Системы теплоснабжения от котельных приняты двухтрубные, закрытые, параметры теплоносителя 95/70°С. Проектом рекомендуется применение предизолированных стальных труб в ППУ изоляции с герметичным покровным слоем </w:t>
      </w:r>
      <w:r w:rsidR="00E43AC9">
        <w:rPr>
          <w:sz w:val="26"/>
          <w:szCs w:val="26"/>
        </w:rPr>
        <w:br/>
      </w:r>
      <w:r w:rsidRPr="00E43AC9">
        <w:rPr>
          <w:sz w:val="26"/>
          <w:szCs w:val="26"/>
        </w:rPr>
        <w:t>и автоматической системой обнаружения утечек. Прокладка теплопроводов – подземная, бесканальная.</w:t>
      </w:r>
    </w:p>
    <w:p w:rsidR="00152E82" w:rsidRPr="00E43AC9" w:rsidRDefault="00152E82" w:rsidP="007D3B31">
      <w:pPr>
        <w:pStyle w:val="Afff5"/>
        <w:spacing w:line="240" w:lineRule="auto"/>
        <w:rPr>
          <w:sz w:val="26"/>
          <w:szCs w:val="26"/>
        </w:rPr>
      </w:pPr>
      <w:bookmarkStart w:id="148" w:name="OLE_LINK22"/>
      <w:r w:rsidRPr="00E43AC9">
        <w:rPr>
          <w:sz w:val="26"/>
          <w:szCs w:val="26"/>
        </w:rPr>
        <w:t xml:space="preserve">Приготовление горячей воды на нужды ГВС для 3-10 этажной блокированной застройки рекомендуется </w:t>
      </w:r>
      <w:bookmarkStart w:id="149" w:name="OLE_LINK21"/>
      <w:r w:rsidRPr="00E43AC9">
        <w:rPr>
          <w:sz w:val="26"/>
          <w:szCs w:val="26"/>
        </w:rPr>
        <w:t xml:space="preserve">по средствам установки индивидуальных электрических или газовых водонагревателей. </w:t>
      </w:r>
    </w:p>
    <w:bookmarkEnd w:id="149"/>
    <w:p w:rsidR="00152E82" w:rsidRPr="00E43AC9" w:rsidRDefault="00152E82" w:rsidP="007D3B31">
      <w:pPr>
        <w:pStyle w:val="Afff5"/>
        <w:spacing w:line="240" w:lineRule="auto"/>
        <w:rPr>
          <w:sz w:val="26"/>
          <w:szCs w:val="26"/>
        </w:rPr>
      </w:pPr>
      <w:r w:rsidRPr="00E43AC9">
        <w:rPr>
          <w:sz w:val="26"/>
          <w:szCs w:val="26"/>
        </w:rPr>
        <w:t xml:space="preserve">Учитывая относительно малую расчётную тепловую нагрузку ГВС у «таунхаусов» приготовление горячей воды рекомендуется также осуществлять по средствам установки индивидуальных электрических или газовых водонагревателей. </w:t>
      </w:r>
    </w:p>
    <w:bookmarkEnd w:id="148"/>
    <w:p w:rsidR="00152E82" w:rsidRPr="00B5281A" w:rsidRDefault="005E3385" w:rsidP="007D3B31">
      <w:pPr>
        <w:pStyle w:val="Afff5"/>
        <w:spacing w:line="240" w:lineRule="auto"/>
        <w:ind w:firstLine="0"/>
        <w:rPr>
          <w:sz w:val="28"/>
          <w:szCs w:val="28"/>
        </w:rPr>
      </w:pPr>
      <w:r w:rsidRPr="00B5281A">
        <w:rPr>
          <w:noProof/>
          <w:sz w:val="28"/>
          <w:szCs w:val="28"/>
          <w:lang w:eastAsia="ru-RU"/>
        </w:rPr>
        <w:lastRenderedPageBreak/>
        <w:drawing>
          <wp:inline distT="0" distB="0" distL="0" distR="0">
            <wp:extent cx="6299835" cy="7587863"/>
            <wp:effectExtent l="0" t="0" r="5715" b="0"/>
            <wp:docPr id="8330" name="Рисунок 8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835" cy="7587863"/>
                    </a:xfrm>
                    <a:prstGeom prst="rect">
                      <a:avLst/>
                    </a:prstGeom>
                    <a:noFill/>
                    <a:ln>
                      <a:noFill/>
                    </a:ln>
                  </pic:spPr>
                </pic:pic>
              </a:graphicData>
            </a:graphic>
          </wp:inline>
        </w:drawing>
      </w:r>
    </w:p>
    <w:p w:rsidR="00152E82" w:rsidRPr="00B5281A" w:rsidRDefault="00152E82" w:rsidP="007D3B31">
      <w:pPr>
        <w:pStyle w:val="Afff5"/>
        <w:spacing w:line="240" w:lineRule="auto"/>
        <w:rPr>
          <w:sz w:val="28"/>
          <w:szCs w:val="28"/>
        </w:rPr>
      </w:pPr>
    </w:p>
    <w:p w:rsidR="00152E82" w:rsidRPr="00E43AC9" w:rsidRDefault="00152E82" w:rsidP="007D3B31">
      <w:pPr>
        <w:pStyle w:val="afff3"/>
        <w:rPr>
          <w:sz w:val="26"/>
          <w:szCs w:val="26"/>
        </w:rPr>
      </w:pPr>
      <w:bookmarkStart w:id="150" w:name="_Ref451271606"/>
      <w:r w:rsidRPr="00E43AC9">
        <w:rPr>
          <w:sz w:val="26"/>
          <w:szCs w:val="26"/>
        </w:rPr>
        <w:t xml:space="preserve">Рисунок </w:t>
      </w:r>
      <w:bookmarkEnd w:id="150"/>
      <w:r w:rsidR="00056177" w:rsidRPr="00E43AC9">
        <w:rPr>
          <w:sz w:val="26"/>
          <w:szCs w:val="26"/>
        </w:rPr>
        <w:t>9</w:t>
      </w:r>
      <w:r w:rsidRPr="00E43AC9">
        <w:rPr>
          <w:sz w:val="26"/>
          <w:szCs w:val="26"/>
        </w:rPr>
        <w:t>. Схема размещения инженерных сетей и сооружений жилого района «Заречный»</w:t>
      </w:r>
    </w:p>
    <w:p w:rsidR="00152E82" w:rsidRPr="00B5281A" w:rsidRDefault="00152E82" w:rsidP="007D3B31">
      <w:pPr>
        <w:pStyle w:val="Afff5"/>
        <w:spacing w:line="240" w:lineRule="auto"/>
        <w:rPr>
          <w:sz w:val="28"/>
          <w:szCs w:val="28"/>
        </w:rPr>
      </w:pPr>
    </w:p>
    <w:p w:rsidR="00152E82" w:rsidRPr="00E43AC9" w:rsidRDefault="00152E82" w:rsidP="007D3B31">
      <w:pPr>
        <w:pStyle w:val="Afff5"/>
        <w:spacing w:line="240" w:lineRule="auto"/>
        <w:rPr>
          <w:sz w:val="26"/>
          <w:szCs w:val="26"/>
        </w:rPr>
      </w:pPr>
      <w:r w:rsidRPr="00E43AC9">
        <w:rPr>
          <w:sz w:val="26"/>
          <w:szCs w:val="26"/>
        </w:rPr>
        <w:t>Теплоснабжение наиболее крупных объектов соцкультбыта районного и городского значения, расположенных вне жилой застройки, предлагается от собственных мини-котельных.</w:t>
      </w:r>
    </w:p>
    <w:p w:rsidR="00152E82" w:rsidRPr="00E43AC9" w:rsidRDefault="00152E82" w:rsidP="007D3B31">
      <w:pPr>
        <w:pStyle w:val="Afff5"/>
        <w:spacing w:line="240" w:lineRule="auto"/>
        <w:rPr>
          <w:sz w:val="26"/>
          <w:szCs w:val="26"/>
        </w:rPr>
      </w:pPr>
      <w:r w:rsidRPr="00E43AC9">
        <w:rPr>
          <w:sz w:val="26"/>
          <w:szCs w:val="26"/>
        </w:rPr>
        <w:lastRenderedPageBreak/>
        <w:t xml:space="preserve">Стоимость сооружения источников тепловой энергии определена из расчёта </w:t>
      </w:r>
      <w:r w:rsidR="00E43AC9">
        <w:rPr>
          <w:sz w:val="26"/>
          <w:szCs w:val="26"/>
        </w:rPr>
        <w:br/>
      </w:r>
      <w:r w:rsidRPr="00E43AC9">
        <w:rPr>
          <w:sz w:val="26"/>
          <w:szCs w:val="26"/>
        </w:rPr>
        <w:t>3 млн. руб./Гкал.</w:t>
      </w:r>
    </w:p>
    <w:p w:rsidR="00152E82" w:rsidRPr="00E43AC9" w:rsidRDefault="00152E82" w:rsidP="007D3B31">
      <w:pPr>
        <w:pStyle w:val="Afff5"/>
        <w:spacing w:line="240" w:lineRule="auto"/>
        <w:rPr>
          <w:sz w:val="26"/>
          <w:szCs w:val="26"/>
        </w:rPr>
      </w:pPr>
      <w:r w:rsidRPr="00E43AC9">
        <w:rPr>
          <w:sz w:val="26"/>
          <w:szCs w:val="26"/>
        </w:rPr>
        <w:t>Результаты расчёта мощности котельных и стоимость их реализации приведены в таблице</w:t>
      </w:r>
      <w:r w:rsidR="00FF5555">
        <w:rPr>
          <w:sz w:val="26"/>
          <w:szCs w:val="26"/>
        </w:rPr>
        <w:t xml:space="preserve"> 15</w:t>
      </w:r>
      <w:r w:rsidRPr="00E43AC9">
        <w:rPr>
          <w:sz w:val="26"/>
          <w:szCs w:val="26"/>
        </w:rPr>
        <w:t>.</w:t>
      </w:r>
    </w:p>
    <w:p w:rsidR="00152E82" w:rsidRPr="00E43AC9" w:rsidRDefault="00152E82" w:rsidP="007D3B31">
      <w:pPr>
        <w:pStyle w:val="afff7"/>
        <w:rPr>
          <w:sz w:val="26"/>
          <w:szCs w:val="26"/>
        </w:rPr>
      </w:pPr>
      <w:bookmarkStart w:id="151" w:name="_Ref437266751"/>
      <w:r w:rsidRPr="00E43AC9">
        <w:rPr>
          <w:sz w:val="26"/>
          <w:szCs w:val="26"/>
        </w:rPr>
        <w:t>Таблица</w:t>
      </w:r>
      <w:bookmarkEnd w:id="151"/>
      <w:r w:rsidR="00FF5555">
        <w:rPr>
          <w:sz w:val="26"/>
          <w:szCs w:val="26"/>
        </w:rPr>
        <w:t xml:space="preserve"> 15</w:t>
      </w:r>
      <w:r w:rsidRPr="00E43AC9">
        <w:rPr>
          <w:sz w:val="26"/>
          <w:szCs w:val="26"/>
        </w:rPr>
        <w:t>. Результаты расчёта мощности котельных микрорайона «Заречный»</w:t>
      </w:r>
    </w:p>
    <w:tbl>
      <w:tblPr>
        <w:tblW w:w="5002" w:type="pct"/>
        <w:tblLook w:val="04A0"/>
      </w:tblPr>
      <w:tblGrid>
        <w:gridCol w:w="3227"/>
        <w:gridCol w:w="1418"/>
        <w:gridCol w:w="2748"/>
        <w:gridCol w:w="2748"/>
      </w:tblGrid>
      <w:tr w:rsidR="00152E82" w:rsidRPr="00B5281A" w:rsidTr="00025A75">
        <w:trPr>
          <w:trHeight w:val="449"/>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2E82" w:rsidRPr="00E43AC9" w:rsidRDefault="00E43AC9" w:rsidP="00E43AC9">
            <w:pPr>
              <w:spacing w:after="0" w:line="240" w:lineRule="auto"/>
              <w:jc w:val="center"/>
              <w:rPr>
                <w:b/>
                <w:color w:val="000000"/>
              </w:rPr>
            </w:pPr>
            <w:r w:rsidRPr="00E43AC9">
              <w:rPr>
                <w:b/>
                <w:color w:val="000000"/>
                <w:sz w:val="22"/>
              </w:rPr>
              <w:t>П</w:t>
            </w:r>
            <w:r w:rsidR="00152E82" w:rsidRPr="00E43AC9">
              <w:rPr>
                <w:b/>
                <w:color w:val="000000"/>
                <w:sz w:val="22"/>
              </w:rPr>
              <w:t>оказатель</w:t>
            </w:r>
          </w:p>
        </w:tc>
        <w:tc>
          <w:tcPr>
            <w:tcW w:w="699" w:type="pct"/>
            <w:tcBorders>
              <w:top w:val="single" w:sz="4" w:space="0" w:color="auto"/>
              <w:left w:val="nil"/>
              <w:bottom w:val="single" w:sz="4" w:space="0" w:color="auto"/>
              <w:right w:val="single" w:sz="4" w:space="0" w:color="auto"/>
            </w:tcBorders>
            <w:shd w:val="clear" w:color="auto" w:fill="auto"/>
            <w:vAlign w:val="center"/>
            <w:hideMark/>
          </w:tcPr>
          <w:p w:rsidR="00152E82" w:rsidRPr="00E43AC9" w:rsidRDefault="00E43AC9" w:rsidP="00E43AC9">
            <w:pPr>
              <w:spacing w:after="0" w:line="240" w:lineRule="auto"/>
              <w:jc w:val="center"/>
              <w:rPr>
                <w:b/>
                <w:color w:val="000000"/>
              </w:rPr>
            </w:pPr>
            <w:r w:rsidRPr="00E43AC9">
              <w:rPr>
                <w:b/>
                <w:color w:val="000000"/>
                <w:sz w:val="22"/>
              </w:rPr>
              <w:t>Е</w:t>
            </w:r>
            <w:r w:rsidR="00152E82" w:rsidRPr="00E43AC9">
              <w:rPr>
                <w:b/>
                <w:color w:val="000000"/>
                <w:sz w:val="22"/>
              </w:rPr>
              <w:t>д. изм.</w:t>
            </w:r>
          </w:p>
        </w:tc>
        <w:tc>
          <w:tcPr>
            <w:tcW w:w="1355" w:type="pct"/>
            <w:tcBorders>
              <w:top w:val="single" w:sz="4" w:space="0" w:color="auto"/>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b/>
                <w:color w:val="000000"/>
              </w:rPr>
            </w:pPr>
            <w:r w:rsidRPr="00E43AC9">
              <w:rPr>
                <w:b/>
                <w:color w:val="000000"/>
                <w:sz w:val="22"/>
              </w:rPr>
              <w:t>1-ая очередь (до 2020 года включительно)</w:t>
            </w:r>
          </w:p>
        </w:tc>
        <w:tc>
          <w:tcPr>
            <w:tcW w:w="1355" w:type="pct"/>
            <w:tcBorders>
              <w:top w:val="single" w:sz="4" w:space="0" w:color="auto"/>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b/>
                <w:color w:val="000000"/>
              </w:rPr>
            </w:pPr>
            <w:r w:rsidRPr="00E43AC9">
              <w:rPr>
                <w:b/>
                <w:color w:val="000000"/>
                <w:sz w:val="22"/>
              </w:rPr>
              <w:t>2-ая очередь (до 2030 года включительно)</w:t>
            </w:r>
          </w:p>
        </w:tc>
      </w:tr>
      <w:tr w:rsidR="00152E82" w:rsidRPr="00B5281A" w:rsidTr="00025A75">
        <w:trPr>
          <w:trHeight w:val="268"/>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общая тепловая нагрузка, всего</w:t>
            </w:r>
          </w:p>
        </w:tc>
        <w:tc>
          <w:tcPr>
            <w:tcW w:w="699"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Гкал/час</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40,94</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189,04</w:t>
            </w:r>
          </w:p>
        </w:tc>
      </w:tr>
      <w:tr w:rsidR="00152E82" w:rsidRPr="00B5281A" w:rsidTr="00025A75">
        <w:trPr>
          <w:trHeight w:val="419"/>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потери тепловой энергии в сетях (8%)</w:t>
            </w:r>
          </w:p>
        </w:tc>
        <w:tc>
          <w:tcPr>
            <w:tcW w:w="699"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Гкал/час</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1,26</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5,84</w:t>
            </w:r>
          </w:p>
        </w:tc>
      </w:tr>
      <w:tr w:rsidR="00152E82" w:rsidRPr="00B5281A" w:rsidTr="00025A75">
        <w:trPr>
          <w:trHeight w:val="284"/>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тепловая мощность нетто</w:t>
            </w:r>
          </w:p>
        </w:tc>
        <w:tc>
          <w:tcPr>
            <w:tcW w:w="699"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Гкал/час</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42,20</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194,88</w:t>
            </w:r>
          </w:p>
        </w:tc>
      </w:tr>
      <w:tr w:rsidR="00152E82" w:rsidRPr="00B5281A" w:rsidTr="00025A75">
        <w:trPr>
          <w:trHeight w:val="834"/>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Собственные и хозяйственные нужды котельной (2% от тепловой мощности источника)</w:t>
            </w:r>
          </w:p>
        </w:tc>
        <w:tc>
          <w:tcPr>
            <w:tcW w:w="699"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Гкал/час</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0,86</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3,98</w:t>
            </w:r>
          </w:p>
        </w:tc>
      </w:tr>
      <w:tr w:rsidR="00152E82" w:rsidRPr="00B5281A" w:rsidTr="00025A75">
        <w:trPr>
          <w:trHeight w:val="55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Суммарная тепловая мощность котельных с учётом резерва в соответствии с п. 4.14 в [17]</w:t>
            </w:r>
          </w:p>
        </w:tc>
        <w:tc>
          <w:tcPr>
            <w:tcW w:w="699"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Гкал/час</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43,06</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198,85</w:t>
            </w:r>
          </w:p>
        </w:tc>
      </w:tr>
      <w:tr w:rsidR="00152E82" w:rsidRPr="00B5281A" w:rsidTr="00025A75">
        <w:trPr>
          <w:trHeight w:val="7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b/>
                <w:bCs/>
                <w:color w:val="000000"/>
              </w:rPr>
            </w:pPr>
            <w:r w:rsidRPr="00E43AC9">
              <w:rPr>
                <w:b/>
                <w:bCs/>
                <w:color w:val="000000"/>
                <w:sz w:val="22"/>
              </w:rPr>
              <w:t>стоимость реализации в ценах 2015 года</w:t>
            </w:r>
          </w:p>
        </w:tc>
        <w:tc>
          <w:tcPr>
            <w:tcW w:w="699"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b/>
                <w:bCs/>
                <w:color w:val="000000"/>
              </w:rPr>
            </w:pPr>
            <w:r w:rsidRPr="00E43AC9">
              <w:rPr>
                <w:b/>
                <w:bCs/>
                <w:color w:val="000000"/>
                <w:sz w:val="22"/>
              </w:rPr>
              <w:t>тыс.руб.</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b/>
                <w:bCs/>
                <w:color w:val="000000"/>
              </w:rPr>
            </w:pPr>
            <w:r w:rsidRPr="00E43AC9">
              <w:rPr>
                <w:b/>
                <w:bCs/>
                <w:color w:val="000000"/>
                <w:sz w:val="22"/>
              </w:rPr>
              <w:t>129 190</w:t>
            </w:r>
          </w:p>
        </w:tc>
        <w:tc>
          <w:tcPr>
            <w:tcW w:w="1355" w:type="pct"/>
            <w:tcBorders>
              <w:top w:val="nil"/>
              <w:left w:val="nil"/>
              <w:bottom w:val="single" w:sz="4" w:space="0" w:color="auto"/>
              <w:right w:val="single" w:sz="4" w:space="0" w:color="auto"/>
            </w:tcBorders>
            <w:shd w:val="clear" w:color="auto" w:fill="auto"/>
            <w:vAlign w:val="center"/>
            <w:hideMark/>
          </w:tcPr>
          <w:p w:rsidR="00152E82" w:rsidRPr="001867F2" w:rsidRDefault="00152E82" w:rsidP="001867F2">
            <w:pPr>
              <w:pStyle w:val="af0"/>
              <w:numPr>
                <w:ilvl w:val="0"/>
                <w:numId w:val="24"/>
              </w:numPr>
              <w:spacing w:after="0" w:line="240" w:lineRule="auto"/>
              <w:jc w:val="center"/>
              <w:rPr>
                <w:b/>
                <w:bCs/>
                <w:color w:val="000000"/>
              </w:rPr>
            </w:pPr>
            <w:r w:rsidRPr="001867F2">
              <w:rPr>
                <w:b/>
                <w:bCs/>
                <w:color w:val="000000"/>
                <w:sz w:val="22"/>
              </w:rPr>
              <w:t>9</w:t>
            </w:r>
          </w:p>
        </w:tc>
      </w:tr>
    </w:tbl>
    <w:p w:rsidR="00152E82" w:rsidRPr="00B5281A" w:rsidRDefault="00152E82" w:rsidP="007D3B31">
      <w:pPr>
        <w:pStyle w:val="3e"/>
        <w:tabs>
          <w:tab w:val="clear" w:pos="1134"/>
          <w:tab w:val="left" w:pos="1276"/>
        </w:tabs>
        <w:spacing w:before="0" w:after="0" w:line="240" w:lineRule="auto"/>
        <w:ind w:left="567" w:firstLine="0"/>
      </w:pPr>
    </w:p>
    <w:p w:rsidR="00152E82" w:rsidRPr="00E43AC9" w:rsidRDefault="001867F2" w:rsidP="001867F2">
      <w:pPr>
        <w:pStyle w:val="3e"/>
        <w:spacing w:line="240" w:lineRule="auto"/>
        <w:ind w:firstLine="568"/>
        <w:rPr>
          <w:rFonts w:eastAsiaTheme="minorEastAsia"/>
          <w:sz w:val="26"/>
          <w:szCs w:val="26"/>
        </w:rPr>
      </w:pPr>
      <w:bookmarkStart w:id="152" w:name="_Toc437278352"/>
      <w:bookmarkStart w:id="153" w:name="_Toc437279145"/>
      <w:bookmarkStart w:id="154" w:name="_Toc450745410"/>
      <w:bookmarkStart w:id="155" w:name="_Toc452545874"/>
      <w:bookmarkStart w:id="156" w:name="_Toc455855617"/>
      <w:bookmarkStart w:id="157" w:name="_Toc468353000"/>
      <w:bookmarkStart w:id="158" w:name="_Toc437278354"/>
      <w:r>
        <w:rPr>
          <w:sz w:val="26"/>
          <w:szCs w:val="26"/>
        </w:rPr>
        <w:t xml:space="preserve">4.2 </w:t>
      </w:r>
      <w:r w:rsidR="00152E82" w:rsidRPr="00E43AC9">
        <w:rPr>
          <w:sz w:val="26"/>
          <w:szCs w:val="26"/>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52"/>
      <w:bookmarkEnd w:id="153"/>
      <w:bookmarkEnd w:id="154"/>
      <w:bookmarkEnd w:id="155"/>
      <w:bookmarkEnd w:id="156"/>
      <w:bookmarkEnd w:id="157"/>
    </w:p>
    <w:p w:rsidR="00152E82" w:rsidRPr="00E43AC9" w:rsidRDefault="00152E82" w:rsidP="007D3B31">
      <w:pPr>
        <w:pStyle w:val="Afff5"/>
        <w:spacing w:line="240" w:lineRule="auto"/>
        <w:rPr>
          <w:sz w:val="26"/>
          <w:szCs w:val="26"/>
        </w:rPr>
      </w:pPr>
      <w:r w:rsidRPr="00E43AC9">
        <w:rPr>
          <w:sz w:val="26"/>
          <w:szCs w:val="26"/>
        </w:rPr>
        <w:t xml:space="preserve">Мероприятия по реконструкции и модернизации существующих источников тепловой энергии Асбестовского городского округа приведены в таблице </w:t>
      </w:r>
      <w:fldSimple w:instr=" REF _Ref451272421 \h  \* MERGEFORMAT ">
        <w:r w:rsidR="00B1072F" w:rsidRPr="00B1072F">
          <w:rPr>
            <w:vanish/>
            <w:sz w:val="26"/>
            <w:szCs w:val="26"/>
          </w:rPr>
          <w:t>Таблица</w:t>
        </w:r>
      </w:fldSimple>
      <w:r w:rsidRPr="00E43AC9">
        <w:rPr>
          <w:sz w:val="26"/>
          <w:szCs w:val="26"/>
        </w:rPr>
        <w:t xml:space="preserve">. Среди них можно выделить: </w:t>
      </w:r>
    </w:p>
    <w:p w:rsidR="00152E82" w:rsidRPr="00E43AC9" w:rsidRDefault="00152E82" w:rsidP="007D3B31">
      <w:pPr>
        <w:pStyle w:val="a1"/>
        <w:spacing w:line="240" w:lineRule="auto"/>
        <w:rPr>
          <w:sz w:val="26"/>
          <w:szCs w:val="26"/>
        </w:rPr>
      </w:pPr>
      <w:r w:rsidRPr="00E43AC9">
        <w:rPr>
          <w:sz w:val="26"/>
          <w:szCs w:val="26"/>
        </w:rPr>
        <w:t>Расширение существующей автоматической БМК ПК8. Увеличение располагаемой тепловой мощности до 12 Гкал/час для удовлетворения спроса на тепловую энергию перспективной блокированной застройки.</w:t>
      </w:r>
    </w:p>
    <w:p w:rsidR="00152E82" w:rsidRPr="00E43AC9" w:rsidRDefault="00152E82" w:rsidP="007D3B31">
      <w:pPr>
        <w:pStyle w:val="a1"/>
        <w:spacing w:line="240" w:lineRule="auto"/>
        <w:rPr>
          <w:sz w:val="26"/>
          <w:szCs w:val="26"/>
        </w:rPr>
      </w:pPr>
      <w:r w:rsidRPr="00E43AC9">
        <w:rPr>
          <w:sz w:val="26"/>
          <w:szCs w:val="26"/>
        </w:rPr>
        <w:t>Увеличение мощности ПК7.Увеличение установленной мощности котельной до 6</w:t>
      </w:r>
      <w:r w:rsidR="00E43AC9">
        <w:rPr>
          <w:sz w:val="26"/>
          <w:szCs w:val="26"/>
        </w:rPr>
        <w:t xml:space="preserve"> </w:t>
      </w:r>
      <w:r w:rsidRPr="00E43AC9">
        <w:rPr>
          <w:sz w:val="26"/>
          <w:szCs w:val="26"/>
        </w:rPr>
        <w:t>Гкал/ч с учётом перспективного роста тепловой нагрузки.</w:t>
      </w:r>
    </w:p>
    <w:p w:rsidR="00152E82" w:rsidRPr="00E43AC9" w:rsidRDefault="001867F2" w:rsidP="001867F2">
      <w:pPr>
        <w:pStyle w:val="2f"/>
        <w:tabs>
          <w:tab w:val="left" w:pos="1134"/>
        </w:tabs>
        <w:spacing w:line="240" w:lineRule="auto"/>
        <w:ind w:firstLine="0"/>
        <w:rPr>
          <w:sz w:val="26"/>
          <w:szCs w:val="26"/>
        </w:rPr>
      </w:pPr>
      <w:bookmarkStart w:id="159" w:name="_Toc468353001"/>
      <w:bookmarkEnd w:id="158"/>
      <w:r>
        <w:rPr>
          <w:sz w:val="26"/>
          <w:szCs w:val="26"/>
        </w:rPr>
        <w:t xml:space="preserve">          4.3 </w:t>
      </w:r>
      <w:r w:rsidR="00152E82" w:rsidRPr="00E43AC9">
        <w:rPr>
          <w:sz w:val="26"/>
          <w:szCs w:val="26"/>
        </w:rPr>
        <w:t>Предложения по техническому перевооружению источников тепловой энергии с целью повышения эффективности работы систем теплоснабжения</w:t>
      </w:r>
      <w:bookmarkEnd w:id="159"/>
    </w:p>
    <w:p w:rsidR="00EF5869" w:rsidRPr="00E43AC9" w:rsidRDefault="00152E82" w:rsidP="007D3B31">
      <w:pPr>
        <w:pStyle w:val="a1"/>
        <w:numPr>
          <w:ilvl w:val="0"/>
          <w:numId w:val="0"/>
        </w:numPr>
        <w:spacing w:line="240" w:lineRule="auto"/>
        <w:ind w:firstLine="567"/>
        <w:rPr>
          <w:sz w:val="26"/>
          <w:szCs w:val="26"/>
        </w:rPr>
      </w:pPr>
      <w:r w:rsidRPr="00E43AC9">
        <w:rPr>
          <w:sz w:val="26"/>
          <w:szCs w:val="26"/>
        </w:rPr>
        <w:t>Одним из ключевых мероприятий по модернизации систем централизованного теплоснабжения Асбестовского городского округа является техническое перевооружение существующих ЦСТ, в том числе техническое перевооружение котельной РК3 в соответствии с существующим проектом</w:t>
      </w:r>
      <w:r w:rsidR="00EF5869" w:rsidRPr="00E43AC9">
        <w:rPr>
          <w:sz w:val="26"/>
          <w:szCs w:val="26"/>
        </w:rPr>
        <w:t>, предусматривающими</w:t>
      </w:r>
      <w:r w:rsidR="00B21655" w:rsidRPr="00E43AC9">
        <w:rPr>
          <w:sz w:val="26"/>
          <w:szCs w:val="26"/>
        </w:rPr>
        <w:t xml:space="preserve"> </w:t>
      </w:r>
      <w:r w:rsidR="00EF5869" w:rsidRPr="00E43AC9">
        <w:rPr>
          <w:sz w:val="26"/>
          <w:szCs w:val="26"/>
        </w:rPr>
        <w:t>з</w:t>
      </w:r>
      <w:r w:rsidRPr="00E43AC9">
        <w:rPr>
          <w:sz w:val="26"/>
          <w:szCs w:val="26"/>
        </w:rPr>
        <w:t>амен</w:t>
      </w:r>
      <w:r w:rsidR="00EF5869" w:rsidRPr="00E43AC9">
        <w:rPr>
          <w:sz w:val="26"/>
          <w:szCs w:val="26"/>
        </w:rPr>
        <w:t>у</w:t>
      </w:r>
      <w:r w:rsidRPr="00E43AC9">
        <w:rPr>
          <w:sz w:val="26"/>
          <w:szCs w:val="26"/>
        </w:rPr>
        <w:t xml:space="preserve"> трёх котлов типа ДКВр20/13, теплообменников, замен</w:t>
      </w:r>
      <w:r w:rsidR="00EF5869" w:rsidRPr="00E43AC9">
        <w:rPr>
          <w:sz w:val="26"/>
          <w:szCs w:val="26"/>
        </w:rPr>
        <w:t>у</w:t>
      </w:r>
      <w:r w:rsidRPr="00E43AC9">
        <w:rPr>
          <w:sz w:val="26"/>
          <w:szCs w:val="26"/>
        </w:rPr>
        <w:t xml:space="preserve"> горелок на трёх котлах типа КВГМ № 1, 5, 6, учёт, автоматизация и диспетчеризация.</w:t>
      </w:r>
      <w:r w:rsidR="00B21655" w:rsidRPr="00E43AC9">
        <w:rPr>
          <w:sz w:val="26"/>
          <w:szCs w:val="26"/>
        </w:rPr>
        <w:t xml:space="preserve"> </w:t>
      </w:r>
      <w:r w:rsidR="00EF5869" w:rsidRPr="00E43AC9">
        <w:rPr>
          <w:sz w:val="26"/>
          <w:szCs w:val="26"/>
        </w:rPr>
        <w:t xml:space="preserve">С целью реализации данного проекта предполагается заключение концессионного соглашения в отношении объекта теплоснабжения: Котельная РК-3 МУП «Горэнерго». Планируется реорганизация ЦСТ в мкр. Ново-Кирпичный. </w:t>
      </w:r>
    </w:p>
    <w:p w:rsidR="00EF5869" w:rsidRPr="00E43AC9" w:rsidRDefault="00EF5869" w:rsidP="007D3B31">
      <w:pPr>
        <w:pStyle w:val="Afff5"/>
        <w:spacing w:line="240" w:lineRule="auto"/>
        <w:rPr>
          <w:sz w:val="26"/>
          <w:szCs w:val="26"/>
        </w:rPr>
      </w:pPr>
      <w:r w:rsidRPr="00E43AC9">
        <w:rPr>
          <w:sz w:val="26"/>
          <w:szCs w:val="26"/>
        </w:rPr>
        <w:t>Мероприятия по техническому перевооружению и реконструкции существующих источников тепловой энергии приведены в таблице 1</w:t>
      </w:r>
      <w:r w:rsidR="00CF3EC3" w:rsidRPr="00E43AC9">
        <w:rPr>
          <w:sz w:val="26"/>
          <w:szCs w:val="26"/>
        </w:rPr>
        <w:t>6</w:t>
      </w:r>
      <w:r w:rsidRPr="00E43AC9">
        <w:rPr>
          <w:sz w:val="26"/>
          <w:szCs w:val="26"/>
        </w:rPr>
        <w:t>. Оценка стоимости предлагаемых мероприятий выполнена по результатам мониторинга рынка и методом сравнения с объектами-аналогами.</w:t>
      </w:r>
    </w:p>
    <w:p w:rsidR="001A2B29" w:rsidRPr="00E43AC9" w:rsidRDefault="001A2B29" w:rsidP="007D3B31">
      <w:pPr>
        <w:pStyle w:val="Afff5"/>
        <w:spacing w:line="240" w:lineRule="auto"/>
        <w:rPr>
          <w:sz w:val="28"/>
          <w:szCs w:val="28"/>
        </w:rPr>
      </w:pPr>
      <w:r w:rsidRPr="00E43AC9">
        <w:rPr>
          <w:sz w:val="28"/>
          <w:szCs w:val="28"/>
        </w:rPr>
        <w:lastRenderedPageBreak/>
        <w:t xml:space="preserve">Мероприятия по техническому перевооружению источников тепловой энергии с целью повышения эффективности работы систем централизованного теплоснабжения Асбестовского городского округа приведены в таблице </w:t>
      </w:r>
      <w:fldSimple w:instr=" REF _Ref451272421 \h  \* MERGEFORMAT ">
        <w:r w:rsidR="00B1072F" w:rsidRPr="00B1072F">
          <w:rPr>
            <w:vanish/>
            <w:sz w:val="28"/>
            <w:szCs w:val="28"/>
          </w:rPr>
          <w:t>Таблица</w:t>
        </w:r>
      </w:fldSimple>
      <w:r w:rsidRPr="00E43AC9">
        <w:rPr>
          <w:sz w:val="28"/>
          <w:szCs w:val="28"/>
        </w:rPr>
        <w:t>.</w:t>
      </w:r>
    </w:p>
    <w:p w:rsidR="001A2B29" w:rsidRPr="00E43AC9" w:rsidRDefault="001A2B29" w:rsidP="007D3B31">
      <w:pPr>
        <w:pStyle w:val="a1"/>
        <w:spacing w:line="240" w:lineRule="auto"/>
        <w:rPr>
          <w:sz w:val="28"/>
          <w:szCs w:val="28"/>
        </w:rPr>
      </w:pPr>
      <w:r w:rsidRPr="00E43AC9">
        <w:rPr>
          <w:sz w:val="28"/>
          <w:szCs w:val="28"/>
        </w:rPr>
        <w:t>Техническое перевооружение котельных РК1 и РК2: замена котлов, теплообменников, горелок, учёт, автоматизация и диспетчеризация.</w:t>
      </w:r>
    </w:p>
    <w:p w:rsidR="001A2B29" w:rsidRPr="00E43AC9" w:rsidRDefault="001A2B29" w:rsidP="007D3B31">
      <w:pPr>
        <w:pStyle w:val="a1"/>
        <w:spacing w:line="240" w:lineRule="auto"/>
        <w:rPr>
          <w:sz w:val="28"/>
          <w:szCs w:val="28"/>
        </w:rPr>
      </w:pPr>
      <w:r w:rsidRPr="00E43AC9">
        <w:rPr>
          <w:sz w:val="28"/>
          <w:szCs w:val="28"/>
        </w:rPr>
        <w:t>Автоматизация и диспетчеризация ПК6 и ПК7: замена горелок на автоматические. Соблюдение заданного температурного графика в автоматическом режиме. Дистанционный мониторинг параметров работы котельной.</w:t>
      </w:r>
    </w:p>
    <w:p w:rsidR="001A2B29" w:rsidRPr="00E43AC9" w:rsidRDefault="001A2B29" w:rsidP="007D3B31">
      <w:pPr>
        <w:pStyle w:val="a1"/>
        <w:spacing w:line="240" w:lineRule="auto"/>
        <w:rPr>
          <w:sz w:val="28"/>
          <w:szCs w:val="28"/>
        </w:rPr>
      </w:pPr>
      <w:r w:rsidRPr="00E43AC9">
        <w:rPr>
          <w:sz w:val="28"/>
          <w:szCs w:val="28"/>
        </w:rPr>
        <w:t>Техническое перевооружение котла КВс-1,16МТ на ПК7: установка комбинированной (газ/дизтопливо), двухпроводной, автоматической горелки, использование на ПК7 дизтоплива в качестве аварийного (резервного) топлива.</w:t>
      </w:r>
    </w:p>
    <w:p w:rsidR="001A2B29" w:rsidRPr="00E43AC9" w:rsidRDefault="001867F2" w:rsidP="001867F2">
      <w:pPr>
        <w:pStyle w:val="3e"/>
        <w:spacing w:line="240" w:lineRule="auto"/>
        <w:ind w:firstLine="568"/>
      </w:pPr>
      <w:bookmarkStart w:id="160" w:name="_Toc450745412"/>
      <w:bookmarkStart w:id="161" w:name="_Toc452545876"/>
      <w:bookmarkStart w:id="162" w:name="_Toc455855619"/>
      <w:bookmarkStart w:id="163" w:name="_Toc468353002"/>
      <w:r>
        <w:t xml:space="preserve">4.4. </w:t>
      </w:r>
      <w:r w:rsidR="001A2B29" w:rsidRPr="00E43AC9">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160"/>
      <w:bookmarkEnd w:id="161"/>
      <w:bookmarkEnd w:id="162"/>
      <w:bookmarkEnd w:id="163"/>
    </w:p>
    <w:p w:rsidR="001A2B29" w:rsidRPr="00E43AC9" w:rsidRDefault="001A2B29" w:rsidP="007D3B31">
      <w:pPr>
        <w:pStyle w:val="Afff5"/>
        <w:spacing w:line="240" w:lineRule="auto"/>
        <w:rPr>
          <w:sz w:val="28"/>
          <w:szCs w:val="28"/>
        </w:rPr>
      </w:pPr>
      <w:r w:rsidRPr="00E43AC9">
        <w:rPr>
          <w:sz w:val="28"/>
          <w:szCs w:val="28"/>
        </w:rPr>
        <w:t>В ходе реализации мероприятий по модернизации систем централизованного теплоснабжения Асбестовского городского округа совместной работы источников тепловой энергии, функционирующих в режиме комбинированной выработки электрической и тепловой энергии, не предвидится. Анализ резервов/дефицитов функционирования систем централизованного теплоснабжения говорит о том, что источников с явным избыточным/недостаточным количеством присоединенной тепловой энергии в Асбестовском городском округе не обнаружено.</w:t>
      </w:r>
    </w:p>
    <w:p w:rsidR="001A2B29" w:rsidRPr="00B5281A" w:rsidRDefault="001A2B29" w:rsidP="007D3B31">
      <w:pPr>
        <w:pStyle w:val="Afff5"/>
        <w:spacing w:line="240" w:lineRule="auto"/>
        <w:rPr>
          <w:sz w:val="28"/>
          <w:szCs w:val="28"/>
        </w:rPr>
        <w:sectPr w:rsidR="001A2B29" w:rsidRPr="00B5281A" w:rsidSect="005E3385">
          <w:pgSz w:w="11906" w:h="16838" w:code="9"/>
          <w:pgMar w:top="1134" w:right="567" w:bottom="1134" w:left="1418" w:header="397" w:footer="0" w:gutter="0"/>
          <w:cols w:space="708"/>
          <w:docGrid w:linePitch="360"/>
        </w:sectPr>
      </w:pPr>
    </w:p>
    <w:p w:rsidR="00F708DA" w:rsidRPr="00E43AC9" w:rsidRDefault="00F708DA" w:rsidP="007D3B31">
      <w:pPr>
        <w:pStyle w:val="afff7"/>
        <w:rPr>
          <w:sz w:val="26"/>
          <w:szCs w:val="26"/>
        </w:rPr>
      </w:pPr>
      <w:bookmarkStart w:id="164" w:name="_Ref451272421"/>
      <w:bookmarkStart w:id="165" w:name="_Toc360698271"/>
      <w:bookmarkStart w:id="166" w:name="_Toc287859877"/>
      <w:r w:rsidRPr="00E43AC9">
        <w:rPr>
          <w:sz w:val="26"/>
          <w:szCs w:val="26"/>
        </w:rPr>
        <w:lastRenderedPageBreak/>
        <w:t>Таблица</w:t>
      </w:r>
      <w:bookmarkEnd w:id="164"/>
      <w:r w:rsidR="006069EA">
        <w:rPr>
          <w:sz w:val="26"/>
          <w:szCs w:val="26"/>
        </w:rPr>
        <w:t xml:space="preserve"> 16</w:t>
      </w:r>
      <w:r w:rsidRPr="00E43AC9">
        <w:rPr>
          <w:sz w:val="26"/>
          <w:szCs w:val="26"/>
        </w:rPr>
        <w:t>. Мероприятия по техническому перевооружению и реконструкции существующих источников тепловой энергии</w:t>
      </w:r>
    </w:p>
    <w:tbl>
      <w:tblPr>
        <w:tblW w:w="5240" w:type="pct"/>
        <w:tblLayout w:type="fixed"/>
        <w:tblLook w:val="04A0"/>
      </w:tblPr>
      <w:tblGrid>
        <w:gridCol w:w="691"/>
        <w:gridCol w:w="2250"/>
        <w:gridCol w:w="2696"/>
        <w:gridCol w:w="2124"/>
        <w:gridCol w:w="991"/>
        <w:gridCol w:w="1988"/>
        <w:gridCol w:w="1416"/>
        <w:gridCol w:w="1419"/>
        <w:gridCol w:w="991"/>
        <w:gridCol w:w="1673"/>
      </w:tblGrid>
      <w:tr w:rsidR="00EC0A8A" w:rsidRPr="00EC0A8A" w:rsidTr="0046146F">
        <w:trPr>
          <w:trHeight w:val="495"/>
          <w:tblHeader/>
        </w:trPr>
        <w:tc>
          <w:tcPr>
            <w:tcW w:w="21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08DA" w:rsidRPr="006069EA" w:rsidRDefault="00F708DA" w:rsidP="007D3B31">
            <w:pPr>
              <w:spacing w:after="0" w:line="240" w:lineRule="auto"/>
              <w:jc w:val="center"/>
              <w:rPr>
                <w:b/>
                <w:color w:val="000000"/>
                <w:sz w:val="20"/>
                <w:szCs w:val="20"/>
              </w:rPr>
            </w:pPr>
            <w:r w:rsidRPr="006069EA">
              <w:rPr>
                <w:b/>
                <w:color w:val="000000"/>
                <w:sz w:val="20"/>
                <w:szCs w:val="20"/>
              </w:rPr>
              <w:t>№</w:t>
            </w:r>
            <w:r w:rsidR="001867F2">
              <w:rPr>
                <w:b/>
                <w:color w:val="000000"/>
                <w:sz w:val="20"/>
                <w:szCs w:val="20"/>
              </w:rPr>
              <w:t xml:space="preserve"> </w:t>
            </w:r>
            <w:r w:rsidRPr="006069EA">
              <w:rPr>
                <w:b/>
                <w:color w:val="000000"/>
                <w:sz w:val="20"/>
                <w:szCs w:val="20"/>
              </w:rPr>
              <w:t>п</w:t>
            </w:r>
            <w:r w:rsidR="001867F2">
              <w:rPr>
                <w:b/>
                <w:color w:val="000000"/>
                <w:sz w:val="20"/>
                <w:szCs w:val="20"/>
              </w:rPr>
              <w:t>/</w:t>
            </w:r>
            <w:r w:rsidRPr="006069EA">
              <w:rPr>
                <w:b/>
                <w:color w:val="000000"/>
                <w:sz w:val="20"/>
                <w:szCs w:val="20"/>
              </w:rPr>
              <w:t>п</w:t>
            </w:r>
          </w:p>
        </w:tc>
        <w:tc>
          <w:tcPr>
            <w:tcW w:w="6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b/>
                <w:color w:val="000000"/>
                <w:sz w:val="20"/>
                <w:szCs w:val="20"/>
              </w:rPr>
            </w:pPr>
            <w:r w:rsidRPr="006069EA">
              <w:rPr>
                <w:b/>
                <w:color w:val="000000"/>
                <w:sz w:val="20"/>
                <w:szCs w:val="20"/>
              </w:rPr>
              <w:t xml:space="preserve">Описание мероприятия </w:t>
            </w:r>
          </w:p>
        </w:tc>
        <w:tc>
          <w:tcPr>
            <w:tcW w:w="8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b/>
                <w:color w:val="000000"/>
                <w:sz w:val="20"/>
                <w:szCs w:val="20"/>
              </w:rPr>
            </w:pPr>
            <w:r w:rsidRPr="006069EA">
              <w:rPr>
                <w:b/>
                <w:color w:val="000000"/>
                <w:sz w:val="20"/>
                <w:szCs w:val="20"/>
              </w:rPr>
              <w:t>Примечание</w:t>
            </w:r>
          </w:p>
        </w:tc>
        <w:tc>
          <w:tcPr>
            <w:tcW w:w="1571" w:type="pct"/>
            <w:gridSpan w:val="3"/>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b/>
                <w:color w:val="000000"/>
                <w:sz w:val="20"/>
                <w:szCs w:val="20"/>
              </w:rPr>
            </w:pPr>
            <w:r w:rsidRPr="006069EA">
              <w:rPr>
                <w:b/>
                <w:color w:val="000000"/>
                <w:sz w:val="20"/>
                <w:szCs w:val="20"/>
              </w:rPr>
              <w:t>Затраты</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645C66" w:rsidP="007D3B31">
            <w:pPr>
              <w:spacing w:after="0" w:line="240" w:lineRule="auto"/>
              <w:jc w:val="center"/>
              <w:rPr>
                <w:b/>
                <w:color w:val="000000"/>
                <w:sz w:val="20"/>
                <w:szCs w:val="20"/>
              </w:rPr>
            </w:pPr>
            <w:r w:rsidRPr="006069EA">
              <w:rPr>
                <w:b/>
                <w:color w:val="000000"/>
                <w:sz w:val="20"/>
                <w:szCs w:val="20"/>
              </w:rPr>
              <w:t>Период</w:t>
            </w:r>
            <w:r w:rsidR="00F708DA" w:rsidRPr="006069EA">
              <w:rPr>
                <w:b/>
                <w:color w:val="000000"/>
                <w:sz w:val="20"/>
                <w:szCs w:val="20"/>
              </w:rPr>
              <w:t xml:space="preserve"> реализации</w:t>
            </w:r>
          </w:p>
        </w:tc>
        <w:tc>
          <w:tcPr>
            <w:tcW w:w="742" w:type="pct"/>
            <w:gridSpan w:val="2"/>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b/>
                <w:color w:val="000000"/>
                <w:sz w:val="20"/>
                <w:szCs w:val="20"/>
              </w:rPr>
            </w:pPr>
            <w:r w:rsidRPr="006069EA">
              <w:rPr>
                <w:b/>
                <w:color w:val="000000"/>
                <w:sz w:val="20"/>
                <w:szCs w:val="20"/>
              </w:rPr>
              <w:t>Ожидаемые ежегодные экономические эффекты</w:t>
            </w:r>
          </w:p>
        </w:tc>
        <w:tc>
          <w:tcPr>
            <w:tcW w:w="5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1867F2" w:rsidRDefault="00F708DA" w:rsidP="007D3B31">
            <w:pPr>
              <w:spacing w:after="0" w:line="240" w:lineRule="auto"/>
              <w:jc w:val="center"/>
              <w:rPr>
                <w:b/>
                <w:color w:val="000000"/>
                <w:sz w:val="20"/>
                <w:szCs w:val="20"/>
              </w:rPr>
            </w:pPr>
            <w:r w:rsidRPr="001867F2">
              <w:rPr>
                <w:b/>
                <w:color w:val="000000"/>
                <w:sz w:val="20"/>
                <w:szCs w:val="20"/>
              </w:rPr>
              <w:t>Простой срок окупаемости, лет</w:t>
            </w:r>
          </w:p>
        </w:tc>
      </w:tr>
      <w:tr w:rsidR="0046146F" w:rsidRPr="00EC0A8A" w:rsidTr="0046146F">
        <w:trPr>
          <w:trHeight w:val="519"/>
          <w:tblHeader/>
        </w:trPr>
        <w:tc>
          <w:tcPr>
            <w:tcW w:w="213" w:type="pct"/>
            <w:vMerge/>
            <w:tcBorders>
              <w:top w:val="single" w:sz="4" w:space="0" w:color="auto"/>
              <w:left w:val="single" w:sz="4" w:space="0" w:color="auto"/>
              <w:bottom w:val="single" w:sz="4" w:space="0" w:color="000000"/>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93"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830"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54" w:type="pct"/>
            <w:tcBorders>
              <w:top w:val="nil"/>
              <w:left w:val="nil"/>
              <w:bottom w:val="single" w:sz="4" w:space="0" w:color="auto"/>
              <w:right w:val="single" w:sz="4" w:space="0" w:color="auto"/>
            </w:tcBorders>
            <w:shd w:val="clear" w:color="auto" w:fill="auto"/>
            <w:vAlign w:val="center"/>
            <w:hideMark/>
          </w:tcPr>
          <w:p w:rsidR="00F708DA" w:rsidRPr="006069EA" w:rsidRDefault="006069EA" w:rsidP="006069EA">
            <w:pPr>
              <w:spacing w:after="0" w:line="240" w:lineRule="auto"/>
              <w:jc w:val="center"/>
              <w:rPr>
                <w:b/>
                <w:color w:val="000000"/>
                <w:sz w:val="20"/>
                <w:szCs w:val="20"/>
              </w:rPr>
            </w:pPr>
            <w:r w:rsidRPr="006069EA">
              <w:rPr>
                <w:b/>
                <w:color w:val="000000"/>
                <w:sz w:val="20"/>
                <w:szCs w:val="20"/>
              </w:rPr>
              <w:t>о</w:t>
            </w:r>
            <w:r w:rsidR="00F708DA" w:rsidRPr="006069EA">
              <w:rPr>
                <w:b/>
                <w:color w:val="000000"/>
                <w:sz w:val="20"/>
                <w:szCs w:val="20"/>
              </w:rPr>
              <w:t>писание статьи расходов</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6069EA" w:rsidP="006069EA">
            <w:pPr>
              <w:spacing w:after="0" w:line="240" w:lineRule="auto"/>
              <w:jc w:val="center"/>
              <w:rPr>
                <w:b/>
                <w:color w:val="000000"/>
                <w:sz w:val="20"/>
                <w:szCs w:val="20"/>
              </w:rPr>
            </w:pPr>
            <w:r w:rsidRPr="006069EA">
              <w:rPr>
                <w:b/>
                <w:color w:val="000000"/>
                <w:sz w:val="20"/>
                <w:szCs w:val="20"/>
              </w:rPr>
              <w:t>с</w:t>
            </w:r>
            <w:r w:rsidR="00F708DA" w:rsidRPr="006069EA">
              <w:rPr>
                <w:b/>
                <w:color w:val="000000"/>
                <w:sz w:val="20"/>
                <w:szCs w:val="20"/>
              </w:rPr>
              <w:t>умма, тыс. руб</w:t>
            </w:r>
            <w:r w:rsidR="00645C66" w:rsidRPr="006069EA">
              <w:rPr>
                <w:b/>
                <w:color w:val="000000"/>
                <w:sz w:val="20"/>
                <w:szCs w:val="20"/>
              </w:rPr>
              <w:t>лей</w:t>
            </w:r>
          </w:p>
        </w:tc>
        <w:tc>
          <w:tcPr>
            <w:tcW w:w="612" w:type="pct"/>
            <w:tcBorders>
              <w:top w:val="nil"/>
              <w:left w:val="nil"/>
              <w:bottom w:val="single" w:sz="4" w:space="0" w:color="auto"/>
              <w:right w:val="single" w:sz="4" w:space="0" w:color="auto"/>
            </w:tcBorders>
            <w:shd w:val="clear" w:color="auto" w:fill="auto"/>
            <w:vAlign w:val="center"/>
            <w:hideMark/>
          </w:tcPr>
          <w:p w:rsidR="00F708DA" w:rsidRPr="006069EA" w:rsidRDefault="006069EA" w:rsidP="006069EA">
            <w:pPr>
              <w:spacing w:after="0" w:line="240" w:lineRule="auto"/>
              <w:jc w:val="center"/>
              <w:rPr>
                <w:b/>
                <w:color w:val="000000"/>
                <w:sz w:val="20"/>
                <w:szCs w:val="20"/>
              </w:rPr>
            </w:pPr>
            <w:r w:rsidRPr="006069EA">
              <w:rPr>
                <w:b/>
                <w:color w:val="000000"/>
                <w:sz w:val="20"/>
                <w:szCs w:val="20"/>
              </w:rPr>
              <w:t>п</w:t>
            </w:r>
            <w:r w:rsidR="00F708DA" w:rsidRPr="006069EA">
              <w:rPr>
                <w:b/>
                <w:color w:val="000000"/>
                <w:sz w:val="20"/>
                <w:szCs w:val="20"/>
              </w:rPr>
              <w:t>редполагаемый источник финансирования</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b/>
                <w:color w:val="000000"/>
                <w:sz w:val="20"/>
                <w:szCs w:val="20"/>
              </w:rPr>
            </w:pP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6069EA" w:rsidP="006069EA">
            <w:pPr>
              <w:spacing w:after="0" w:line="240" w:lineRule="auto"/>
              <w:jc w:val="center"/>
              <w:rPr>
                <w:b/>
                <w:color w:val="000000"/>
                <w:sz w:val="20"/>
                <w:szCs w:val="20"/>
              </w:rPr>
            </w:pPr>
            <w:r w:rsidRPr="006069EA">
              <w:rPr>
                <w:b/>
                <w:color w:val="000000"/>
                <w:sz w:val="20"/>
                <w:szCs w:val="20"/>
              </w:rPr>
              <w:t>о</w:t>
            </w:r>
            <w:r w:rsidR="00F708DA" w:rsidRPr="006069EA">
              <w:rPr>
                <w:b/>
                <w:color w:val="000000"/>
                <w:sz w:val="20"/>
                <w:szCs w:val="20"/>
              </w:rPr>
              <w:t>писания эффекта</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6069EA" w:rsidP="006069EA">
            <w:pPr>
              <w:spacing w:after="0" w:line="240" w:lineRule="auto"/>
              <w:jc w:val="center"/>
              <w:rPr>
                <w:b/>
                <w:color w:val="000000"/>
                <w:sz w:val="20"/>
                <w:szCs w:val="20"/>
              </w:rPr>
            </w:pPr>
            <w:r w:rsidRPr="006069EA">
              <w:rPr>
                <w:b/>
                <w:color w:val="000000"/>
                <w:sz w:val="20"/>
                <w:szCs w:val="20"/>
              </w:rPr>
              <w:t>с</w:t>
            </w:r>
            <w:r w:rsidR="00F708DA" w:rsidRPr="006069EA">
              <w:rPr>
                <w:b/>
                <w:color w:val="000000"/>
                <w:sz w:val="20"/>
                <w:szCs w:val="20"/>
              </w:rPr>
              <w:t>умма, тыс. руб</w:t>
            </w:r>
            <w:r w:rsidR="00645C66" w:rsidRPr="006069EA">
              <w:rPr>
                <w:b/>
                <w:color w:val="000000"/>
                <w:sz w:val="20"/>
                <w:szCs w:val="20"/>
              </w:rPr>
              <w:t>лей</w:t>
            </w:r>
          </w:p>
        </w:tc>
        <w:tc>
          <w:tcPr>
            <w:tcW w:w="515" w:type="pct"/>
            <w:vMerge/>
            <w:tcBorders>
              <w:top w:val="single" w:sz="4" w:space="0" w:color="auto"/>
              <w:left w:val="single" w:sz="4" w:space="0" w:color="auto"/>
              <w:bottom w:val="single" w:sz="4" w:space="0" w:color="auto"/>
              <w:right w:val="single" w:sz="4" w:space="0" w:color="auto"/>
            </w:tcBorders>
            <w:vAlign w:val="center"/>
            <w:hideMark/>
          </w:tcPr>
          <w:p w:rsidR="00F708DA" w:rsidRPr="001867F2" w:rsidRDefault="00F708DA" w:rsidP="007D3B31">
            <w:pPr>
              <w:spacing w:after="0" w:line="240" w:lineRule="auto"/>
              <w:rPr>
                <w:color w:val="000000"/>
                <w:sz w:val="20"/>
                <w:szCs w:val="20"/>
              </w:rPr>
            </w:pPr>
          </w:p>
        </w:tc>
      </w:tr>
      <w:tr w:rsidR="0046146F" w:rsidRPr="00EC0A8A" w:rsidTr="0046146F">
        <w:trPr>
          <w:trHeight w:val="735"/>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1</w:t>
            </w:r>
          </w:p>
        </w:tc>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EC0A8A">
            <w:pPr>
              <w:spacing w:after="0" w:line="240" w:lineRule="auto"/>
              <w:rPr>
                <w:color w:val="000000"/>
                <w:sz w:val="20"/>
                <w:szCs w:val="20"/>
              </w:rPr>
            </w:pPr>
            <w:r w:rsidRPr="006069EA">
              <w:rPr>
                <w:color w:val="000000"/>
                <w:sz w:val="20"/>
                <w:szCs w:val="20"/>
              </w:rPr>
              <w:t>ЦСТ «ПК5» Строительство двух автоматических БМК общей мощностью 1,5Гкал/ч с диспетчеризацией вместо котельной ПК5</w:t>
            </w:r>
          </w:p>
        </w:tc>
        <w:tc>
          <w:tcPr>
            <w:tcW w:w="830"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EC0A8A">
            <w:pPr>
              <w:spacing w:after="0" w:line="240" w:lineRule="auto"/>
              <w:rPr>
                <w:color w:val="000000"/>
                <w:sz w:val="20"/>
                <w:szCs w:val="20"/>
              </w:rPr>
            </w:pPr>
            <w:r w:rsidRPr="006069EA">
              <w:rPr>
                <w:color w:val="000000"/>
                <w:sz w:val="20"/>
                <w:szCs w:val="20"/>
              </w:rPr>
              <w:t>Одна БМК - в зоне существующей блокированной малоэтажной застройки. Вторая БМК - в зоне железнодорожной станции</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EC0A8A">
            <w:pPr>
              <w:spacing w:after="0" w:line="240" w:lineRule="auto"/>
              <w:rPr>
                <w:color w:val="000000"/>
                <w:sz w:val="20"/>
                <w:szCs w:val="20"/>
              </w:rPr>
            </w:pPr>
            <w:r w:rsidRPr="006069EA">
              <w:rPr>
                <w:color w:val="000000"/>
                <w:sz w:val="20"/>
                <w:szCs w:val="20"/>
              </w:rPr>
              <w:t>Проектные работы, экспертиза, оборудование, материалы, строительно-монтажные и приёмо-сдаточные работы</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4 700</w:t>
            </w:r>
          </w:p>
        </w:tc>
        <w:tc>
          <w:tcPr>
            <w:tcW w:w="612"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инвестиции (заёмные средства)</w:t>
            </w:r>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2016-201</w:t>
            </w:r>
            <w:r w:rsidR="00E37457" w:rsidRPr="006069EA">
              <w:rPr>
                <w:color w:val="000000"/>
                <w:sz w:val="20"/>
                <w:szCs w:val="20"/>
              </w:rPr>
              <w:t>8</w:t>
            </w:r>
            <w:r w:rsidRPr="006069EA">
              <w:rPr>
                <w:color w:val="000000"/>
                <w:sz w:val="20"/>
                <w:szCs w:val="20"/>
              </w:rPr>
              <w:t>гг</w:t>
            </w: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Экономия фонда заработной платы</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2 000</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1867F2" w:rsidRDefault="00F708DA" w:rsidP="007D3B31">
            <w:pPr>
              <w:spacing w:after="0" w:line="240" w:lineRule="auto"/>
              <w:jc w:val="center"/>
              <w:rPr>
                <w:color w:val="000000"/>
                <w:sz w:val="20"/>
                <w:szCs w:val="20"/>
              </w:rPr>
            </w:pPr>
            <w:r w:rsidRPr="001867F2">
              <w:rPr>
                <w:color w:val="000000"/>
                <w:sz w:val="20"/>
                <w:szCs w:val="20"/>
              </w:rPr>
              <w:t>2,1</w:t>
            </w:r>
          </w:p>
        </w:tc>
      </w:tr>
      <w:tr w:rsidR="0046146F" w:rsidRPr="00EC0A8A" w:rsidTr="0046146F">
        <w:trPr>
          <w:trHeight w:val="347"/>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54"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30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12"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436"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Экономия ТЭР</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200</w:t>
            </w:r>
          </w:p>
        </w:tc>
        <w:tc>
          <w:tcPr>
            <w:tcW w:w="515" w:type="pct"/>
            <w:vMerge/>
            <w:tcBorders>
              <w:top w:val="nil"/>
              <w:left w:val="single" w:sz="4" w:space="0" w:color="auto"/>
              <w:bottom w:val="single" w:sz="4" w:space="0" w:color="auto"/>
              <w:right w:val="single" w:sz="4" w:space="0" w:color="auto"/>
            </w:tcBorders>
            <w:vAlign w:val="center"/>
            <w:hideMark/>
          </w:tcPr>
          <w:p w:rsidR="00F708DA" w:rsidRPr="001867F2" w:rsidRDefault="00F708DA" w:rsidP="007D3B31">
            <w:pPr>
              <w:spacing w:after="0" w:line="240" w:lineRule="auto"/>
              <w:rPr>
                <w:color w:val="000000"/>
                <w:sz w:val="20"/>
                <w:szCs w:val="20"/>
              </w:rPr>
            </w:pPr>
          </w:p>
        </w:tc>
      </w:tr>
      <w:tr w:rsidR="0046146F" w:rsidRPr="00EC0A8A" w:rsidTr="0046146F">
        <w:trPr>
          <w:trHeight w:val="870"/>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2</w:t>
            </w:r>
          </w:p>
        </w:tc>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EC0A8A">
            <w:pPr>
              <w:spacing w:after="0" w:line="240" w:lineRule="auto"/>
              <w:rPr>
                <w:color w:val="000000"/>
                <w:sz w:val="20"/>
                <w:szCs w:val="20"/>
              </w:rPr>
            </w:pPr>
            <w:r w:rsidRPr="006069EA">
              <w:rPr>
                <w:color w:val="000000"/>
                <w:sz w:val="20"/>
                <w:szCs w:val="20"/>
              </w:rPr>
              <w:t>ЦСТ «ПК4» Строительство автоматической БМК мощностью 1,8Гкал/ч с диспетчеризацией в зоне существующей   блокированной малоэтажной з</w:t>
            </w:r>
            <w:r w:rsidR="00DE4BDD" w:rsidRPr="006069EA">
              <w:rPr>
                <w:color w:val="000000"/>
                <w:sz w:val="20"/>
                <w:szCs w:val="20"/>
              </w:rPr>
              <w:t>астройки вместо котельной ПК4</w:t>
            </w:r>
          </w:p>
        </w:tc>
        <w:tc>
          <w:tcPr>
            <w:tcW w:w="830"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EC0A8A">
            <w:pPr>
              <w:spacing w:after="0" w:line="240" w:lineRule="auto"/>
              <w:rPr>
                <w:color w:val="000000"/>
                <w:sz w:val="20"/>
                <w:szCs w:val="20"/>
              </w:rPr>
            </w:pPr>
            <w:r w:rsidRPr="006069EA">
              <w:rPr>
                <w:color w:val="000000"/>
                <w:sz w:val="20"/>
                <w:szCs w:val="20"/>
              </w:rPr>
              <w:t> БМК необходимо максимально приблизить к существующей блокированной малоэтажной застройки</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EC0A8A">
            <w:pPr>
              <w:spacing w:after="0" w:line="240" w:lineRule="auto"/>
              <w:rPr>
                <w:color w:val="000000"/>
                <w:sz w:val="20"/>
                <w:szCs w:val="20"/>
              </w:rPr>
            </w:pPr>
            <w:r w:rsidRPr="006069EA">
              <w:rPr>
                <w:color w:val="000000"/>
                <w:sz w:val="20"/>
                <w:szCs w:val="20"/>
              </w:rPr>
              <w:t>Проектные работы, экспертиза, оборудование, материалы, строительно-монтажные и приёмо-сдаточные работы</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5 500</w:t>
            </w:r>
          </w:p>
        </w:tc>
        <w:tc>
          <w:tcPr>
            <w:tcW w:w="612"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инвестиции (заёмные средства)</w:t>
            </w:r>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2016-201</w:t>
            </w:r>
            <w:r w:rsidR="00E37457" w:rsidRPr="006069EA">
              <w:rPr>
                <w:color w:val="000000"/>
                <w:sz w:val="20"/>
                <w:szCs w:val="20"/>
              </w:rPr>
              <w:t>8</w:t>
            </w:r>
            <w:r w:rsidRPr="006069EA">
              <w:rPr>
                <w:color w:val="000000"/>
                <w:sz w:val="20"/>
                <w:szCs w:val="20"/>
              </w:rPr>
              <w:t>гг</w:t>
            </w: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Экономия фонда заработной платы</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2 000</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1867F2" w:rsidRDefault="00F708DA" w:rsidP="007D3B31">
            <w:pPr>
              <w:spacing w:after="0" w:line="240" w:lineRule="auto"/>
              <w:jc w:val="center"/>
              <w:rPr>
                <w:color w:val="000000"/>
                <w:sz w:val="20"/>
                <w:szCs w:val="20"/>
              </w:rPr>
            </w:pPr>
            <w:r w:rsidRPr="001867F2">
              <w:rPr>
                <w:color w:val="000000"/>
                <w:sz w:val="20"/>
                <w:szCs w:val="20"/>
              </w:rPr>
              <w:t>2,6</w:t>
            </w:r>
          </w:p>
        </w:tc>
      </w:tr>
      <w:tr w:rsidR="0046146F" w:rsidRPr="00EC0A8A" w:rsidTr="0046146F">
        <w:trPr>
          <w:trHeight w:val="765"/>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54"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30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12"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436"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Экономия ТЭР</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150</w:t>
            </w:r>
          </w:p>
        </w:tc>
        <w:tc>
          <w:tcPr>
            <w:tcW w:w="515" w:type="pct"/>
            <w:vMerge/>
            <w:tcBorders>
              <w:top w:val="nil"/>
              <w:left w:val="single" w:sz="4" w:space="0" w:color="auto"/>
              <w:bottom w:val="single" w:sz="4" w:space="0" w:color="auto"/>
              <w:right w:val="single" w:sz="4" w:space="0" w:color="auto"/>
            </w:tcBorders>
            <w:vAlign w:val="center"/>
            <w:hideMark/>
          </w:tcPr>
          <w:p w:rsidR="00F708DA" w:rsidRPr="001867F2" w:rsidRDefault="00F708DA" w:rsidP="007D3B31">
            <w:pPr>
              <w:spacing w:after="0" w:line="240" w:lineRule="auto"/>
              <w:rPr>
                <w:color w:val="000000"/>
                <w:sz w:val="20"/>
                <w:szCs w:val="20"/>
              </w:rPr>
            </w:pPr>
          </w:p>
        </w:tc>
      </w:tr>
      <w:tr w:rsidR="0046146F" w:rsidRPr="00EC0A8A" w:rsidTr="0046146F">
        <w:trPr>
          <w:trHeight w:val="840"/>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3</w:t>
            </w:r>
          </w:p>
        </w:tc>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EC0A8A">
            <w:pPr>
              <w:spacing w:after="0" w:line="240" w:lineRule="auto"/>
              <w:rPr>
                <w:color w:val="000000"/>
                <w:sz w:val="20"/>
                <w:szCs w:val="20"/>
              </w:rPr>
            </w:pPr>
            <w:r w:rsidRPr="006069EA">
              <w:rPr>
                <w:color w:val="000000"/>
                <w:sz w:val="20"/>
                <w:szCs w:val="20"/>
              </w:rPr>
              <w:t>Авто</w:t>
            </w:r>
            <w:r w:rsidR="00DE4BDD" w:rsidRPr="006069EA">
              <w:rPr>
                <w:color w:val="000000"/>
                <w:sz w:val="20"/>
                <w:szCs w:val="20"/>
              </w:rPr>
              <w:t>матизация и диспетчеризация ПК6</w:t>
            </w:r>
          </w:p>
        </w:tc>
        <w:tc>
          <w:tcPr>
            <w:tcW w:w="830"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20"/>
                <w:szCs w:val="20"/>
              </w:rPr>
            </w:pPr>
            <w:r w:rsidRPr="006069EA">
              <w:rPr>
                <w:color w:val="000000"/>
                <w:sz w:val="20"/>
                <w:szCs w:val="20"/>
              </w:rPr>
              <w:t xml:space="preserve">Соблюдение заданного температурного графика в автоматическом режиме. Дистанционный мониторинг параметров работы котельной. </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EC0A8A">
            <w:pPr>
              <w:spacing w:after="0" w:line="240" w:lineRule="auto"/>
              <w:rPr>
                <w:color w:val="000000"/>
                <w:sz w:val="20"/>
                <w:szCs w:val="20"/>
              </w:rPr>
            </w:pPr>
            <w:r w:rsidRPr="006069EA">
              <w:rPr>
                <w:color w:val="000000"/>
                <w:sz w:val="20"/>
                <w:szCs w:val="20"/>
              </w:rPr>
              <w:t>Проектные работы, экспертиза, оборудование, материалы, строительно-монтажные и приёмо-сдаточные работы</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1000</w:t>
            </w:r>
          </w:p>
        </w:tc>
        <w:tc>
          <w:tcPr>
            <w:tcW w:w="612"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инвестиции (заёмные средства)</w:t>
            </w:r>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6069EA">
            <w:pPr>
              <w:spacing w:after="0" w:line="240" w:lineRule="auto"/>
              <w:jc w:val="center"/>
              <w:rPr>
                <w:color w:val="000000"/>
                <w:sz w:val="20"/>
                <w:szCs w:val="20"/>
              </w:rPr>
            </w:pPr>
            <w:r w:rsidRPr="006069EA">
              <w:rPr>
                <w:color w:val="000000"/>
                <w:sz w:val="20"/>
                <w:szCs w:val="20"/>
              </w:rPr>
              <w:t>20</w:t>
            </w:r>
            <w:r w:rsidR="006069EA">
              <w:rPr>
                <w:color w:val="000000"/>
                <w:sz w:val="20"/>
                <w:szCs w:val="20"/>
              </w:rPr>
              <w:t>20</w:t>
            </w:r>
            <w:r w:rsidRPr="006069EA">
              <w:rPr>
                <w:color w:val="000000"/>
                <w:sz w:val="20"/>
                <w:szCs w:val="20"/>
              </w:rPr>
              <w:t>-20</w:t>
            </w:r>
            <w:r w:rsidR="006069EA">
              <w:rPr>
                <w:color w:val="000000"/>
                <w:sz w:val="20"/>
                <w:szCs w:val="20"/>
              </w:rPr>
              <w:t>22</w:t>
            </w:r>
            <w:r w:rsidRPr="006069EA">
              <w:rPr>
                <w:color w:val="000000"/>
                <w:sz w:val="20"/>
                <w:szCs w:val="20"/>
              </w:rPr>
              <w:t>гг</w:t>
            </w: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Экономия фонда заработной платы</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2000</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1867F2" w:rsidRDefault="00F708DA" w:rsidP="007D3B31">
            <w:pPr>
              <w:spacing w:after="0" w:line="240" w:lineRule="auto"/>
              <w:jc w:val="center"/>
              <w:rPr>
                <w:color w:val="000000"/>
                <w:sz w:val="20"/>
                <w:szCs w:val="20"/>
              </w:rPr>
            </w:pPr>
            <w:r w:rsidRPr="001867F2">
              <w:rPr>
                <w:color w:val="000000"/>
                <w:sz w:val="20"/>
                <w:szCs w:val="20"/>
              </w:rPr>
              <w:t>0,3</w:t>
            </w:r>
          </w:p>
        </w:tc>
      </w:tr>
      <w:tr w:rsidR="0046146F" w:rsidRPr="00EC0A8A" w:rsidTr="0046146F">
        <w:trPr>
          <w:trHeight w:val="547"/>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54"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30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12"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436"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Экономия ТЭР</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1000</w:t>
            </w:r>
          </w:p>
        </w:tc>
        <w:tc>
          <w:tcPr>
            <w:tcW w:w="515" w:type="pct"/>
            <w:vMerge/>
            <w:tcBorders>
              <w:top w:val="nil"/>
              <w:left w:val="single" w:sz="4" w:space="0" w:color="auto"/>
              <w:bottom w:val="single" w:sz="4" w:space="0" w:color="auto"/>
              <w:right w:val="single" w:sz="4" w:space="0" w:color="auto"/>
            </w:tcBorders>
            <w:vAlign w:val="center"/>
            <w:hideMark/>
          </w:tcPr>
          <w:p w:rsidR="00F708DA" w:rsidRPr="001867F2" w:rsidRDefault="00F708DA" w:rsidP="007D3B31">
            <w:pPr>
              <w:spacing w:after="0" w:line="240" w:lineRule="auto"/>
              <w:rPr>
                <w:color w:val="000000"/>
                <w:sz w:val="20"/>
                <w:szCs w:val="20"/>
              </w:rPr>
            </w:pPr>
          </w:p>
        </w:tc>
      </w:tr>
      <w:tr w:rsidR="0046146F" w:rsidRPr="00EC0A8A" w:rsidTr="0046146F">
        <w:trPr>
          <w:trHeight w:val="645"/>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4</w:t>
            </w:r>
          </w:p>
        </w:tc>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B13242">
            <w:pPr>
              <w:spacing w:after="0" w:line="240" w:lineRule="auto"/>
              <w:rPr>
                <w:color w:val="000000"/>
                <w:sz w:val="20"/>
                <w:szCs w:val="20"/>
              </w:rPr>
            </w:pPr>
            <w:r w:rsidRPr="006069EA">
              <w:rPr>
                <w:color w:val="000000"/>
                <w:sz w:val="20"/>
                <w:szCs w:val="20"/>
              </w:rPr>
              <w:t>Автоматизация и диспетчеризация ПК7</w:t>
            </w:r>
          </w:p>
        </w:tc>
        <w:tc>
          <w:tcPr>
            <w:tcW w:w="830"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403237">
            <w:pPr>
              <w:spacing w:after="0" w:line="240" w:lineRule="auto"/>
              <w:rPr>
                <w:color w:val="000000"/>
                <w:sz w:val="20"/>
                <w:szCs w:val="20"/>
              </w:rPr>
            </w:pPr>
            <w:r w:rsidRPr="006069EA">
              <w:rPr>
                <w:color w:val="000000"/>
                <w:sz w:val="20"/>
                <w:szCs w:val="20"/>
              </w:rPr>
              <w:t xml:space="preserve">Замена горелок на автоматические. Соблюдение заданного температурного графика в автоматическом режиме. Дистанционный мониторинг параметров работы котельной </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403237">
            <w:pPr>
              <w:spacing w:after="0" w:line="240" w:lineRule="auto"/>
              <w:rPr>
                <w:color w:val="000000"/>
                <w:sz w:val="20"/>
                <w:szCs w:val="20"/>
              </w:rPr>
            </w:pPr>
            <w:r w:rsidRPr="006069EA">
              <w:rPr>
                <w:color w:val="000000"/>
                <w:sz w:val="20"/>
                <w:szCs w:val="20"/>
              </w:rPr>
              <w:t>Проектные работы, экспертиза, оборудование, материалы, строительно-монтажные и приёмо-сдаточные работы</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1000</w:t>
            </w:r>
          </w:p>
        </w:tc>
        <w:tc>
          <w:tcPr>
            <w:tcW w:w="612"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инвестиции (заёмные средства)</w:t>
            </w:r>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2016-201</w:t>
            </w:r>
            <w:r w:rsidR="00E37457" w:rsidRPr="006069EA">
              <w:rPr>
                <w:color w:val="000000"/>
                <w:sz w:val="20"/>
                <w:szCs w:val="20"/>
              </w:rPr>
              <w:t>8</w:t>
            </w:r>
            <w:r w:rsidRPr="006069EA">
              <w:rPr>
                <w:color w:val="000000"/>
                <w:sz w:val="20"/>
                <w:szCs w:val="20"/>
              </w:rPr>
              <w:t>гг</w:t>
            </w: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Экономия фонда заработной платы</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2000</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1867F2" w:rsidRDefault="00F708DA" w:rsidP="007D3B31">
            <w:pPr>
              <w:spacing w:after="0" w:line="240" w:lineRule="auto"/>
              <w:jc w:val="center"/>
              <w:rPr>
                <w:color w:val="000000"/>
                <w:sz w:val="20"/>
                <w:szCs w:val="20"/>
              </w:rPr>
            </w:pPr>
            <w:r w:rsidRPr="001867F2">
              <w:rPr>
                <w:color w:val="000000"/>
                <w:sz w:val="20"/>
                <w:szCs w:val="20"/>
              </w:rPr>
              <w:t>0,5</w:t>
            </w:r>
          </w:p>
        </w:tc>
      </w:tr>
      <w:tr w:rsidR="0046146F" w:rsidRPr="00EC0A8A" w:rsidTr="0046146F">
        <w:trPr>
          <w:trHeight w:val="645"/>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54"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30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12"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436"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Экономия ТЭР</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100</w:t>
            </w:r>
          </w:p>
        </w:tc>
        <w:tc>
          <w:tcPr>
            <w:tcW w:w="515" w:type="pct"/>
            <w:vMerge/>
            <w:tcBorders>
              <w:top w:val="nil"/>
              <w:left w:val="single" w:sz="4" w:space="0" w:color="auto"/>
              <w:bottom w:val="single" w:sz="4" w:space="0" w:color="auto"/>
              <w:right w:val="single" w:sz="4" w:space="0" w:color="auto"/>
            </w:tcBorders>
            <w:vAlign w:val="center"/>
            <w:hideMark/>
          </w:tcPr>
          <w:p w:rsidR="00F708DA" w:rsidRPr="00EC0A8A" w:rsidRDefault="00F708DA" w:rsidP="007D3B31">
            <w:pPr>
              <w:spacing w:after="0" w:line="240" w:lineRule="auto"/>
              <w:rPr>
                <w:color w:val="000000"/>
              </w:rPr>
            </w:pPr>
          </w:p>
        </w:tc>
      </w:tr>
      <w:tr w:rsidR="0046146F" w:rsidRPr="00EC0A8A" w:rsidTr="0046146F">
        <w:trPr>
          <w:trHeight w:val="2134"/>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lastRenderedPageBreak/>
              <w:t>5</w:t>
            </w:r>
          </w:p>
        </w:tc>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 xml:space="preserve">Применение на ПК7 в отопительный период в качестве источников рабочего электропитания  газотурбинного генератора (ГТГ) с  утилизацией  тепла отходящих газов </w:t>
            </w:r>
          </w:p>
        </w:tc>
        <w:tc>
          <w:tcPr>
            <w:tcW w:w="830" w:type="pct"/>
            <w:vMerge w:val="restart"/>
            <w:tcBorders>
              <w:top w:val="nil"/>
              <w:left w:val="single" w:sz="4" w:space="0" w:color="auto"/>
              <w:bottom w:val="single" w:sz="4" w:space="0" w:color="auto"/>
              <w:right w:val="single" w:sz="4" w:space="0" w:color="auto"/>
            </w:tcBorders>
            <w:shd w:val="clear" w:color="auto" w:fill="auto"/>
            <w:vAlign w:val="center"/>
            <w:hideMark/>
          </w:tcPr>
          <w:p w:rsidR="00B13242" w:rsidRPr="006069EA" w:rsidRDefault="00F708DA" w:rsidP="00B13242">
            <w:pPr>
              <w:spacing w:after="0" w:line="240" w:lineRule="auto"/>
              <w:rPr>
                <w:color w:val="000000"/>
                <w:sz w:val="18"/>
                <w:szCs w:val="18"/>
              </w:rPr>
            </w:pPr>
            <w:r w:rsidRPr="006069EA">
              <w:rPr>
                <w:color w:val="000000"/>
                <w:sz w:val="18"/>
                <w:szCs w:val="18"/>
              </w:rPr>
              <w:t xml:space="preserve">Стоимость ГТГ "под ключ" - </w:t>
            </w:r>
          </w:p>
          <w:p w:rsidR="00F708DA" w:rsidRPr="006069EA" w:rsidRDefault="00F708DA" w:rsidP="00B13242">
            <w:pPr>
              <w:spacing w:after="0" w:line="240" w:lineRule="auto"/>
              <w:rPr>
                <w:color w:val="000000"/>
                <w:sz w:val="18"/>
                <w:szCs w:val="18"/>
              </w:rPr>
            </w:pPr>
            <w:r w:rsidRPr="006069EA">
              <w:rPr>
                <w:color w:val="000000"/>
                <w:sz w:val="18"/>
                <w:szCs w:val="18"/>
              </w:rPr>
              <w:t xml:space="preserve">1млн. </w:t>
            </w:r>
            <w:r w:rsidR="00B13242" w:rsidRPr="006069EA">
              <w:rPr>
                <w:color w:val="000000"/>
                <w:sz w:val="18"/>
                <w:szCs w:val="18"/>
              </w:rPr>
              <w:t>р</w:t>
            </w:r>
            <w:r w:rsidRPr="006069EA">
              <w:rPr>
                <w:color w:val="000000"/>
                <w:sz w:val="18"/>
                <w:szCs w:val="18"/>
              </w:rPr>
              <w:t>уб.</w:t>
            </w:r>
            <w:r w:rsidR="00B13242" w:rsidRPr="006069EA">
              <w:rPr>
                <w:color w:val="000000"/>
                <w:sz w:val="18"/>
                <w:szCs w:val="18"/>
              </w:rPr>
              <w:t xml:space="preserve"> </w:t>
            </w:r>
            <w:r w:rsidRPr="006069EA">
              <w:rPr>
                <w:color w:val="000000"/>
                <w:sz w:val="18"/>
                <w:szCs w:val="18"/>
              </w:rPr>
              <w:t>/0,1МВт. В качестве резервного источника электроэнергии предлагается использовать существующую линию внешнего электроснабжения. Возможно тираживание мероприятия на остальных ПК при соответствующем технико-экономическом обосновании и при наличии положительного опыта эксплуатации ГТГ на ПК7</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Проектные работы,  оборудование, материалы, строительно-монтажные и приёмо-сдаточные работы</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1000</w:t>
            </w:r>
          </w:p>
        </w:tc>
        <w:tc>
          <w:tcPr>
            <w:tcW w:w="612"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инвестиции (заёмные средства)</w:t>
            </w:r>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2016-201</w:t>
            </w:r>
            <w:r w:rsidR="00E37457" w:rsidRPr="006069EA">
              <w:rPr>
                <w:color w:val="000000"/>
                <w:sz w:val="18"/>
                <w:szCs w:val="18"/>
              </w:rPr>
              <w:t>8</w:t>
            </w:r>
            <w:r w:rsidRPr="006069EA">
              <w:rPr>
                <w:color w:val="000000"/>
                <w:sz w:val="18"/>
                <w:szCs w:val="18"/>
              </w:rPr>
              <w:t>гг</w:t>
            </w: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Экономия ТЭР</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300</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3,3</w:t>
            </w:r>
          </w:p>
        </w:tc>
      </w:tr>
      <w:tr w:rsidR="0046146F" w:rsidRPr="00EC0A8A" w:rsidTr="0046146F">
        <w:trPr>
          <w:trHeight w:val="70"/>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654"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30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612"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436"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Повышение надёжности</w:t>
            </w:r>
          </w:p>
        </w:tc>
        <w:tc>
          <w:tcPr>
            <w:tcW w:w="30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51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r>
      <w:tr w:rsidR="0046146F" w:rsidRPr="00EC0A8A" w:rsidTr="0046146F">
        <w:trPr>
          <w:trHeight w:val="247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6</w:t>
            </w:r>
          </w:p>
        </w:tc>
        <w:tc>
          <w:tcPr>
            <w:tcW w:w="693" w:type="pc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 xml:space="preserve">Техническое перевооружение котла КВс-1,16МТ на ПК7 </w:t>
            </w:r>
          </w:p>
        </w:tc>
        <w:tc>
          <w:tcPr>
            <w:tcW w:w="830" w:type="pc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 xml:space="preserve">Установка комбинированной (газ/дизтопливо), двухпроводной, автоматической горелки -использование на ПК7  дизтоплива в качестве аварийного (резервного) топлива </w:t>
            </w:r>
          </w:p>
        </w:tc>
        <w:tc>
          <w:tcPr>
            <w:tcW w:w="654" w:type="pc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Проектные работы,  оборудование, материалы, строительно-монтажные и приёмо-сдаточные работы</w:t>
            </w:r>
          </w:p>
        </w:tc>
        <w:tc>
          <w:tcPr>
            <w:tcW w:w="305" w:type="pc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200</w:t>
            </w:r>
          </w:p>
        </w:tc>
        <w:tc>
          <w:tcPr>
            <w:tcW w:w="612" w:type="pc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собственные средства ТСО</w:t>
            </w:r>
          </w:p>
        </w:tc>
        <w:tc>
          <w:tcPr>
            <w:tcW w:w="436" w:type="pc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2016-201</w:t>
            </w:r>
            <w:r w:rsidR="00E37457" w:rsidRPr="006069EA">
              <w:rPr>
                <w:color w:val="000000"/>
                <w:sz w:val="18"/>
                <w:szCs w:val="18"/>
              </w:rPr>
              <w:t>8</w:t>
            </w:r>
            <w:r w:rsidRPr="006069EA">
              <w:rPr>
                <w:color w:val="000000"/>
                <w:sz w:val="18"/>
                <w:szCs w:val="18"/>
              </w:rPr>
              <w:t>гг</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 xml:space="preserve">Повышение надёжности </w:t>
            </w:r>
          </w:p>
          <w:p w:rsidR="00F708DA" w:rsidRPr="006069EA" w:rsidRDefault="00F708DA" w:rsidP="007D3B31">
            <w:pPr>
              <w:spacing w:after="0" w:line="240" w:lineRule="auto"/>
              <w:rPr>
                <w:color w:val="000000"/>
                <w:sz w:val="18"/>
                <w:szCs w:val="18"/>
              </w:rPr>
            </w:pPr>
            <w:r w:rsidRPr="006069EA">
              <w:rPr>
                <w:color w:val="000000"/>
                <w:sz w:val="18"/>
                <w:szCs w:val="18"/>
              </w:rPr>
              <w:t> </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w:t>
            </w:r>
          </w:p>
          <w:p w:rsidR="00F708DA" w:rsidRPr="006069EA" w:rsidRDefault="00F708DA" w:rsidP="007D3B31">
            <w:pPr>
              <w:spacing w:after="0" w:line="240" w:lineRule="auto"/>
              <w:jc w:val="center"/>
              <w:rPr>
                <w:color w:val="000000"/>
                <w:sz w:val="18"/>
                <w:szCs w:val="18"/>
              </w:rPr>
            </w:pP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w:t>
            </w:r>
          </w:p>
          <w:p w:rsidR="00F708DA" w:rsidRPr="006069EA" w:rsidRDefault="00F708DA" w:rsidP="007D3B31">
            <w:pPr>
              <w:spacing w:after="0" w:line="240" w:lineRule="auto"/>
              <w:jc w:val="center"/>
              <w:rPr>
                <w:color w:val="000000"/>
                <w:sz w:val="18"/>
                <w:szCs w:val="18"/>
              </w:rPr>
            </w:pPr>
          </w:p>
        </w:tc>
      </w:tr>
      <w:tr w:rsidR="0046146F" w:rsidRPr="00EC0A8A" w:rsidTr="006069EA">
        <w:trPr>
          <w:trHeight w:val="2068"/>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7</w:t>
            </w:r>
          </w:p>
        </w:tc>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Увеличение мощности ПК</w:t>
            </w:r>
            <w:r w:rsidR="00645C66" w:rsidRPr="006069EA">
              <w:rPr>
                <w:color w:val="000000"/>
                <w:sz w:val="18"/>
                <w:szCs w:val="18"/>
              </w:rPr>
              <w:t>7</w:t>
            </w:r>
          </w:p>
        </w:tc>
        <w:tc>
          <w:tcPr>
            <w:tcW w:w="830"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Увеличение установленной мощности котельной  до 6Гкал/ч с учётом перспективного роста тепловой нагрузки</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Проектные работы,  оборудование, материалы, строительно-монтажные и приёмо-сдаточные работы</w:t>
            </w:r>
          </w:p>
        </w:tc>
        <w:tc>
          <w:tcPr>
            <w:tcW w:w="305" w:type="pct"/>
            <w:vMerge w:val="restart"/>
            <w:tcBorders>
              <w:top w:val="nil"/>
              <w:left w:val="single" w:sz="4" w:space="0" w:color="auto"/>
              <w:bottom w:val="single" w:sz="4" w:space="0" w:color="000000"/>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9 000</w:t>
            </w:r>
          </w:p>
        </w:tc>
        <w:tc>
          <w:tcPr>
            <w:tcW w:w="612"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бюджетные средства</w:t>
            </w:r>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2020 г</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Обеспечение резерва мощности для выполнения условий п. 4.14 в [17]</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w:t>
            </w:r>
          </w:p>
        </w:tc>
      </w:tr>
      <w:tr w:rsidR="0046146F" w:rsidRPr="00EC0A8A" w:rsidTr="0046146F">
        <w:trPr>
          <w:trHeight w:val="1125"/>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654"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30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612"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436"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Удовлетворение спроса на тепловую энергию для перспективных потребителей</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w:t>
            </w:r>
          </w:p>
        </w:tc>
        <w:tc>
          <w:tcPr>
            <w:tcW w:w="51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w:t>
            </w:r>
          </w:p>
        </w:tc>
      </w:tr>
      <w:tr w:rsidR="0046146F" w:rsidRPr="00EC0A8A" w:rsidTr="0046146F">
        <w:trPr>
          <w:trHeight w:val="1125"/>
        </w:trPr>
        <w:tc>
          <w:tcPr>
            <w:tcW w:w="2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lastRenderedPageBreak/>
              <w:t>8</w:t>
            </w:r>
          </w:p>
        </w:tc>
        <w:tc>
          <w:tcPr>
            <w:tcW w:w="6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E45" w:rsidRDefault="00F708DA" w:rsidP="007D3B31">
            <w:pPr>
              <w:spacing w:after="0" w:line="240" w:lineRule="auto"/>
              <w:rPr>
                <w:color w:val="000000"/>
                <w:sz w:val="18"/>
                <w:szCs w:val="18"/>
              </w:rPr>
            </w:pPr>
            <w:r w:rsidRPr="006069EA">
              <w:rPr>
                <w:color w:val="000000"/>
                <w:sz w:val="18"/>
                <w:szCs w:val="18"/>
              </w:rPr>
              <w:t xml:space="preserve">Расширение существующей автоматической </w:t>
            </w:r>
          </w:p>
          <w:p w:rsidR="00F708DA" w:rsidRPr="006069EA" w:rsidRDefault="00F708DA" w:rsidP="007D3B31">
            <w:pPr>
              <w:spacing w:after="0" w:line="240" w:lineRule="auto"/>
              <w:rPr>
                <w:color w:val="000000"/>
                <w:sz w:val="18"/>
                <w:szCs w:val="18"/>
              </w:rPr>
            </w:pPr>
            <w:r w:rsidRPr="006069EA">
              <w:rPr>
                <w:color w:val="000000"/>
                <w:sz w:val="18"/>
                <w:szCs w:val="18"/>
              </w:rPr>
              <w:t>БМК ПК8</w:t>
            </w:r>
          </w:p>
        </w:tc>
        <w:tc>
          <w:tcPr>
            <w:tcW w:w="8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Увеличение расп</w:t>
            </w:r>
            <w:r w:rsidR="00B04876" w:rsidRPr="006069EA">
              <w:rPr>
                <w:color w:val="000000"/>
                <w:sz w:val="18"/>
                <w:szCs w:val="18"/>
              </w:rPr>
              <w:t xml:space="preserve">олагаемой тепловой мощности до </w:t>
            </w:r>
            <w:r w:rsidR="006069EA" w:rsidRPr="006069EA">
              <w:rPr>
                <w:color w:val="000000"/>
                <w:sz w:val="18"/>
                <w:szCs w:val="18"/>
              </w:rPr>
              <w:br/>
            </w:r>
            <w:r w:rsidRPr="006069EA">
              <w:rPr>
                <w:color w:val="000000"/>
                <w:sz w:val="18"/>
                <w:szCs w:val="18"/>
              </w:rPr>
              <w:t>12</w:t>
            </w:r>
            <w:r w:rsidR="006069EA" w:rsidRPr="006069EA">
              <w:rPr>
                <w:color w:val="000000"/>
                <w:sz w:val="18"/>
                <w:szCs w:val="18"/>
              </w:rPr>
              <w:t xml:space="preserve"> </w:t>
            </w:r>
            <w:r w:rsidRPr="006069EA">
              <w:rPr>
                <w:color w:val="000000"/>
                <w:sz w:val="18"/>
                <w:szCs w:val="18"/>
              </w:rPr>
              <w:t>Гкал/час для удовлетворения спроса на тепловую энергию перспективной блокированной застройки</w:t>
            </w:r>
          </w:p>
        </w:tc>
        <w:tc>
          <w:tcPr>
            <w:tcW w:w="6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Проектные работы, экспертиза, оборудование, материалы, строительно-монтажные и приёмо-сдаточные работы</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20 000</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 xml:space="preserve">бюджетные средства </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w:t>
            </w:r>
            <w:r w:rsidR="006476FB" w:rsidRPr="006069EA">
              <w:rPr>
                <w:color w:val="000000"/>
                <w:sz w:val="18"/>
                <w:szCs w:val="18"/>
              </w:rPr>
              <w:t>20-2022</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 xml:space="preserve">Удовлетворение спроса на тепловую энергию для перспективных потребителей </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w:t>
            </w:r>
          </w:p>
        </w:tc>
        <w:tc>
          <w:tcPr>
            <w:tcW w:w="5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w:t>
            </w:r>
          </w:p>
        </w:tc>
      </w:tr>
      <w:tr w:rsidR="0046146F" w:rsidRPr="00EC0A8A" w:rsidTr="0046146F">
        <w:trPr>
          <w:trHeight w:val="1125"/>
        </w:trPr>
        <w:tc>
          <w:tcPr>
            <w:tcW w:w="213"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93"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830"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654"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Обеспечение резерва мощности для выполнения условий п. 4.14 в [17]</w:t>
            </w: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515"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r>
      <w:tr w:rsidR="0046146F" w:rsidRPr="00EC0A8A" w:rsidTr="0046146F">
        <w:trPr>
          <w:trHeight w:val="675"/>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9</w:t>
            </w:r>
          </w:p>
        </w:tc>
        <w:tc>
          <w:tcPr>
            <w:tcW w:w="693" w:type="pct"/>
            <w:tcBorders>
              <w:top w:val="nil"/>
              <w:left w:val="nil"/>
              <w:bottom w:val="single" w:sz="4" w:space="0" w:color="auto"/>
              <w:right w:val="single" w:sz="4" w:space="0" w:color="auto"/>
            </w:tcBorders>
            <w:shd w:val="clear" w:color="auto" w:fill="auto"/>
            <w:vAlign w:val="center"/>
            <w:hideMark/>
          </w:tcPr>
          <w:p w:rsidR="00F708DA" w:rsidRPr="006069EA" w:rsidRDefault="006F19C6" w:rsidP="006069EA">
            <w:pPr>
              <w:spacing w:after="0" w:line="240" w:lineRule="auto"/>
              <w:rPr>
                <w:color w:val="000000"/>
                <w:sz w:val="18"/>
                <w:szCs w:val="18"/>
              </w:rPr>
            </w:pPr>
            <w:r w:rsidRPr="006069EA">
              <w:rPr>
                <w:color w:val="000000"/>
                <w:sz w:val="18"/>
                <w:szCs w:val="18"/>
              </w:rPr>
              <w:t>Реорганизация</w:t>
            </w:r>
            <w:r w:rsidR="00F708DA" w:rsidRPr="006069EA">
              <w:rPr>
                <w:color w:val="000000"/>
                <w:sz w:val="18"/>
                <w:szCs w:val="18"/>
              </w:rPr>
              <w:t xml:space="preserve"> централизованной системы теплоснабжения в микрорайоне</w:t>
            </w:r>
            <w:r w:rsidR="006069EA" w:rsidRPr="006069EA">
              <w:rPr>
                <w:color w:val="000000"/>
                <w:sz w:val="18"/>
                <w:szCs w:val="18"/>
              </w:rPr>
              <w:br/>
            </w:r>
            <w:r w:rsidR="00F708DA" w:rsidRPr="006069EA">
              <w:rPr>
                <w:color w:val="000000"/>
                <w:sz w:val="18"/>
                <w:szCs w:val="18"/>
              </w:rPr>
              <w:t xml:space="preserve"> п. Ново-</w:t>
            </w:r>
            <w:r w:rsidR="006069EA" w:rsidRPr="006069EA">
              <w:rPr>
                <w:color w:val="000000"/>
                <w:sz w:val="18"/>
                <w:szCs w:val="18"/>
              </w:rPr>
              <w:t>К</w:t>
            </w:r>
            <w:r w:rsidR="00F708DA" w:rsidRPr="006069EA">
              <w:rPr>
                <w:color w:val="000000"/>
                <w:sz w:val="18"/>
                <w:szCs w:val="18"/>
              </w:rPr>
              <w:t>ирпичный</w:t>
            </w:r>
          </w:p>
        </w:tc>
        <w:tc>
          <w:tcPr>
            <w:tcW w:w="830" w:type="pct"/>
            <w:tcBorders>
              <w:top w:val="nil"/>
              <w:left w:val="nil"/>
              <w:bottom w:val="single" w:sz="4" w:space="0" w:color="auto"/>
              <w:right w:val="single" w:sz="4" w:space="0" w:color="auto"/>
            </w:tcBorders>
            <w:shd w:val="clear" w:color="auto" w:fill="auto"/>
            <w:vAlign w:val="center"/>
            <w:hideMark/>
          </w:tcPr>
          <w:p w:rsidR="00F708DA" w:rsidRPr="006069EA" w:rsidRDefault="006F19C6" w:rsidP="006069EA">
            <w:pPr>
              <w:spacing w:after="0" w:line="240" w:lineRule="auto"/>
              <w:rPr>
                <w:color w:val="000000"/>
                <w:sz w:val="18"/>
                <w:szCs w:val="18"/>
              </w:rPr>
            </w:pPr>
            <w:r w:rsidRPr="006069EA">
              <w:rPr>
                <w:color w:val="000000"/>
                <w:sz w:val="18"/>
                <w:szCs w:val="18"/>
              </w:rPr>
              <w:t>Строительство блочно-мод</w:t>
            </w:r>
            <w:r w:rsidR="00C84A3F" w:rsidRPr="006069EA">
              <w:rPr>
                <w:color w:val="000000"/>
                <w:sz w:val="18"/>
                <w:szCs w:val="18"/>
              </w:rPr>
              <w:t>у</w:t>
            </w:r>
            <w:r w:rsidRPr="006069EA">
              <w:rPr>
                <w:color w:val="000000"/>
                <w:sz w:val="18"/>
                <w:szCs w:val="18"/>
              </w:rPr>
              <w:t xml:space="preserve">льной котельной мощностью </w:t>
            </w:r>
            <w:r w:rsidR="006069EA" w:rsidRPr="006069EA">
              <w:rPr>
                <w:color w:val="000000"/>
                <w:sz w:val="18"/>
                <w:szCs w:val="18"/>
              </w:rPr>
              <w:t xml:space="preserve">0,6 </w:t>
            </w:r>
            <w:r w:rsidR="00C84A3F" w:rsidRPr="006069EA">
              <w:rPr>
                <w:color w:val="000000"/>
                <w:sz w:val="18"/>
                <w:szCs w:val="18"/>
              </w:rPr>
              <w:t>МВт</w:t>
            </w:r>
            <w:r w:rsidRPr="006069EA">
              <w:rPr>
                <w:color w:val="000000"/>
                <w:sz w:val="18"/>
                <w:szCs w:val="18"/>
              </w:rPr>
              <w:t xml:space="preserve"> либо</w:t>
            </w:r>
            <w:r w:rsidR="006069EA" w:rsidRPr="006069EA">
              <w:rPr>
                <w:color w:val="000000"/>
                <w:sz w:val="18"/>
                <w:szCs w:val="18"/>
              </w:rPr>
              <w:t xml:space="preserve"> </w:t>
            </w:r>
            <w:r w:rsidRPr="006069EA">
              <w:rPr>
                <w:color w:val="000000"/>
                <w:sz w:val="18"/>
                <w:szCs w:val="18"/>
              </w:rPr>
              <w:t>п</w:t>
            </w:r>
            <w:r w:rsidR="00F708DA" w:rsidRPr="006069EA">
              <w:rPr>
                <w:color w:val="000000"/>
                <w:sz w:val="18"/>
                <w:szCs w:val="18"/>
              </w:rPr>
              <w:t>еревод существующего и перспективного индивидуального жилого фонда на отопление от индивидуальных теплогазогенераторов</w:t>
            </w:r>
          </w:p>
        </w:tc>
        <w:tc>
          <w:tcPr>
            <w:tcW w:w="654" w:type="pct"/>
            <w:tcBorders>
              <w:top w:val="nil"/>
              <w:left w:val="nil"/>
              <w:bottom w:val="single" w:sz="4" w:space="0" w:color="auto"/>
              <w:right w:val="single" w:sz="4" w:space="0" w:color="auto"/>
            </w:tcBorders>
            <w:shd w:val="clear" w:color="auto" w:fill="auto"/>
            <w:vAlign w:val="center"/>
            <w:hideMark/>
          </w:tcPr>
          <w:p w:rsidR="00F708DA" w:rsidRPr="006069EA" w:rsidRDefault="006F19C6" w:rsidP="007D3B31">
            <w:pPr>
              <w:spacing w:after="0" w:line="240" w:lineRule="auto"/>
              <w:rPr>
                <w:color w:val="000000"/>
                <w:sz w:val="18"/>
                <w:szCs w:val="18"/>
              </w:rPr>
            </w:pPr>
            <w:r w:rsidRPr="006069EA">
              <w:rPr>
                <w:color w:val="000000"/>
                <w:sz w:val="18"/>
                <w:szCs w:val="18"/>
              </w:rPr>
              <w:t>Проектные работы, экспертиза, оборудование, материалы, строительно-монтажные и приёмо-сдаточные работы.</w:t>
            </w:r>
          </w:p>
          <w:p w:rsidR="006F19C6" w:rsidRPr="006069EA" w:rsidRDefault="00C84A3F" w:rsidP="007D3B31">
            <w:pPr>
              <w:spacing w:after="0" w:line="240" w:lineRule="auto"/>
              <w:rPr>
                <w:color w:val="000000"/>
                <w:sz w:val="18"/>
                <w:szCs w:val="18"/>
              </w:rPr>
            </w:pPr>
            <w:r w:rsidRPr="006069EA">
              <w:rPr>
                <w:color w:val="000000"/>
                <w:sz w:val="18"/>
                <w:szCs w:val="18"/>
              </w:rPr>
              <w:t xml:space="preserve">Строительство </w:t>
            </w:r>
            <w:r w:rsidR="008A79A4" w:rsidRPr="006069EA">
              <w:rPr>
                <w:color w:val="000000"/>
                <w:sz w:val="18"/>
                <w:szCs w:val="18"/>
              </w:rPr>
              <w:t>700</w:t>
            </w:r>
            <w:r w:rsidRPr="006069EA">
              <w:rPr>
                <w:color w:val="000000"/>
                <w:sz w:val="18"/>
                <w:szCs w:val="18"/>
              </w:rPr>
              <w:t xml:space="preserve"> метров газопровода</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6069EA" w:rsidP="006069EA">
            <w:pPr>
              <w:spacing w:after="0" w:line="240" w:lineRule="auto"/>
              <w:jc w:val="center"/>
              <w:rPr>
                <w:color w:val="000000"/>
                <w:sz w:val="18"/>
                <w:szCs w:val="18"/>
              </w:rPr>
            </w:pPr>
            <w:r w:rsidRPr="006069EA">
              <w:rPr>
                <w:color w:val="000000"/>
                <w:sz w:val="18"/>
                <w:szCs w:val="18"/>
              </w:rPr>
              <w:t>12495,04</w:t>
            </w:r>
          </w:p>
        </w:tc>
        <w:tc>
          <w:tcPr>
            <w:tcW w:w="612" w:type="pct"/>
            <w:tcBorders>
              <w:top w:val="nil"/>
              <w:left w:val="nil"/>
              <w:bottom w:val="single" w:sz="4" w:space="0" w:color="auto"/>
              <w:right w:val="single" w:sz="4" w:space="0" w:color="auto"/>
            </w:tcBorders>
            <w:shd w:val="clear" w:color="auto" w:fill="auto"/>
            <w:vAlign w:val="center"/>
            <w:hideMark/>
          </w:tcPr>
          <w:p w:rsidR="00F708DA" w:rsidRPr="006069EA" w:rsidRDefault="006F19C6" w:rsidP="007D3B31">
            <w:pPr>
              <w:spacing w:after="0" w:line="240" w:lineRule="auto"/>
              <w:jc w:val="center"/>
              <w:rPr>
                <w:color w:val="000000"/>
                <w:sz w:val="18"/>
                <w:szCs w:val="18"/>
              </w:rPr>
            </w:pPr>
            <w:r w:rsidRPr="006069EA">
              <w:rPr>
                <w:color w:val="000000"/>
                <w:sz w:val="18"/>
                <w:szCs w:val="18"/>
              </w:rPr>
              <w:t>бюджетные средства</w:t>
            </w:r>
          </w:p>
        </w:tc>
        <w:tc>
          <w:tcPr>
            <w:tcW w:w="436" w:type="pct"/>
            <w:tcBorders>
              <w:top w:val="nil"/>
              <w:left w:val="nil"/>
              <w:bottom w:val="single" w:sz="4" w:space="0" w:color="auto"/>
              <w:right w:val="single" w:sz="4" w:space="0" w:color="auto"/>
            </w:tcBorders>
            <w:shd w:val="clear" w:color="auto" w:fill="auto"/>
            <w:vAlign w:val="center"/>
            <w:hideMark/>
          </w:tcPr>
          <w:p w:rsidR="00F708DA" w:rsidRPr="006069EA" w:rsidRDefault="006F19C6" w:rsidP="006069EA">
            <w:pPr>
              <w:spacing w:after="0" w:line="240" w:lineRule="auto"/>
              <w:jc w:val="center"/>
              <w:rPr>
                <w:color w:val="000000"/>
                <w:sz w:val="18"/>
                <w:szCs w:val="18"/>
              </w:rPr>
            </w:pPr>
            <w:r w:rsidRPr="006069EA">
              <w:rPr>
                <w:color w:val="000000"/>
                <w:sz w:val="18"/>
                <w:szCs w:val="18"/>
              </w:rPr>
              <w:t>201</w:t>
            </w:r>
            <w:r w:rsidR="006069EA" w:rsidRPr="006069EA">
              <w:rPr>
                <w:color w:val="000000"/>
                <w:sz w:val="18"/>
                <w:szCs w:val="18"/>
              </w:rPr>
              <w:t>7</w:t>
            </w:r>
            <w:r w:rsidRPr="006069EA">
              <w:rPr>
                <w:color w:val="000000"/>
                <w:sz w:val="18"/>
                <w:szCs w:val="18"/>
              </w:rPr>
              <w:t>-201</w:t>
            </w:r>
            <w:r w:rsidR="006069EA" w:rsidRPr="006069EA">
              <w:rPr>
                <w:color w:val="000000"/>
                <w:sz w:val="18"/>
                <w:szCs w:val="18"/>
              </w:rPr>
              <w:t>8</w:t>
            </w:r>
            <w:r w:rsidRPr="006069EA">
              <w:rPr>
                <w:color w:val="000000"/>
                <w:sz w:val="18"/>
                <w:szCs w:val="18"/>
              </w:rPr>
              <w:t>гг</w:t>
            </w: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Снижение за</w:t>
            </w:r>
            <w:r w:rsidR="006F19C6" w:rsidRPr="006069EA">
              <w:rPr>
                <w:color w:val="000000"/>
                <w:sz w:val="18"/>
                <w:szCs w:val="18"/>
              </w:rPr>
              <w:t>трат на отопление для населения / техническая необходимость</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w:t>
            </w:r>
          </w:p>
        </w:tc>
        <w:tc>
          <w:tcPr>
            <w:tcW w:w="515" w:type="pct"/>
            <w:tcBorders>
              <w:top w:val="nil"/>
              <w:left w:val="nil"/>
              <w:bottom w:val="single" w:sz="4" w:space="0" w:color="auto"/>
              <w:right w:val="single" w:sz="4" w:space="0" w:color="auto"/>
            </w:tcBorders>
            <w:shd w:val="clear" w:color="auto" w:fill="auto"/>
            <w:vAlign w:val="center"/>
            <w:hideMark/>
          </w:tcPr>
          <w:p w:rsidR="00F708DA" w:rsidRPr="006069EA" w:rsidRDefault="00056177" w:rsidP="007D3B31">
            <w:pPr>
              <w:spacing w:after="0" w:line="240" w:lineRule="auto"/>
              <w:jc w:val="center"/>
              <w:rPr>
                <w:color w:val="000000"/>
                <w:sz w:val="18"/>
                <w:szCs w:val="18"/>
              </w:rPr>
            </w:pPr>
            <w:r w:rsidRPr="006069EA">
              <w:rPr>
                <w:color w:val="000000"/>
                <w:sz w:val="18"/>
                <w:szCs w:val="18"/>
              </w:rPr>
              <w:t>9,4</w:t>
            </w:r>
          </w:p>
        </w:tc>
      </w:tr>
      <w:tr w:rsidR="0046146F" w:rsidRPr="00EC0A8A" w:rsidTr="0046146F">
        <w:trPr>
          <w:trHeight w:val="900"/>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sz w:val="20"/>
                <w:szCs w:val="20"/>
              </w:rPr>
            </w:pPr>
            <w:r w:rsidRPr="006069EA">
              <w:rPr>
                <w:sz w:val="20"/>
                <w:szCs w:val="20"/>
              </w:rPr>
              <w:t>10</w:t>
            </w:r>
          </w:p>
        </w:tc>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 xml:space="preserve">Техническое </w:t>
            </w:r>
            <w:r w:rsidR="00FE4CE9" w:rsidRPr="006069EA">
              <w:rPr>
                <w:sz w:val="18"/>
                <w:szCs w:val="18"/>
              </w:rPr>
              <w:t>перевооружение РК</w:t>
            </w:r>
            <w:r w:rsidRPr="006069EA">
              <w:rPr>
                <w:sz w:val="18"/>
                <w:szCs w:val="18"/>
              </w:rPr>
              <w:t>3 в соответствии с существующим проектом</w:t>
            </w:r>
          </w:p>
        </w:tc>
        <w:tc>
          <w:tcPr>
            <w:tcW w:w="830"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Замена трёх котлов типа ДКВр20/13, теплообменников, замена горелок на трёх котлах типа КВГМ %1, 5, 6, учёт, автоматизация и диспетчеризация</w:t>
            </w:r>
          </w:p>
        </w:tc>
        <w:tc>
          <w:tcPr>
            <w:tcW w:w="654"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Актуализация существующей проектно-сметной документации в части им</w:t>
            </w:r>
            <w:r w:rsidR="00C371AA" w:rsidRPr="006069EA">
              <w:rPr>
                <w:sz w:val="18"/>
                <w:szCs w:val="18"/>
              </w:rPr>
              <w:t>п</w:t>
            </w:r>
            <w:r w:rsidRPr="006069EA">
              <w:rPr>
                <w:sz w:val="18"/>
                <w:szCs w:val="18"/>
              </w:rPr>
              <w:t>ортозамещения</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200</w:t>
            </w:r>
          </w:p>
        </w:tc>
        <w:tc>
          <w:tcPr>
            <w:tcW w:w="612"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собственные средства ТСО</w:t>
            </w:r>
          </w:p>
        </w:tc>
        <w:tc>
          <w:tcPr>
            <w:tcW w:w="436"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2016г</w:t>
            </w: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Экономия фонда заработной платы</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5 000</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9,1</w:t>
            </w:r>
          </w:p>
        </w:tc>
      </w:tr>
      <w:tr w:rsidR="0046146F" w:rsidRPr="00EC0A8A" w:rsidTr="0046146F">
        <w:trPr>
          <w:trHeight w:val="900"/>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Приобретение оборудования, материалов, строительно-монтажные и приёмо-сдаточные работы</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200 000</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инвестиции (заёмные средства)</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2017-2020гг</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Экономия ТЭР</w:t>
            </w:r>
          </w:p>
        </w:tc>
        <w:tc>
          <w:tcPr>
            <w:tcW w:w="305" w:type="pc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17 000</w:t>
            </w:r>
          </w:p>
        </w:tc>
        <w:tc>
          <w:tcPr>
            <w:tcW w:w="51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r>
      <w:tr w:rsidR="0046146F" w:rsidRPr="00EC0A8A" w:rsidTr="0046146F">
        <w:trPr>
          <w:trHeight w:val="675"/>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sz w:val="20"/>
                <w:szCs w:val="20"/>
              </w:rPr>
            </w:pPr>
            <w:r w:rsidRPr="006069EA">
              <w:rPr>
                <w:sz w:val="20"/>
                <w:szCs w:val="20"/>
              </w:rPr>
              <w:t>11</w:t>
            </w:r>
          </w:p>
        </w:tc>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Техническое перевооружение  РК2</w:t>
            </w:r>
          </w:p>
        </w:tc>
        <w:tc>
          <w:tcPr>
            <w:tcW w:w="830"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Замена котлов, теплообменников, горелок, учёт, автоматизация и диспетчеризация</w:t>
            </w:r>
          </w:p>
        </w:tc>
        <w:tc>
          <w:tcPr>
            <w:tcW w:w="654"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Разработка и экспертиза проектно-сметной документации</w:t>
            </w:r>
          </w:p>
        </w:tc>
        <w:tc>
          <w:tcPr>
            <w:tcW w:w="3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200 000</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инвестиции (заёмные средства)</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2020г</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Экономия фонда заработной платы</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5 000</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25</w:t>
            </w:r>
          </w:p>
        </w:tc>
      </w:tr>
      <w:tr w:rsidR="0046146F" w:rsidRPr="00EC0A8A" w:rsidTr="0046146F">
        <w:trPr>
          <w:trHeight w:val="900"/>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654"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Приобретение оборудования, материалов, строительно-монтажные и приёмо-сдаточные работы</w:t>
            </w:r>
          </w:p>
        </w:tc>
        <w:tc>
          <w:tcPr>
            <w:tcW w:w="305" w:type="pct"/>
            <w:vMerge/>
            <w:tcBorders>
              <w:top w:val="single" w:sz="4" w:space="0" w:color="auto"/>
              <w:left w:val="single" w:sz="4" w:space="0" w:color="auto"/>
              <w:bottom w:val="single" w:sz="4" w:space="0" w:color="000000"/>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612"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436"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2021-2024гг</w:t>
            </w: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Экономия ТЭР</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3 000</w:t>
            </w:r>
          </w:p>
        </w:tc>
        <w:tc>
          <w:tcPr>
            <w:tcW w:w="51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r>
      <w:tr w:rsidR="0046146F" w:rsidRPr="00EC0A8A" w:rsidTr="0046146F">
        <w:trPr>
          <w:trHeight w:val="675"/>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sz w:val="20"/>
                <w:szCs w:val="20"/>
              </w:rPr>
            </w:pPr>
            <w:r w:rsidRPr="006069EA">
              <w:rPr>
                <w:sz w:val="20"/>
                <w:szCs w:val="20"/>
              </w:rPr>
              <w:lastRenderedPageBreak/>
              <w:t>12</w:t>
            </w:r>
          </w:p>
        </w:tc>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Техническое перевооружение  РК1</w:t>
            </w:r>
          </w:p>
        </w:tc>
        <w:tc>
          <w:tcPr>
            <w:tcW w:w="830"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Замена котлов, теплообменников, горелок, учёт, автоматизация и диспетчеризация</w:t>
            </w:r>
          </w:p>
        </w:tc>
        <w:tc>
          <w:tcPr>
            <w:tcW w:w="654"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Разработка и экспертиза проектно-сметной документации</w:t>
            </w:r>
          </w:p>
        </w:tc>
        <w:tc>
          <w:tcPr>
            <w:tcW w:w="305" w:type="pct"/>
            <w:vMerge w:val="restart"/>
            <w:tcBorders>
              <w:top w:val="nil"/>
              <w:left w:val="single" w:sz="4" w:space="0" w:color="auto"/>
              <w:bottom w:val="single" w:sz="4" w:space="0" w:color="000000"/>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200 000</w:t>
            </w:r>
          </w:p>
        </w:tc>
        <w:tc>
          <w:tcPr>
            <w:tcW w:w="612"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инвестиции (заёмные средства)</w:t>
            </w:r>
          </w:p>
        </w:tc>
        <w:tc>
          <w:tcPr>
            <w:tcW w:w="436"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2018г</w:t>
            </w: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Экономия фонда заработной платы</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5 000</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25</w:t>
            </w:r>
          </w:p>
        </w:tc>
      </w:tr>
      <w:tr w:rsidR="0046146F" w:rsidRPr="00EC0A8A" w:rsidTr="0046146F">
        <w:trPr>
          <w:trHeight w:val="900"/>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654"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Приобретение оборудования, материалов, строительно-монтажные и приёмо-сдаточные работы</w:t>
            </w:r>
          </w:p>
        </w:tc>
        <w:tc>
          <w:tcPr>
            <w:tcW w:w="305" w:type="pct"/>
            <w:vMerge/>
            <w:tcBorders>
              <w:top w:val="nil"/>
              <w:left w:val="single" w:sz="4" w:space="0" w:color="auto"/>
              <w:bottom w:val="single" w:sz="4" w:space="0" w:color="000000"/>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612"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436"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2019-2022гг</w:t>
            </w: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Экономия ТЭР</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3 000</w:t>
            </w:r>
          </w:p>
        </w:tc>
        <w:tc>
          <w:tcPr>
            <w:tcW w:w="51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r>
      <w:tr w:rsidR="0046146F" w:rsidRPr="00EC0A8A" w:rsidTr="0046146F">
        <w:trPr>
          <w:trHeight w:val="675"/>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6476FB" w:rsidRPr="006069EA" w:rsidRDefault="006476FB" w:rsidP="007D3B31">
            <w:pPr>
              <w:spacing w:after="0" w:line="240" w:lineRule="auto"/>
              <w:jc w:val="center"/>
              <w:rPr>
                <w:sz w:val="20"/>
                <w:szCs w:val="20"/>
              </w:rPr>
            </w:pPr>
            <w:r w:rsidRPr="006069EA">
              <w:rPr>
                <w:sz w:val="20"/>
                <w:szCs w:val="20"/>
              </w:rPr>
              <w:t>13</w:t>
            </w:r>
          </w:p>
        </w:tc>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6476FB" w:rsidRPr="006069EA" w:rsidRDefault="006476FB" w:rsidP="00D90E45">
            <w:pPr>
              <w:spacing w:after="0" w:line="240" w:lineRule="auto"/>
              <w:rPr>
                <w:sz w:val="18"/>
                <w:szCs w:val="18"/>
              </w:rPr>
            </w:pPr>
            <w:r w:rsidRPr="006069EA">
              <w:rPr>
                <w:sz w:val="18"/>
                <w:szCs w:val="18"/>
              </w:rPr>
              <w:t xml:space="preserve">Строительство автоматической БМК мощностью </w:t>
            </w:r>
            <w:r w:rsidR="00D90E45">
              <w:rPr>
                <w:sz w:val="18"/>
                <w:szCs w:val="18"/>
              </w:rPr>
              <w:t>8,8</w:t>
            </w:r>
            <w:r w:rsidRPr="006069EA">
              <w:rPr>
                <w:sz w:val="18"/>
                <w:szCs w:val="18"/>
              </w:rPr>
              <w:t xml:space="preserve"> МВт с диспетчеризацией в посёлке Белокаменный взамен существующей котельной МКП «Энергокомплекс»</w:t>
            </w:r>
          </w:p>
        </w:tc>
        <w:tc>
          <w:tcPr>
            <w:tcW w:w="830" w:type="pct"/>
            <w:vMerge w:val="restart"/>
            <w:tcBorders>
              <w:top w:val="nil"/>
              <w:left w:val="single" w:sz="4" w:space="0" w:color="auto"/>
              <w:bottom w:val="single" w:sz="4" w:space="0" w:color="auto"/>
              <w:right w:val="single" w:sz="4" w:space="0" w:color="auto"/>
            </w:tcBorders>
            <w:shd w:val="clear" w:color="auto" w:fill="auto"/>
            <w:vAlign w:val="center"/>
            <w:hideMark/>
          </w:tcPr>
          <w:p w:rsidR="006476FB" w:rsidRPr="006069EA" w:rsidRDefault="006476FB" w:rsidP="00D90E45">
            <w:pPr>
              <w:spacing w:after="0" w:line="240" w:lineRule="auto"/>
              <w:rPr>
                <w:sz w:val="18"/>
                <w:szCs w:val="18"/>
              </w:rPr>
            </w:pPr>
            <w:r w:rsidRPr="006069EA">
              <w:rPr>
                <w:sz w:val="18"/>
                <w:szCs w:val="18"/>
              </w:rPr>
              <w:t> </w:t>
            </w:r>
            <w:r w:rsidRPr="006069EA">
              <w:rPr>
                <w:color w:val="000000"/>
                <w:sz w:val="18"/>
                <w:szCs w:val="18"/>
              </w:rPr>
              <w:t>Строительство блочно</w:t>
            </w:r>
            <w:r w:rsidR="00C371AA" w:rsidRPr="006069EA">
              <w:rPr>
                <w:color w:val="000000"/>
                <w:sz w:val="18"/>
                <w:szCs w:val="18"/>
              </w:rPr>
              <w:t xml:space="preserve">й </w:t>
            </w:r>
            <w:r w:rsidRPr="006069EA">
              <w:rPr>
                <w:color w:val="000000"/>
                <w:sz w:val="18"/>
                <w:szCs w:val="18"/>
              </w:rPr>
              <w:t xml:space="preserve">модульной </w:t>
            </w:r>
            <w:r w:rsidR="00C371AA" w:rsidRPr="006069EA">
              <w:rPr>
                <w:color w:val="000000"/>
                <w:sz w:val="18"/>
                <w:szCs w:val="18"/>
              </w:rPr>
              <w:t xml:space="preserve">газовой </w:t>
            </w:r>
            <w:r w:rsidRPr="006069EA">
              <w:rPr>
                <w:color w:val="000000"/>
                <w:sz w:val="18"/>
                <w:szCs w:val="18"/>
              </w:rPr>
              <w:t xml:space="preserve">котельной мощностью </w:t>
            </w:r>
            <w:r w:rsidR="00D90E45">
              <w:rPr>
                <w:color w:val="000000"/>
                <w:sz w:val="18"/>
                <w:szCs w:val="18"/>
              </w:rPr>
              <w:t xml:space="preserve">8,8 </w:t>
            </w:r>
            <w:r w:rsidRPr="006069EA">
              <w:rPr>
                <w:color w:val="000000"/>
                <w:sz w:val="18"/>
                <w:szCs w:val="18"/>
              </w:rPr>
              <w:t>МВт</w:t>
            </w:r>
          </w:p>
        </w:tc>
        <w:tc>
          <w:tcPr>
            <w:tcW w:w="654" w:type="pct"/>
            <w:tcBorders>
              <w:top w:val="nil"/>
              <w:left w:val="nil"/>
              <w:bottom w:val="single" w:sz="4" w:space="0" w:color="auto"/>
              <w:right w:val="single" w:sz="4" w:space="0" w:color="auto"/>
            </w:tcBorders>
            <w:shd w:val="clear" w:color="auto" w:fill="auto"/>
            <w:vAlign w:val="center"/>
            <w:hideMark/>
          </w:tcPr>
          <w:p w:rsidR="006476FB" w:rsidRPr="006069EA" w:rsidRDefault="006476FB" w:rsidP="007D3B31">
            <w:pPr>
              <w:spacing w:after="0" w:line="240" w:lineRule="auto"/>
              <w:rPr>
                <w:sz w:val="18"/>
                <w:szCs w:val="18"/>
              </w:rPr>
            </w:pPr>
            <w:r w:rsidRPr="006069EA">
              <w:rPr>
                <w:sz w:val="18"/>
                <w:szCs w:val="18"/>
              </w:rPr>
              <w:t>Разработка и экспертиза проектно-сметной документации</w:t>
            </w:r>
          </w:p>
        </w:tc>
        <w:tc>
          <w:tcPr>
            <w:tcW w:w="305" w:type="pct"/>
            <w:tcBorders>
              <w:top w:val="nil"/>
              <w:left w:val="nil"/>
              <w:bottom w:val="single" w:sz="4" w:space="0" w:color="auto"/>
              <w:right w:val="single" w:sz="4" w:space="0" w:color="auto"/>
            </w:tcBorders>
            <w:shd w:val="clear" w:color="auto" w:fill="auto"/>
            <w:vAlign w:val="center"/>
            <w:hideMark/>
          </w:tcPr>
          <w:p w:rsidR="006476FB" w:rsidRPr="006069EA" w:rsidRDefault="00D90E45" w:rsidP="00D90E45">
            <w:pPr>
              <w:spacing w:after="0" w:line="240" w:lineRule="auto"/>
              <w:jc w:val="center"/>
              <w:rPr>
                <w:color w:val="000000"/>
                <w:sz w:val="18"/>
                <w:szCs w:val="18"/>
              </w:rPr>
            </w:pPr>
            <w:r>
              <w:rPr>
                <w:color w:val="000000"/>
                <w:sz w:val="18"/>
                <w:szCs w:val="18"/>
              </w:rPr>
              <w:t>1 784,9</w:t>
            </w:r>
          </w:p>
        </w:tc>
        <w:tc>
          <w:tcPr>
            <w:tcW w:w="612" w:type="pct"/>
            <w:vMerge w:val="restart"/>
            <w:tcBorders>
              <w:top w:val="nil"/>
              <w:left w:val="single" w:sz="4" w:space="0" w:color="auto"/>
              <w:bottom w:val="single" w:sz="4" w:space="0" w:color="000000"/>
              <w:right w:val="single" w:sz="4" w:space="0" w:color="auto"/>
            </w:tcBorders>
            <w:shd w:val="clear" w:color="auto" w:fill="auto"/>
            <w:vAlign w:val="center"/>
            <w:hideMark/>
          </w:tcPr>
          <w:p w:rsidR="006476FB" w:rsidRPr="006069EA" w:rsidRDefault="006476FB" w:rsidP="007D3B31">
            <w:pPr>
              <w:spacing w:after="0" w:line="240" w:lineRule="auto"/>
              <w:jc w:val="center"/>
              <w:rPr>
                <w:color w:val="000000"/>
                <w:sz w:val="18"/>
                <w:szCs w:val="18"/>
              </w:rPr>
            </w:pPr>
            <w:r w:rsidRPr="006069EA">
              <w:rPr>
                <w:color w:val="000000"/>
                <w:sz w:val="18"/>
                <w:szCs w:val="18"/>
              </w:rPr>
              <w:t>инвестиции (заёмные средства)</w:t>
            </w:r>
          </w:p>
        </w:tc>
        <w:tc>
          <w:tcPr>
            <w:tcW w:w="436" w:type="pct"/>
            <w:tcBorders>
              <w:top w:val="nil"/>
              <w:left w:val="nil"/>
              <w:bottom w:val="single" w:sz="4" w:space="0" w:color="auto"/>
              <w:right w:val="single" w:sz="4" w:space="0" w:color="auto"/>
            </w:tcBorders>
            <w:shd w:val="clear" w:color="auto" w:fill="auto"/>
            <w:vAlign w:val="center"/>
            <w:hideMark/>
          </w:tcPr>
          <w:p w:rsidR="006476FB" w:rsidRPr="006069EA" w:rsidRDefault="006476FB" w:rsidP="007D3B31">
            <w:pPr>
              <w:spacing w:after="0" w:line="240" w:lineRule="auto"/>
              <w:jc w:val="center"/>
              <w:rPr>
                <w:color w:val="000000"/>
                <w:sz w:val="18"/>
                <w:szCs w:val="18"/>
              </w:rPr>
            </w:pPr>
            <w:r w:rsidRPr="006069EA">
              <w:rPr>
                <w:color w:val="000000"/>
                <w:sz w:val="18"/>
                <w:szCs w:val="18"/>
              </w:rPr>
              <w:t>2016гг</w:t>
            </w:r>
          </w:p>
        </w:tc>
        <w:tc>
          <w:tcPr>
            <w:tcW w:w="437" w:type="pct"/>
            <w:tcBorders>
              <w:top w:val="nil"/>
              <w:left w:val="nil"/>
              <w:bottom w:val="single" w:sz="4" w:space="0" w:color="auto"/>
              <w:right w:val="single" w:sz="4" w:space="0" w:color="auto"/>
            </w:tcBorders>
            <w:shd w:val="clear" w:color="auto" w:fill="auto"/>
            <w:vAlign w:val="center"/>
            <w:hideMark/>
          </w:tcPr>
          <w:p w:rsidR="006476FB" w:rsidRPr="006069EA" w:rsidRDefault="006476FB" w:rsidP="007D3B31">
            <w:pPr>
              <w:spacing w:after="0" w:line="240" w:lineRule="auto"/>
              <w:rPr>
                <w:color w:val="000000"/>
                <w:sz w:val="18"/>
                <w:szCs w:val="18"/>
              </w:rPr>
            </w:pPr>
            <w:r w:rsidRPr="006069EA">
              <w:rPr>
                <w:color w:val="000000"/>
                <w:sz w:val="18"/>
                <w:szCs w:val="18"/>
              </w:rPr>
              <w:t>Повышение надёжности</w:t>
            </w:r>
          </w:p>
        </w:tc>
        <w:tc>
          <w:tcPr>
            <w:tcW w:w="305" w:type="pct"/>
            <w:tcBorders>
              <w:top w:val="nil"/>
              <w:left w:val="nil"/>
              <w:bottom w:val="single" w:sz="4" w:space="0" w:color="auto"/>
              <w:right w:val="single" w:sz="4" w:space="0" w:color="auto"/>
            </w:tcBorders>
            <w:shd w:val="clear" w:color="auto" w:fill="auto"/>
            <w:vAlign w:val="center"/>
            <w:hideMark/>
          </w:tcPr>
          <w:p w:rsidR="006476FB" w:rsidRPr="006069EA" w:rsidRDefault="006476FB" w:rsidP="007D3B31">
            <w:pPr>
              <w:spacing w:after="0" w:line="240" w:lineRule="auto"/>
              <w:jc w:val="center"/>
              <w:rPr>
                <w:color w:val="000000"/>
                <w:sz w:val="18"/>
                <w:szCs w:val="18"/>
              </w:rPr>
            </w:pPr>
            <w:r w:rsidRPr="006069EA">
              <w:rPr>
                <w:color w:val="000000"/>
                <w:sz w:val="18"/>
                <w:szCs w:val="18"/>
              </w:rPr>
              <w:t>—</w:t>
            </w:r>
          </w:p>
        </w:tc>
        <w:tc>
          <w:tcPr>
            <w:tcW w:w="515" w:type="pct"/>
            <w:vMerge w:val="restart"/>
            <w:tcBorders>
              <w:top w:val="nil"/>
              <w:left w:val="single" w:sz="4" w:space="0" w:color="auto"/>
              <w:bottom w:val="single" w:sz="4" w:space="0" w:color="000000"/>
              <w:right w:val="single" w:sz="4" w:space="0" w:color="auto"/>
            </w:tcBorders>
            <w:shd w:val="clear" w:color="auto" w:fill="auto"/>
            <w:vAlign w:val="center"/>
            <w:hideMark/>
          </w:tcPr>
          <w:p w:rsidR="006476FB" w:rsidRPr="006069EA" w:rsidRDefault="006476FB" w:rsidP="007D3B31">
            <w:pPr>
              <w:spacing w:after="0" w:line="240" w:lineRule="auto"/>
              <w:jc w:val="center"/>
              <w:rPr>
                <w:color w:val="000000"/>
                <w:sz w:val="18"/>
                <w:szCs w:val="18"/>
              </w:rPr>
            </w:pPr>
            <w:r w:rsidRPr="006069EA">
              <w:rPr>
                <w:color w:val="000000"/>
                <w:sz w:val="18"/>
                <w:szCs w:val="18"/>
              </w:rPr>
              <w:t>8,5</w:t>
            </w:r>
          </w:p>
        </w:tc>
      </w:tr>
      <w:tr w:rsidR="0046146F" w:rsidRPr="00EC0A8A" w:rsidTr="0046146F">
        <w:trPr>
          <w:trHeight w:val="450"/>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Приобретение оборудования, материалов, строительно-монтажные и приёмо-сдаточные работы</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D90E45" w:rsidP="00D90E45">
            <w:pPr>
              <w:spacing w:after="0" w:line="240" w:lineRule="auto"/>
              <w:jc w:val="center"/>
              <w:rPr>
                <w:color w:val="000000"/>
                <w:sz w:val="18"/>
                <w:szCs w:val="18"/>
              </w:rPr>
            </w:pPr>
            <w:r>
              <w:rPr>
                <w:color w:val="000000"/>
                <w:sz w:val="18"/>
                <w:szCs w:val="18"/>
              </w:rPr>
              <w:t>64 865,15</w:t>
            </w:r>
          </w:p>
        </w:tc>
        <w:tc>
          <w:tcPr>
            <w:tcW w:w="612" w:type="pct"/>
            <w:vMerge/>
            <w:tcBorders>
              <w:top w:val="nil"/>
              <w:left w:val="single" w:sz="4" w:space="0" w:color="auto"/>
              <w:bottom w:val="single" w:sz="4" w:space="0" w:color="000000"/>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436" w:type="pct"/>
            <w:vMerge w:val="restart"/>
            <w:tcBorders>
              <w:top w:val="nil"/>
              <w:left w:val="nil"/>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2017-2018гг</w:t>
            </w: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Экономия фонда заработной платы</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2000</w:t>
            </w:r>
          </w:p>
        </w:tc>
        <w:tc>
          <w:tcPr>
            <w:tcW w:w="515" w:type="pct"/>
            <w:vMerge/>
            <w:tcBorders>
              <w:top w:val="nil"/>
              <w:left w:val="single" w:sz="4" w:space="0" w:color="auto"/>
              <w:bottom w:val="single" w:sz="4" w:space="0" w:color="000000"/>
              <w:right w:val="single" w:sz="4" w:space="0" w:color="auto"/>
            </w:tcBorders>
            <w:vAlign w:val="center"/>
            <w:hideMark/>
          </w:tcPr>
          <w:p w:rsidR="00F708DA" w:rsidRPr="006069EA" w:rsidRDefault="00F708DA" w:rsidP="007D3B31">
            <w:pPr>
              <w:spacing w:after="0" w:line="240" w:lineRule="auto"/>
              <w:rPr>
                <w:color w:val="000000"/>
                <w:sz w:val="18"/>
                <w:szCs w:val="18"/>
              </w:rPr>
            </w:pPr>
          </w:p>
        </w:tc>
      </w:tr>
      <w:tr w:rsidR="0046146F" w:rsidRPr="00EC0A8A" w:rsidTr="0046146F">
        <w:trPr>
          <w:trHeight w:val="300"/>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654"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30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612"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436" w:type="pct"/>
            <w:vMerge/>
            <w:tcBorders>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Экономия ТЭР</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700</w:t>
            </w:r>
          </w:p>
        </w:tc>
        <w:tc>
          <w:tcPr>
            <w:tcW w:w="51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r>
    </w:tbl>
    <w:p w:rsidR="00F708DA" w:rsidRPr="00B5281A" w:rsidRDefault="00F708DA" w:rsidP="007D3B31">
      <w:pPr>
        <w:spacing w:line="240" w:lineRule="auto"/>
        <w:rPr>
          <w:sz w:val="28"/>
          <w:szCs w:val="28"/>
        </w:rPr>
        <w:sectPr w:rsidR="00F708DA" w:rsidRPr="00B5281A" w:rsidSect="00F708DA">
          <w:pgSz w:w="16838" w:h="11906" w:orient="landscape" w:code="9"/>
          <w:pgMar w:top="992" w:right="1134" w:bottom="709" w:left="425" w:header="397" w:footer="0" w:gutter="0"/>
          <w:cols w:space="708"/>
          <w:docGrid w:linePitch="360"/>
        </w:sectPr>
      </w:pPr>
    </w:p>
    <w:p w:rsidR="00306DBA" w:rsidRPr="0046146F" w:rsidRDefault="00D90E45" w:rsidP="00063150">
      <w:pPr>
        <w:pStyle w:val="3e"/>
        <w:spacing w:line="240" w:lineRule="auto"/>
        <w:ind w:firstLine="568"/>
        <w:contextualSpacing/>
        <w:rPr>
          <w:rStyle w:val="3f"/>
          <w:b/>
          <w:bCs/>
          <w:i/>
          <w:sz w:val="26"/>
          <w:szCs w:val="26"/>
        </w:rPr>
      </w:pPr>
      <w:bookmarkStart w:id="167" w:name="_Toc437278355"/>
      <w:bookmarkStart w:id="168" w:name="_Toc450745413"/>
      <w:bookmarkStart w:id="169" w:name="_Toc452545878"/>
      <w:bookmarkStart w:id="170" w:name="_Toc455855621"/>
      <w:bookmarkStart w:id="171" w:name="_Toc468353003"/>
      <w:r>
        <w:rPr>
          <w:sz w:val="26"/>
          <w:szCs w:val="26"/>
        </w:rPr>
        <w:lastRenderedPageBreak/>
        <w:t xml:space="preserve">4.5 </w:t>
      </w:r>
      <w:r w:rsidR="00306DBA" w:rsidRPr="0046146F">
        <w:rPr>
          <w:sz w:val="26"/>
          <w:szCs w:val="26"/>
        </w:rPr>
        <w:t>Меры по переоборудованию котельных в источники комбинированной выработки электрической и тепловой энергии для каждого этапа</w:t>
      </w:r>
      <w:bookmarkEnd w:id="168"/>
      <w:bookmarkEnd w:id="169"/>
      <w:bookmarkEnd w:id="170"/>
      <w:bookmarkEnd w:id="171"/>
    </w:p>
    <w:p w:rsidR="00306DBA" w:rsidRPr="0046146F" w:rsidRDefault="00306DBA" w:rsidP="00063150">
      <w:pPr>
        <w:pStyle w:val="Afff5"/>
        <w:spacing w:line="240" w:lineRule="auto"/>
        <w:rPr>
          <w:sz w:val="26"/>
          <w:szCs w:val="26"/>
        </w:rPr>
      </w:pPr>
      <w:r w:rsidRPr="0046146F">
        <w:rPr>
          <w:sz w:val="26"/>
          <w:szCs w:val="26"/>
        </w:rPr>
        <w:t>Применение на ПК7 в отопительный период в качестве источников рабочего электропитания газотурбинного генератора (ГТГ) с утилизацией тепла отходящих газов</w:t>
      </w:r>
      <w:r w:rsidR="0046146F">
        <w:rPr>
          <w:sz w:val="26"/>
          <w:szCs w:val="26"/>
        </w:rPr>
        <w:t>.</w:t>
      </w:r>
      <w:r w:rsidR="00403237">
        <w:rPr>
          <w:sz w:val="26"/>
          <w:szCs w:val="26"/>
        </w:rPr>
        <w:t xml:space="preserve"> </w:t>
      </w:r>
      <w:r w:rsidRPr="0046146F">
        <w:rPr>
          <w:sz w:val="26"/>
          <w:szCs w:val="26"/>
        </w:rPr>
        <w:t xml:space="preserve">Стоимость ГТГ "под ключ" </w:t>
      </w:r>
      <w:r w:rsidR="00CF3EC3" w:rsidRPr="0046146F">
        <w:rPr>
          <w:sz w:val="26"/>
          <w:szCs w:val="26"/>
        </w:rPr>
        <w:t>–</w:t>
      </w:r>
      <w:r w:rsidRPr="0046146F">
        <w:rPr>
          <w:sz w:val="26"/>
          <w:szCs w:val="26"/>
        </w:rPr>
        <w:t xml:space="preserve"> 1</w:t>
      </w:r>
      <w:r w:rsidR="0046146F">
        <w:rPr>
          <w:sz w:val="26"/>
          <w:szCs w:val="26"/>
        </w:rPr>
        <w:t xml:space="preserve"> </w:t>
      </w:r>
      <w:r w:rsidRPr="0046146F">
        <w:rPr>
          <w:sz w:val="26"/>
          <w:szCs w:val="26"/>
        </w:rPr>
        <w:t xml:space="preserve">млн. </w:t>
      </w:r>
      <w:r w:rsidR="00CF3EC3" w:rsidRPr="0046146F">
        <w:rPr>
          <w:sz w:val="26"/>
          <w:szCs w:val="26"/>
        </w:rPr>
        <w:t>р</w:t>
      </w:r>
      <w:r w:rsidRPr="0046146F">
        <w:rPr>
          <w:sz w:val="26"/>
          <w:szCs w:val="26"/>
        </w:rPr>
        <w:t>уб./0,1МВт. В качестве резервного источника электроэнергии предлагается использовать существующую линию внешнего электроснабжения. Возможно тиражи</w:t>
      </w:r>
      <w:r w:rsidR="00056177" w:rsidRPr="0046146F">
        <w:rPr>
          <w:sz w:val="26"/>
          <w:szCs w:val="26"/>
        </w:rPr>
        <w:t>ро</w:t>
      </w:r>
      <w:r w:rsidRPr="0046146F">
        <w:rPr>
          <w:sz w:val="26"/>
          <w:szCs w:val="26"/>
        </w:rPr>
        <w:t>вание мероприятия на остальных ПК при соответствующем технико-экономическом обосновании и при наличии положительного опыта эксплуатации ГТГ на ПК7.</w:t>
      </w:r>
    </w:p>
    <w:p w:rsidR="00306DBA" w:rsidRPr="0046146F" w:rsidRDefault="00D90E45" w:rsidP="00063150">
      <w:pPr>
        <w:pStyle w:val="3e"/>
        <w:spacing w:line="240" w:lineRule="auto"/>
        <w:ind w:firstLine="568"/>
        <w:contextualSpacing/>
        <w:rPr>
          <w:rStyle w:val="3f"/>
          <w:b/>
          <w:bCs/>
          <w:i/>
          <w:sz w:val="26"/>
          <w:szCs w:val="26"/>
        </w:rPr>
      </w:pPr>
      <w:bookmarkStart w:id="172" w:name="_Toc450745414"/>
      <w:bookmarkStart w:id="173" w:name="_Toc452545879"/>
      <w:bookmarkStart w:id="174" w:name="_Toc455855622"/>
      <w:bookmarkStart w:id="175" w:name="_Toc468353004"/>
      <w:r>
        <w:rPr>
          <w:sz w:val="26"/>
          <w:szCs w:val="26"/>
        </w:rPr>
        <w:t xml:space="preserve">4.6 </w:t>
      </w:r>
      <w:r w:rsidR="00306DBA" w:rsidRPr="0046146F">
        <w:rPr>
          <w:sz w:val="26"/>
          <w:szCs w:val="26"/>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172"/>
      <w:bookmarkEnd w:id="173"/>
      <w:bookmarkEnd w:id="174"/>
      <w:bookmarkEnd w:id="175"/>
    </w:p>
    <w:p w:rsidR="00306DBA" w:rsidRPr="0046146F" w:rsidRDefault="00306DBA" w:rsidP="00063150">
      <w:pPr>
        <w:pStyle w:val="Afff5"/>
        <w:spacing w:line="240" w:lineRule="auto"/>
        <w:rPr>
          <w:sz w:val="26"/>
          <w:szCs w:val="26"/>
        </w:rPr>
      </w:pPr>
      <w:r w:rsidRPr="0046146F">
        <w:rPr>
          <w:sz w:val="26"/>
          <w:szCs w:val="26"/>
        </w:rPr>
        <w:t>На территории Асбестовского городского округа источники тепловой энергии с комбинированной выработкой тепловой и электрической энергии не эксплуатируются. Перевода в пиковый режим работы существующих котельных по отношению к источникам тепловой энергии с комбинированной выработкой тепловой и электрической энергии не планируется.</w:t>
      </w:r>
    </w:p>
    <w:p w:rsidR="00184041" w:rsidRPr="0046146F" w:rsidRDefault="00D90E45" w:rsidP="00063150">
      <w:pPr>
        <w:pStyle w:val="3e"/>
        <w:spacing w:line="240" w:lineRule="auto"/>
        <w:ind w:firstLine="568"/>
        <w:contextualSpacing/>
        <w:rPr>
          <w:sz w:val="26"/>
          <w:szCs w:val="26"/>
        </w:rPr>
      </w:pPr>
      <w:bookmarkStart w:id="176" w:name="_Toc450745415"/>
      <w:bookmarkStart w:id="177" w:name="_Toc452545880"/>
      <w:bookmarkStart w:id="178" w:name="_Toc455855623"/>
      <w:bookmarkStart w:id="179" w:name="_Toc468353005"/>
      <w:r>
        <w:rPr>
          <w:sz w:val="26"/>
          <w:szCs w:val="26"/>
        </w:rPr>
        <w:t xml:space="preserve">4.7 </w:t>
      </w:r>
      <w:r w:rsidR="00184041" w:rsidRPr="0046146F">
        <w:rPr>
          <w:sz w:val="26"/>
          <w:szCs w:val="26"/>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w:t>
      </w:r>
      <w:bookmarkEnd w:id="176"/>
      <w:bookmarkEnd w:id="177"/>
      <w:bookmarkEnd w:id="178"/>
      <w:bookmarkEnd w:id="179"/>
    </w:p>
    <w:p w:rsidR="00184041" w:rsidRPr="0046146F" w:rsidRDefault="00184041" w:rsidP="00063150">
      <w:pPr>
        <w:pStyle w:val="Afff5"/>
        <w:spacing w:line="240" w:lineRule="auto"/>
        <w:rPr>
          <w:sz w:val="26"/>
          <w:szCs w:val="26"/>
        </w:rPr>
      </w:pPr>
      <w:r w:rsidRPr="0046146F">
        <w:rPr>
          <w:sz w:val="26"/>
          <w:szCs w:val="26"/>
        </w:rPr>
        <w:t>Необходимость реализации мероприятий по изменению распределения тепловой нагрузки потребителей тепловой энергии в каждой зоне действия систем теплоснабжения Асбестовского городского округа по результатам анализа предоставленных данных отсутствует.</w:t>
      </w:r>
    </w:p>
    <w:p w:rsidR="00184041" w:rsidRPr="0046146F" w:rsidRDefault="00D90E45" w:rsidP="00063150">
      <w:pPr>
        <w:pStyle w:val="3e"/>
        <w:spacing w:line="240" w:lineRule="auto"/>
        <w:ind w:firstLine="568"/>
        <w:contextualSpacing/>
        <w:rPr>
          <w:sz w:val="26"/>
          <w:szCs w:val="26"/>
        </w:rPr>
      </w:pPr>
      <w:bookmarkStart w:id="180" w:name="_Toc450745416"/>
      <w:bookmarkStart w:id="181" w:name="_Toc452545882"/>
      <w:bookmarkStart w:id="182" w:name="_Toc455855625"/>
      <w:bookmarkStart w:id="183" w:name="_Toc468353006"/>
      <w:r>
        <w:rPr>
          <w:sz w:val="26"/>
          <w:szCs w:val="26"/>
        </w:rPr>
        <w:t xml:space="preserve">4.8 </w:t>
      </w:r>
      <w:r w:rsidR="00184041" w:rsidRPr="0046146F">
        <w:rPr>
          <w:sz w:val="26"/>
          <w:szCs w:val="26"/>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bookmarkEnd w:id="180"/>
      <w:bookmarkEnd w:id="181"/>
      <w:bookmarkEnd w:id="182"/>
      <w:bookmarkEnd w:id="183"/>
    </w:p>
    <w:p w:rsidR="00184041" w:rsidRPr="0046146F" w:rsidRDefault="00184041" w:rsidP="00063150">
      <w:pPr>
        <w:pStyle w:val="Afff5"/>
        <w:spacing w:line="240" w:lineRule="auto"/>
        <w:rPr>
          <w:sz w:val="26"/>
          <w:szCs w:val="26"/>
        </w:rPr>
      </w:pPr>
      <w:r w:rsidRPr="0046146F">
        <w:rPr>
          <w:sz w:val="26"/>
          <w:szCs w:val="26"/>
        </w:rPr>
        <w:t>По состоянию на момент актуализации схемы теплоснабжения Асбестовского городского округа температурный график работы источников тепловой энергии – 95/70ºС. Причины перехода на другие режимы работы котельного оборудования отсутствуют.</w:t>
      </w:r>
    </w:p>
    <w:p w:rsidR="006A0EF2" w:rsidRPr="0046146F" w:rsidRDefault="00D90E45" w:rsidP="00063150">
      <w:pPr>
        <w:pStyle w:val="3e"/>
        <w:spacing w:line="240" w:lineRule="auto"/>
        <w:ind w:firstLine="568"/>
        <w:contextualSpacing/>
        <w:rPr>
          <w:sz w:val="26"/>
          <w:szCs w:val="26"/>
        </w:rPr>
      </w:pPr>
      <w:bookmarkStart w:id="184" w:name="_Toc450745417"/>
      <w:bookmarkStart w:id="185" w:name="_Toc452545883"/>
      <w:bookmarkStart w:id="186" w:name="_Toc455855626"/>
      <w:bookmarkStart w:id="187" w:name="_Toc468353007"/>
      <w:r>
        <w:rPr>
          <w:sz w:val="26"/>
          <w:szCs w:val="26"/>
        </w:rPr>
        <w:t xml:space="preserve">4.9 </w:t>
      </w:r>
      <w:r w:rsidR="006A0EF2" w:rsidRPr="0046146F">
        <w:rPr>
          <w:sz w:val="26"/>
          <w:szCs w:val="26"/>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184"/>
      <w:bookmarkEnd w:id="185"/>
      <w:bookmarkEnd w:id="186"/>
      <w:bookmarkEnd w:id="187"/>
    </w:p>
    <w:p w:rsidR="006A0EF2" w:rsidRPr="0046146F" w:rsidRDefault="006A0EF2" w:rsidP="00063150">
      <w:pPr>
        <w:pStyle w:val="Afff5"/>
        <w:spacing w:line="240" w:lineRule="auto"/>
        <w:rPr>
          <w:sz w:val="26"/>
          <w:szCs w:val="26"/>
        </w:rPr>
      </w:pPr>
      <w:r w:rsidRPr="0046146F">
        <w:rPr>
          <w:sz w:val="26"/>
          <w:szCs w:val="26"/>
        </w:rPr>
        <w:t>Перспективная тепловая мощность приведена в таблицах</w:t>
      </w:r>
      <w:r w:rsidR="00403237">
        <w:rPr>
          <w:sz w:val="26"/>
          <w:szCs w:val="26"/>
        </w:rPr>
        <w:t xml:space="preserve"> </w:t>
      </w:r>
      <w:r w:rsidR="00063150">
        <w:rPr>
          <w:sz w:val="26"/>
          <w:szCs w:val="26"/>
        </w:rPr>
        <w:t>3</w:t>
      </w:r>
      <w:fldSimple w:instr=" REF _Ref451265010 \h  \* MERGEFORMAT ">
        <w:r w:rsidR="00B1072F" w:rsidRPr="00861EF7">
          <w:rPr>
            <w:sz w:val="26"/>
            <w:szCs w:val="26"/>
          </w:rPr>
          <w:t>Таблица</w:t>
        </w:r>
      </w:fldSimple>
      <w:r w:rsidRPr="0046146F">
        <w:rPr>
          <w:sz w:val="26"/>
          <w:szCs w:val="26"/>
        </w:rPr>
        <w:t>-</w:t>
      </w:r>
      <w:r w:rsidR="00063150">
        <w:rPr>
          <w:sz w:val="26"/>
          <w:szCs w:val="26"/>
        </w:rPr>
        <w:t>12.</w:t>
      </w:r>
      <w:r w:rsidRPr="0046146F">
        <w:rPr>
          <w:sz w:val="26"/>
          <w:szCs w:val="26"/>
        </w:rPr>
        <w:t xml:space="preserve"> Мероприятия по строительству и реконструкции источников тепловой энергии приведены в таблице</w:t>
      </w:r>
      <w:r w:rsidR="00063150">
        <w:rPr>
          <w:sz w:val="26"/>
          <w:szCs w:val="26"/>
        </w:rPr>
        <w:t xml:space="preserve"> 16</w:t>
      </w:r>
      <w:r w:rsidRPr="0046146F">
        <w:rPr>
          <w:sz w:val="26"/>
          <w:szCs w:val="26"/>
        </w:rPr>
        <w:t>.</w:t>
      </w:r>
    </w:p>
    <w:p w:rsidR="00063150" w:rsidRPr="0046146F" w:rsidRDefault="00D90E45" w:rsidP="00063150">
      <w:pPr>
        <w:pStyle w:val="3e"/>
        <w:spacing w:line="240" w:lineRule="auto"/>
        <w:ind w:left="568" w:firstLine="0"/>
        <w:rPr>
          <w:sz w:val="26"/>
          <w:szCs w:val="26"/>
        </w:rPr>
      </w:pPr>
      <w:bookmarkStart w:id="188" w:name="_Toc450745418"/>
      <w:bookmarkStart w:id="189" w:name="_Toc452545884"/>
      <w:bookmarkStart w:id="190" w:name="_Toc455855627"/>
      <w:bookmarkStart w:id="191" w:name="_Toc468353008"/>
      <w:r>
        <w:rPr>
          <w:sz w:val="26"/>
          <w:szCs w:val="26"/>
        </w:rPr>
        <w:lastRenderedPageBreak/>
        <w:t xml:space="preserve">4.10 </w:t>
      </w:r>
      <w:r w:rsidR="006A0EF2" w:rsidRPr="0046146F">
        <w:rPr>
          <w:sz w:val="26"/>
          <w:szCs w:val="26"/>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88"/>
      <w:bookmarkEnd w:id="189"/>
      <w:bookmarkEnd w:id="190"/>
      <w:bookmarkEnd w:id="191"/>
    </w:p>
    <w:p w:rsidR="00063150" w:rsidRPr="0046146F" w:rsidRDefault="006A0EF2" w:rsidP="00063150">
      <w:pPr>
        <w:pStyle w:val="Afff5"/>
        <w:spacing w:line="240" w:lineRule="auto"/>
        <w:rPr>
          <w:sz w:val="26"/>
          <w:szCs w:val="26"/>
        </w:rPr>
      </w:pPr>
      <w:r w:rsidRPr="0046146F">
        <w:rPr>
          <w:sz w:val="26"/>
          <w:szCs w:val="26"/>
        </w:rPr>
        <w:t>На территории Асбестовского городского округа отсутствует необходимость ввода новых и реконструкции существующих источников тепловой энергии с использованием возобновляемых источников энергии, так как существующие источники облада</w:t>
      </w:r>
      <w:r w:rsidR="00056177" w:rsidRPr="0046146F">
        <w:rPr>
          <w:sz w:val="26"/>
          <w:szCs w:val="26"/>
        </w:rPr>
        <w:t>ю</w:t>
      </w:r>
      <w:r w:rsidRPr="0046146F">
        <w:rPr>
          <w:sz w:val="26"/>
          <w:szCs w:val="26"/>
        </w:rPr>
        <w:t>т достаточным резервом тепловой мощности для обеспечения перспективной нагрузки.</w:t>
      </w:r>
    </w:p>
    <w:p w:rsidR="006A0EF2" w:rsidRPr="0046146F" w:rsidRDefault="00D90E45" w:rsidP="00063150">
      <w:pPr>
        <w:pStyle w:val="3e"/>
        <w:spacing w:line="240" w:lineRule="auto"/>
        <w:ind w:left="568" w:firstLine="0"/>
        <w:rPr>
          <w:sz w:val="26"/>
          <w:szCs w:val="26"/>
        </w:rPr>
      </w:pPr>
      <w:bookmarkStart w:id="192" w:name="_Toc450745419"/>
      <w:bookmarkStart w:id="193" w:name="_Toc452545885"/>
      <w:bookmarkStart w:id="194" w:name="_Toc455855628"/>
      <w:bookmarkStart w:id="195" w:name="_Toc468353009"/>
      <w:r>
        <w:rPr>
          <w:sz w:val="26"/>
          <w:szCs w:val="26"/>
        </w:rPr>
        <w:t xml:space="preserve">4.11 </w:t>
      </w:r>
      <w:r w:rsidR="006A0EF2" w:rsidRPr="0046146F">
        <w:rPr>
          <w:sz w:val="26"/>
          <w:szCs w:val="26"/>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92"/>
      <w:bookmarkEnd w:id="193"/>
      <w:bookmarkEnd w:id="194"/>
      <w:bookmarkEnd w:id="195"/>
    </w:p>
    <w:p w:rsidR="006A0EF2" w:rsidRPr="0046146F" w:rsidRDefault="006A0EF2" w:rsidP="00063150">
      <w:pPr>
        <w:pStyle w:val="Afff5"/>
        <w:spacing w:line="240" w:lineRule="auto"/>
        <w:rPr>
          <w:sz w:val="26"/>
          <w:szCs w:val="26"/>
        </w:rPr>
      </w:pPr>
      <w:r w:rsidRPr="0046146F">
        <w:rPr>
          <w:sz w:val="26"/>
          <w:szCs w:val="26"/>
        </w:rPr>
        <w:t>В производственном цикле теплоснабжающих организаций Асбестовского городского округа</w:t>
      </w:r>
      <w:r w:rsidR="00403237">
        <w:rPr>
          <w:sz w:val="26"/>
          <w:szCs w:val="26"/>
        </w:rPr>
        <w:t xml:space="preserve"> </w:t>
      </w:r>
      <w:r w:rsidRPr="0046146F">
        <w:rPr>
          <w:sz w:val="26"/>
          <w:szCs w:val="26"/>
        </w:rPr>
        <w:t>в качестве основного топлива используется природный газ. Перебоев с поставкой природного газа на территории городского округа не выявлено. В перспективе использование возобновляемых источников энергии не планируется.</w:t>
      </w:r>
    </w:p>
    <w:p w:rsidR="006A0EF2" w:rsidRPr="0046146F" w:rsidRDefault="006A0EF2" w:rsidP="00063150">
      <w:pPr>
        <w:spacing w:line="240" w:lineRule="auto"/>
        <w:rPr>
          <w:rFonts w:eastAsia="Times New Roman"/>
          <w:b/>
          <w:bCs/>
          <w:i/>
          <w:sz w:val="26"/>
          <w:szCs w:val="26"/>
          <w:lang w:eastAsia="ru-RU"/>
        </w:rPr>
      </w:pPr>
      <w:bookmarkStart w:id="196" w:name="_Toc407638507"/>
      <w:bookmarkStart w:id="197" w:name="_Toc407703151"/>
      <w:bookmarkStart w:id="198" w:name="_Toc407703971"/>
      <w:bookmarkStart w:id="199" w:name="_Toc414274883"/>
      <w:bookmarkStart w:id="200" w:name="_Toc416708253"/>
      <w:bookmarkStart w:id="201" w:name="_Toc422928611"/>
      <w:bookmarkStart w:id="202" w:name="_Toc423525730"/>
      <w:bookmarkStart w:id="203" w:name="_Toc424042116"/>
      <w:bookmarkStart w:id="204" w:name="_Toc430345878"/>
      <w:bookmarkStart w:id="205" w:name="_Toc431569649"/>
      <w:bookmarkStart w:id="206" w:name="_Toc437278363"/>
      <w:bookmarkEnd w:id="165"/>
      <w:bookmarkEnd w:id="166"/>
      <w:bookmarkEnd w:id="167"/>
      <w:r w:rsidRPr="0046146F">
        <w:rPr>
          <w:sz w:val="26"/>
          <w:szCs w:val="26"/>
        </w:rPr>
        <w:br w:type="page"/>
      </w:r>
    </w:p>
    <w:p w:rsidR="006A0EF2" w:rsidRPr="000D43E0" w:rsidRDefault="006A0EF2" w:rsidP="007D3B31">
      <w:pPr>
        <w:pStyle w:val="1fe"/>
        <w:spacing w:line="240" w:lineRule="auto"/>
        <w:rPr>
          <w:sz w:val="26"/>
          <w:szCs w:val="26"/>
        </w:rPr>
      </w:pPr>
      <w:bookmarkStart w:id="207" w:name="_Toc437275080"/>
      <w:bookmarkStart w:id="208" w:name="_Toc437275162"/>
      <w:bookmarkStart w:id="209" w:name="_Toc437275238"/>
      <w:bookmarkStart w:id="210" w:name="_Toc437275314"/>
      <w:bookmarkStart w:id="211" w:name="_Toc437275390"/>
      <w:bookmarkStart w:id="212" w:name="_Toc437275472"/>
      <w:bookmarkStart w:id="213" w:name="_Toc437275554"/>
      <w:bookmarkStart w:id="214" w:name="_Toc437275636"/>
      <w:bookmarkStart w:id="215" w:name="_Toc437276479"/>
      <w:bookmarkStart w:id="216" w:name="_Toc437276625"/>
      <w:bookmarkStart w:id="217" w:name="_Toc437277407"/>
      <w:bookmarkStart w:id="218" w:name="_Toc437277746"/>
      <w:bookmarkStart w:id="219" w:name="_Toc437278154"/>
      <w:bookmarkStart w:id="220" w:name="_Toc437278364"/>
      <w:bookmarkStart w:id="221" w:name="_Toc437278882"/>
      <w:bookmarkStart w:id="222" w:name="_Toc437279157"/>
      <w:bookmarkStart w:id="223" w:name="_Toc449026992"/>
      <w:bookmarkStart w:id="224" w:name="_Toc450649189"/>
      <w:bookmarkStart w:id="225" w:name="_Toc451185679"/>
      <w:bookmarkStart w:id="226" w:name="_Toc451332470"/>
      <w:bookmarkStart w:id="227" w:name="_Toc451338044"/>
      <w:bookmarkStart w:id="228" w:name="_Toc451338610"/>
      <w:bookmarkStart w:id="229" w:name="_Toc451338984"/>
      <w:bookmarkStart w:id="230" w:name="_Toc451339348"/>
      <w:bookmarkStart w:id="231" w:name="_Toc451339646"/>
      <w:bookmarkStart w:id="232" w:name="_Toc451339727"/>
      <w:bookmarkStart w:id="233" w:name="_Toc451339798"/>
      <w:bookmarkStart w:id="234" w:name="_Toc451345015"/>
      <w:bookmarkStart w:id="235" w:name="_Toc456637846"/>
      <w:bookmarkStart w:id="236" w:name="_Toc456644560"/>
      <w:bookmarkStart w:id="237" w:name="_Toc456645258"/>
      <w:bookmarkStart w:id="238" w:name="_Toc456647585"/>
      <w:bookmarkStart w:id="239" w:name="_Toc450745420"/>
      <w:bookmarkStart w:id="240" w:name="_Toc452545886"/>
      <w:bookmarkStart w:id="241" w:name="_Toc455855629"/>
      <w:bookmarkStart w:id="242" w:name="_Toc468353010"/>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sidRPr="000D43E0">
        <w:rPr>
          <w:sz w:val="26"/>
          <w:szCs w:val="26"/>
        </w:rPr>
        <w:lastRenderedPageBreak/>
        <w:t>Раздел 5. Предложения по строительству и реконструкции тепловых сетей</w:t>
      </w:r>
      <w:bookmarkEnd w:id="239"/>
      <w:bookmarkEnd w:id="240"/>
      <w:bookmarkEnd w:id="241"/>
      <w:bookmarkEnd w:id="242"/>
    </w:p>
    <w:p w:rsidR="0032168D" w:rsidRPr="000D43E0" w:rsidRDefault="0032168D" w:rsidP="007D3B31">
      <w:pPr>
        <w:pStyle w:val="Afff5"/>
        <w:spacing w:line="240" w:lineRule="auto"/>
        <w:rPr>
          <w:sz w:val="26"/>
          <w:szCs w:val="26"/>
        </w:rPr>
      </w:pPr>
      <w:r w:rsidRPr="000D43E0">
        <w:rPr>
          <w:sz w:val="26"/>
          <w:szCs w:val="26"/>
        </w:rPr>
        <w:t xml:space="preserve">В целях необходимости оценки гидравлических режимов работы тепловых сетей необходимо разработать электронную модель системы теплоснабжения </w:t>
      </w:r>
      <w:r w:rsidR="00056177" w:rsidRPr="000D43E0">
        <w:rPr>
          <w:sz w:val="26"/>
          <w:szCs w:val="26"/>
        </w:rPr>
        <w:t xml:space="preserve">Асбестовского </w:t>
      </w:r>
      <w:r w:rsidRPr="000D43E0">
        <w:rPr>
          <w:sz w:val="26"/>
          <w:szCs w:val="26"/>
        </w:rPr>
        <w:t>городского округа.</w:t>
      </w:r>
    </w:p>
    <w:p w:rsidR="0032168D" w:rsidRPr="000D43E0" w:rsidRDefault="0032168D" w:rsidP="007D3B31">
      <w:pPr>
        <w:pStyle w:val="Afff5"/>
        <w:spacing w:line="240" w:lineRule="auto"/>
        <w:rPr>
          <w:sz w:val="26"/>
          <w:szCs w:val="26"/>
        </w:rPr>
      </w:pPr>
      <w:r w:rsidRPr="000D43E0">
        <w:rPr>
          <w:sz w:val="26"/>
          <w:szCs w:val="26"/>
        </w:rPr>
        <w:t xml:space="preserve">Разработка электронной модели системы теплоснабжения городского округа является инструментом для: </w:t>
      </w:r>
    </w:p>
    <w:p w:rsidR="0032168D" w:rsidRPr="000D43E0" w:rsidRDefault="0032168D" w:rsidP="007D3B31">
      <w:pPr>
        <w:pStyle w:val="a1"/>
        <w:spacing w:line="240" w:lineRule="auto"/>
        <w:rPr>
          <w:sz w:val="26"/>
          <w:szCs w:val="26"/>
        </w:rPr>
      </w:pPr>
      <w:r w:rsidRPr="000D43E0">
        <w:rPr>
          <w:sz w:val="26"/>
          <w:szCs w:val="26"/>
        </w:rPr>
        <w:t xml:space="preserve">хранения и актуализации данных о тепловых сетях и сооружениях на них, включая технические паспорта объектов системы теплоснабжения и графическое представление объектов системы теплоснабжения с привязкой к топографической основе поселения, городского округа с полным топологическим описанием связности объектов (паспортизация системы теплоснабжения); </w:t>
      </w:r>
    </w:p>
    <w:p w:rsidR="0032168D" w:rsidRPr="000D43E0" w:rsidRDefault="0032168D" w:rsidP="007D3B31">
      <w:pPr>
        <w:pStyle w:val="a1"/>
        <w:spacing w:line="240" w:lineRule="auto"/>
        <w:rPr>
          <w:sz w:val="26"/>
          <w:szCs w:val="26"/>
        </w:rPr>
      </w:pPr>
      <w:r w:rsidRPr="000D43E0">
        <w:rPr>
          <w:sz w:val="26"/>
          <w:szCs w:val="26"/>
        </w:rPr>
        <w:t xml:space="preserve">гидравлического расчета тепловых сетей любой степени закольцованности, в том числе гидравлического расчета при совместной работе нескольких источников тепловой энергии на единую тепловую сеть; </w:t>
      </w:r>
    </w:p>
    <w:p w:rsidR="0032168D" w:rsidRPr="000D43E0" w:rsidRDefault="0032168D" w:rsidP="007D3B31">
      <w:pPr>
        <w:pStyle w:val="a1"/>
        <w:spacing w:line="240" w:lineRule="auto"/>
        <w:rPr>
          <w:sz w:val="26"/>
          <w:szCs w:val="26"/>
        </w:rPr>
      </w:pPr>
      <w:r w:rsidRPr="000D43E0">
        <w:rPr>
          <w:sz w:val="26"/>
          <w:szCs w:val="26"/>
        </w:rPr>
        <w:t xml:space="preserve">моделирования всех видов переключений, осуществляемых в тепловых сетях, в том числе переключений тепловых нагрузок между источниками тепловой энергии; </w:t>
      </w:r>
    </w:p>
    <w:p w:rsidR="0032168D" w:rsidRPr="000D43E0" w:rsidRDefault="0032168D" w:rsidP="007D3B31">
      <w:pPr>
        <w:pStyle w:val="a1"/>
        <w:spacing w:line="240" w:lineRule="auto"/>
        <w:rPr>
          <w:sz w:val="26"/>
          <w:szCs w:val="26"/>
        </w:rPr>
      </w:pPr>
      <w:r w:rsidRPr="000D43E0">
        <w:rPr>
          <w:sz w:val="26"/>
          <w:szCs w:val="26"/>
        </w:rPr>
        <w:t xml:space="preserve">расчета энергетических характеристик тепловых сетей по показателю «потери тепловой энергии» и «потери сетевой воды»; </w:t>
      </w:r>
    </w:p>
    <w:p w:rsidR="0032168D" w:rsidRPr="000D43E0" w:rsidRDefault="0032168D" w:rsidP="007D3B31">
      <w:pPr>
        <w:pStyle w:val="a1"/>
        <w:spacing w:line="240" w:lineRule="auto"/>
        <w:rPr>
          <w:sz w:val="26"/>
          <w:szCs w:val="26"/>
        </w:rPr>
      </w:pPr>
      <w:r w:rsidRPr="000D43E0">
        <w:rPr>
          <w:sz w:val="26"/>
          <w:szCs w:val="26"/>
        </w:rPr>
        <w:t xml:space="preserve">группового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 </w:t>
      </w:r>
    </w:p>
    <w:p w:rsidR="0032168D" w:rsidRPr="000D43E0" w:rsidRDefault="0032168D" w:rsidP="007D3B31">
      <w:pPr>
        <w:pStyle w:val="a1"/>
        <w:spacing w:line="240" w:lineRule="auto"/>
        <w:rPr>
          <w:sz w:val="26"/>
          <w:szCs w:val="26"/>
        </w:rPr>
      </w:pPr>
      <w:r w:rsidRPr="000D43E0">
        <w:rPr>
          <w:sz w:val="26"/>
          <w:szCs w:val="26"/>
        </w:rPr>
        <w:t>расчета и сравнения пьезометрических графиков для разработки и анализа сценариев перспективного развития тепловых сетей</w:t>
      </w:r>
      <w:r w:rsidR="00056177" w:rsidRPr="000D43E0">
        <w:rPr>
          <w:sz w:val="26"/>
          <w:szCs w:val="26"/>
        </w:rPr>
        <w:t>;</w:t>
      </w:r>
    </w:p>
    <w:p w:rsidR="0032168D" w:rsidRPr="000D43E0" w:rsidRDefault="0032168D" w:rsidP="007D3B31">
      <w:pPr>
        <w:pStyle w:val="a1"/>
        <w:spacing w:line="240" w:lineRule="auto"/>
        <w:rPr>
          <w:sz w:val="26"/>
          <w:szCs w:val="26"/>
        </w:rPr>
      </w:pPr>
      <w:r w:rsidRPr="000D43E0">
        <w:rPr>
          <w:sz w:val="26"/>
          <w:szCs w:val="26"/>
        </w:rPr>
        <w:t xml:space="preserve">автоматизированного формирования пути движения теплоносителя до произвольно выбранного потребителя с целью расчета вероятности безотказной работы (надежности) системы теплоснабжения относительно этого потребителя; </w:t>
      </w:r>
    </w:p>
    <w:p w:rsidR="0032168D" w:rsidRPr="000D43E0" w:rsidRDefault="0032168D" w:rsidP="007D3B31">
      <w:pPr>
        <w:pStyle w:val="a1"/>
        <w:spacing w:line="240" w:lineRule="auto"/>
        <w:rPr>
          <w:sz w:val="26"/>
          <w:szCs w:val="26"/>
        </w:rPr>
      </w:pPr>
      <w:r w:rsidRPr="000D43E0">
        <w:rPr>
          <w:sz w:val="26"/>
          <w:szCs w:val="26"/>
        </w:rPr>
        <w:t xml:space="preserve">автоматизированного расчета отключенных от теплоснабжения потребителей при повреждении произвольного (любого) участка тепловой сети; </w:t>
      </w:r>
    </w:p>
    <w:p w:rsidR="0032168D" w:rsidRPr="000D43E0" w:rsidRDefault="0032168D" w:rsidP="007D3B31">
      <w:pPr>
        <w:pStyle w:val="a1"/>
        <w:spacing w:line="240" w:lineRule="auto"/>
        <w:rPr>
          <w:sz w:val="26"/>
          <w:szCs w:val="26"/>
        </w:rPr>
      </w:pPr>
      <w:r w:rsidRPr="000D43E0">
        <w:rPr>
          <w:sz w:val="26"/>
          <w:szCs w:val="26"/>
        </w:rPr>
        <w:t xml:space="preserve">определения существования пути/путей движения теплоносителя до выбранного потребителя при повреждении произвольного участка тепловой сети; </w:t>
      </w:r>
    </w:p>
    <w:p w:rsidR="0032168D" w:rsidRPr="000D43E0" w:rsidRDefault="0032168D" w:rsidP="007D3B31">
      <w:pPr>
        <w:pStyle w:val="a1"/>
        <w:spacing w:line="240" w:lineRule="auto"/>
        <w:rPr>
          <w:sz w:val="26"/>
          <w:szCs w:val="26"/>
        </w:rPr>
      </w:pPr>
      <w:r w:rsidRPr="000D43E0">
        <w:rPr>
          <w:sz w:val="26"/>
          <w:szCs w:val="26"/>
        </w:rPr>
        <w:t>расчета эффективного радиуса теплоснабжения в зонах действия изолированных систем теплоснабжения на базе единственного источника тепловой энергии.</w:t>
      </w:r>
    </w:p>
    <w:p w:rsidR="0032168D" w:rsidRPr="000D43E0" w:rsidRDefault="0032168D" w:rsidP="007D3B31">
      <w:pPr>
        <w:pStyle w:val="Afff5"/>
        <w:spacing w:line="240" w:lineRule="auto"/>
        <w:rPr>
          <w:sz w:val="26"/>
          <w:szCs w:val="26"/>
        </w:rPr>
      </w:pPr>
      <w:r w:rsidRPr="000D43E0">
        <w:rPr>
          <w:sz w:val="26"/>
          <w:szCs w:val="26"/>
        </w:rPr>
        <w:t>Основной задачей регулирования отпуска тепловой энергии является подержание внутренней температуры воздуха у потребителей, в течение всего отопительного сезона, согласно установленным санитарным нормам.</w:t>
      </w:r>
      <w:r w:rsidR="00B21655" w:rsidRPr="000D43E0">
        <w:rPr>
          <w:sz w:val="26"/>
          <w:szCs w:val="26"/>
        </w:rPr>
        <w:t xml:space="preserve"> </w:t>
      </w:r>
      <w:r w:rsidRPr="000D43E0">
        <w:rPr>
          <w:sz w:val="26"/>
          <w:szCs w:val="26"/>
        </w:rPr>
        <w:t>Для обеспечения удовлетворительного теплоснабжения концевых потребителей, при отсутствии регулировки тепловой сети, необходимо увеличивать расход теплоносителя, повышать давление в тепловой сети.</w:t>
      </w:r>
    </w:p>
    <w:p w:rsidR="0032168D" w:rsidRPr="000D43E0" w:rsidRDefault="0032168D" w:rsidP="007D3B31">
      <w:pPr>
        <w:pStyle w:val="Afff5"/>
        <w:spacing w:line="240" w:lineRule="auto"/>
        <w:rPr>
          <w:sz w:val="26"/>
          <w:szCs w:val="26"/>
        </w:rPr>
      </w:pPr>
      <w:r w:rsidRPr="000D43E0">
        <w:rPr>
          <w:sz w:val="26"/>
          <w:szCs w:val="26"/>
        </w:rPr>
        <w:t xml:space="preserve">Эффективная наладка тепловых сетей возможна после создания </w:t>
      </w:r>
      <w:r w:rsidR="00056177" w:rsidRPr="000D43E0">
        <w:rPr>
          <w:sz w:val="26"/>
          <w:szCs w:val="26"/>
        </w:rPr>
        <w:t>электронной модели системы теплоснабжения</w:t>
      </w:r>
      <w:r w:rsidRPr="000D43E0">
        <w:rPr>
          <w:sz w:val="26"/>
          <w:szCs w:val="26"/>
        </w:rPr>
        <w:t>.</w:t>
      </w:r>
    </w:p>
    <w:p w:rsidR="0032168D" w:rsidRPr="000D43E0" w:rsidRDefault="0032168D" w:rsidP="007D3B31">
      <w:pPr>
        <w:pStyle w:val="Afff5"/>
        <w:spacing w:line="240" w:lineRule="auto"/>
        <w:rPr>
          <w:sz w:val="26"/>
          <w:szCs w:val="26"/>
        </w:rPr>
      </w:pPr>
      <w:r w:rsidRPr="000D43E0">
        <w:rPr>
          <w:sz w:val="26"/>
          <w:szCs w:val="26"/>
        </w:rPr>
        <w:t>Многолетний опыт показывает, что проведение наладочных мероприятий на тепловых сетях позволяет экономить до 15 % условного топлива. При этом, затраты на наладочные мероприятия весьма незначительны по сравнению с затратами</w:t>
      </w:r>
      <w:r w:rsidR="00056177" w:rsidRPr="000D43E0">
        <w:rPr>
          <w:sz w:val="26"/>
          <w:szCs w:val="26"/>
        </w:rPr>
        <w:t xml:space="preserve"> на ТЭР</w:t>
      </w:r>
      <w:r w:rsidRPr="000D43E0">
        <w:rPr>
          <w:sz w:val="26"/>
          <w:szCs w:val="26"/>
        </w:rPr>
        <w:t>.</w:t>
      </w:r>
    </w:p>
    <w:p w:rsidR="0032168D" w:rsidRPr="000D43E0" w:rsidRDefault="0032168D" w:rsidP="007D3B31">
      <w:pPr>
        <w:pStyle w:val="Afff5"/>
        <w:spacing w:line="240" w:lineRule="auto"/>
        <w:rPr>
          <w:sz w:val="26"/>
          <w:szCs w:val="26"/>
        </w:rPr>
      </w:pPr>
      <w:r w:rsidRPr="000D43E0">
        <w:rPr>
          <w:sz w:val="26"/>
          <w:szCs w:val="26"/>
        </w:rPr>
        <w:t>Потенциал экономии от проведения наладки тепловых сетей</w:t>
      </w:r>
      <w:r w:rsidR="00B21655" w:rsidRPr="000D43E0">
        <w:rPr>
          <w:sz w:val="26"/>
          <w:szCs w:val="26"/>
        </w:rPr>
        <w:t xml:space="preserve"> </w:t>
      </w:r>
      <w:r w:rsidRPr="000D43E0">
        <w:rPr>
          <w:sz w:val="26"/>
          <w:szCs w:val="26"/>
        </w:rPr>
        <w:t>для системы теплоснабжения Асбестовского ГО оценивается на уровне не менее 5% от величины потребления ТЭР.</w:t>
      </w:r>
    </w:p>
    <w:p w:rsidR="006A0EF2" w:rsidRPr="000D43E0" w:rsidRDefault="005C3BD8" w:rsidP="007D3B31">
      <w:pPr>
        <w:pStyle w:val="2f"/>
        <w:tabs>
          <w:tab w:val="left" w:pos="0"/>
        </w:tabs>
        <w:spacing w:line="240" w:lineRule="auto"/>
        <w:ind w:firstLine="0"/>
        <w:jc w:val="left"/>
        <w:rPr>
          <w:sz w:val="26"/>
          <w:szCs w:val="26"/>
        </w:rPr>
      </w:pPr>
      <w:bookmarkStart w:id="243" w:name="_Toc450744371"/>
      <w:bookmarkStart w:id="244" w:name="_Toc450745421"/>
      <w:bookmarkStart w:id="245" w:name="_Toc452543285"/>
      <w:bookmarkStart w:id="246" w:name="_Toc452545826"/>
      <w:bookmarkStart w:id="247" w:name="_Toc452545887"/>
      <w:bookmarkStart w:id="248" w:name="_Toc452545952"/>
      <w:bookmarkStart w:id="249" w:name="_Toc452546011"/>
      <w:bookmarkStart w:id="250" w:name="_Toc452546253"/>
      <w:bookmarkStart w:id="251" w:name="_Toc452546313"/>
      <w:bookmarkStart w:id="252" w:name="_Toc452546371"/>
      <w:bookmarkStart w:id="253" w:name="_Toc452546431"/>
      <w:bookmarkStart w:id="254" w:name="_Toc452546492"/>
      <w:bookmarkStart w:id="255" w:name="_Toc455740191"/>
      <w:bookmarkStart w:id="256" w:name="_Toc455854657"/>
      <w:bookmarkStart w:id="257" w:name="_Toc455855630"/>
      <w:bookmarkStart w:id="258" w:name="_Toc456648311"/>
      <w:bookmarkStart w:id="259" w:name="_Toc456648514"/>
      <w:bookmarkStart w:id="260" w:name="_Toc462740343"/>
      <w:bookmarkStart w:id="261" w:name="_Toc468353011"/>
      <w:bookmarkStart w:id="262" w:name="_Toc450744372"/>
      <w:bookmarkStart w:id="263" w:name="_Toc450745422"/>
      <w:bookmarkStart w:id="264" w:name="_Toc452543286"/>
      <w:bookmarkStart w:id="265" w:name="_Toc452545827"/>
      <w:bookmarkStart w:id="266" w:name="_Toc452545888"/>
      <w:bookmarkStart w:id="267" w:name="_Toc452545953"/>
      <w:bookmarkStart w:id="268" w:name="_Toc452546012"/>
      <w:bookmarkStart w:id="269" w:name="_Toc452546254"/>
      <w:bookmarkStart w:id="270" w:name="_Toc452546314"/>
      <w:bookmarkStart w:id="271" w:name="_Toc452546372"/>
      <w:bookmarkStart w:id="272" w:name="_Toc452546432"/>
      <w:bookmarkStart w:id="273" w:name="_Toc452546493"/>
      <w:bookmarkStart w:id="274" w:name="_Toc455740192"/>
      <w:bookmarkStart w:id="275" w:name="_Toc455854658"/>
      <w:bookmarkStart w:id="276" w:name="_Toc455855631"/>
      <w:bookmarkStart w:id="277" w:name="_Toc456648312"/>
      <w:bookmarkStart w:id="278" w:name="_Toc456648515"/>
      <w:bookmarkStart w:id="279" w:name="_Toc462740344"/>
      <w:bookmarkStart w:id="280" w:name="_Toc468353012"/>
      <w:bookmarkStart w:id="281" w:name="_Toc450744373"/>
      <w:bookmarkStart w:id="282" w:name="_Toc450745423"/>
      <w:bookmarkStart w:id="283" w:name="_Toc452543287"/>
      <w:bookmarkStart w:id="284" w:name="_Toc452545828"/>
      <w:bookmarkStart w:id="285" w:name="_Toc452545889"/>
      <w:bookmarkStart w:id="286" w:name="_Toc452545954"/>
      <w:bookmarkStart w:id="287" w:name="_Toc452546013"/>
      <w:bookmarkStart w:id="288" w:name="_Toc452546255"/>
      <w:bookmarkStart w:id="289" w:name="_Toc452546315"/>
      <w:bookmarkStart w:id="290" w:name="_Toc452546373"/>
      <w:bookmarkStart w:id="291" w:name="_Toc452546433"/>
      <w:bookmarkStart w:id="292" w:name="_Toc452546494"/>
      <w:bookmarkStart w:id="293" w:name="_Toc455740193"/>
      <w:bookmarkStart w:id="294" w:name="_Toc455854659"/>
      <w:bookmarkStart w:id="295" w:name="_Toc455855632"/>
      <w:bookmarkStart w:id="296" w:name="_Toc456648313"/>
      <w:bookmarkStart w:id="297" w:name="_Toc456648516"/>
      <w:bookmarkStart w:id="298" w:name="_Toc462740345"/>
      <w:bookmarkStart w:id="299" w:name="_Toc468353013"/>
      <w:bookmarkStart w:id="300" w:name="_Toc450744374"/>
      <w:bookmarkStart w:id="301" w:name="_Toc450745424"/>
      <w:bookmarkStart w:id="302" w:name="_Toc452543288"/>
      <w:bookmarkStart w:id="303" w:name="_Toc452545829"/>
      <w:bookmarkStart w:id="304" w:name="_Toc452545890"/>
      <w:bookmarkStart w:id="305" w:name="_Toc452545955"/>
      <w:bookmarkStart w:id="306" w:name="_Toc452546014"/>
      <w:bookmarkStart w:id="307" w:name="_Toc452546256"/>
      <w:bookmarkStart w:id="308" w:name="_Toc452546316"/>
      <w:bookmarkStart w:id="309" w:name="_Toc452546374"/>
      <w:bookmarkStart w:id="310" w:name="_Toc452546434"/>
      <w:bookmarkStart w:id="311" w:name="_Toc452546495"/>
      <w:bookmarkStart w:id="312" w:name="_Toc455740194"/>
      <w:bookmarkStart w:id="313" w:name="_Toc455854660"/>
      <w:bookmarkStart w:id="314" w:name="_Toc455855633"/>
      <w:bookmarkStart w:id="315" w:name="_Toc456648314"/>
      <w:bookmarkStart w:id="316" w:name="_Toc456648517"/>
      <w:bookmarkStart w:id="317" w:name="_Toc462740346"/>
      <w:bookmarkStart w:id="318" w:name="_Toc468353014"/>
      <w:bookmarkStart w:id="319" w:name="_Toc450744375"/>
      <w:bookmarkStart w:id="320" w:name="_Toc450745425"/>
      <w:bookmarkStart w:id="321" w:name="_Toc452543289"/>
      <w:bookmarkStart w:id="322" w:name="_Toc452545830"/>
      <w:bookmarkStart w:id="323" w:name="_Toc452545891"/>
      <w:bookmarkStart w:id="324" w:name="_Toc452545956"/>
      <w:bookmarkStart w:id="325" w:name="_Toc452546015"/>
      <w:bookmarkStart w:id="326" w:name="_Toc452546257"/>
      <w:bookmarkStart w:id="327" w:name="_Toc452546317"/>
      <w:bookmarkStart w:id="328" w:name="_Toc452546375"/>
      <w:bookmarkStart w:id="329" w:name="_Toc452546435"/>
      <w:bookmarkStart w:id="330" w:name="_Toc452546496"/>
      <w:bookmarkStart w:id="331" w:name="_Toc455740195"/>
      <w:bookmarkStart w:id="332" w:name="_Toc455854661"/>
      <w:bookmarkStart w:id="333" w:name="_Toc455855634"/>
      <w:bookmarkStart w:id="334" w:name="_Toc456648315"/>
      <w:bookmarkStart w:id="335" w:name="_Toc456648518"/>
      <w:bookmarkStart w:id="336" w:name="_Toc462740347"/>
      <w:bookmarkStart w:id="337" w:name="_Toc468353015"/>
      <w:bookmarkStart w:id="338" w:name="_Toc450744376"/>
      <w:bookmarkStart w:id="339" w:name="_Toc450745426"/>
      <w:bookmarkStart w:id="340" w:name="_Toc452543290"/>
      <w:bookmarkStart w:id="341" w:name="_Toc452545831"/>
      <w:bookmarkStart w:id="342" w:name="_Toc452545892"/>
      <w:bookmarkStart w:id="343" w:name="_Toc452545957"/>
      <w:bookmarkStart w:id="344" w:name="_Toc452546016"/>
      <w:bookmarkStart w:id="345" w:name="_Toc452546258"/>
      <w:bookmarkStart w:id="346" w:name="_Toc452546318"/>
      <w:bookmarkStart w:id="347" w:name="_Toc452546376"/>
      <w:bookmarkStart w:id="348" w:name="_Toc452546436"/>
      <w:bookmarkStart w:id="349" w:name="_Toc452546497"/>
      <w:bookmarkStart w:id="350" w:name="_Toc455740196"/>
      <w:bookmarkStart w:id="351" w:name="_Toc455854662"/>
      <w:bookmarkStart w:id="352" w:name="_Toc455855635"/>
      <w:bookmarkStart w:id="353" w:name="_Toc456648316"/>
      <w:bookmarkStart w:id="354" w:name="_Toc456648519"/>
      <w:bookmarkStart w:id="355" w:name="_Toc462740348"/>
      <w:bookmarkStart w:id="356" w:name="_Toc468353016"/>
      <w:bookmarkStart w:id="357" w:name="_Toc450745427"/>
      <w:bookmarkStart w:id="358" w:name="_Toc452545893"/>
      <w:bookmarkStart w:id="359" w:name="_Toc455855636"/>
      <w:bookmarkStart w:id="360" w:name="_Toc468353017"/>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B5281A">
        <w:lastRenderedPageBreak/>
        <w:tab/>
      </w:r>
      <w:r w:rsidR="00BD1222" w:rsidRPr="000D43E0">
        <w:rPr>
          <w:sz w:val="26"/>
          <w:szCs w:val="26"/>
        </w:rPr>
        <w:t xml:space="preserve">5.1 </w:t>
      </w:r>
      <w:r w:rsidR="006A0EF2" w:rsidRPr="000D43E0">
        <w:rPr>
          <w:sz w:val="26"/>
          <w:szCs w:val="26"/>
        </w:rPr>
        <w:t>Предложения по строительству и реконструкции</w:t>
      </w:r>
      <w:r w:rsidRPr="000D43E0">
        <w:rPr>
          <w:sz w:val="26"/>
          <w:szCs w:val="26"/>
        </w:rPr>
        <w:t xml:space="preserve"> </w:t>
      </w:r>
      <w:r w:rsidR="006A0EF2" w:rsidRPr="000D43E0">
        <w:rPr>
          <w:sz w:val="26"/>
          <w:szCs w:val="26"/>
        </w:rPr>
        <w:t>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57"/>
      <w:bookmarkEnd w:id="358"/>
      <w:bookmarkEnd w:id="359"/>
      <w:bookmarkEnd w:id="360"/>
    </w:p>
    <w:p w:rsidR="00C12CE0" w:rsidRPr="000D43E0" w:rsidRDefault="00C12CE0" w:rsidP="007D3B31">
      <w:pPr>
        <w:pStyle w:val="Afff5"/>
        <w:spacing w:line="240" w:lineRule="auto"/>
        <w:rPr>
          <w:sz w:val="26"/>
          <w:szCs w:val="26"/>
        </w:rPr>
      </w:pPr>
      <w:bookmarkStart w:id="361" w:name="_Toc437278365"/>
      <w:r w:rsidRPr="000D43E0">
        <w:rPr>
          <w:sz w:val="26"/>
          <w:szCs w:val="26"/>
        </w:rPr>
        <w:t>В соответствии</w:t>
      </w:r>
      <w:r w:rsidR="00056177" w:rsidRPr="000D43E0">
        <w:rPr>
          <w:sz w:val="26"/>
          <w:szCs w:val="26"/>
        </w:rPr>
        <w:t xml:space="preserve"> с</w:t>
      </w:r>
      <w:r w:rsidRPr="000D43E0">
        <w:rPr>
          <w:sz w:val="26"/>
          <w:szCs w:val="26"/>
        </w:rPr>
        <w:t xml:space="preserve"> разделом 2 настоящего документа, зон с дефицитом тепловой мощности на территории Асбестовского городского округа не выявлено, подобные мероприятия не требуются.</w:t>
      </w:r>
    </w:p>
    <w:p w:rsidR="00C12CE0" w:rsidRPr="000D43E0" w:rsidRDefault="005C3BD8" w:rsidP="007D3B31">
      <w:pPr>
        <w:pStyle w:val="3e"/>
        <w:tabs>
          <w:tab w:val="clear" w:pos="1134"/>
          <w:tab w:val="left" w:pos="142"/>
        </w:tabs>
        <w:spacing w:line="240" w:lineRule="auto"/>
        <w:ind w:left="142" w:firstLine="0"/>
        <w:rPr>
          <w:sz w:val="26"/>
          <w:szCs w:val="26"/>
        </w:rPr>
      </w:pPr>
      <w:bookmarkStart w:id="362" w:name="_Toc437279159"/>
      <w:bookmarkStart w:id="363" w:name="_Toc450745428"/>
      <w:bookmarkStart w:id="364" w:name="_Toc452545894"/>
      <w:bookmarkStart w:id="365" w:name="_Toc455855637"/>
      <w:bookmarkStart w:id="366" w:name="_Toc468353018"/>
      <w:r w:rsidRPr="000D43E0">
        <w:rPr>
          <w:sz w:val="26"/>
          <w:szCs w:val="26"/>
        </w:rPr>
        <w:t xml:space="preserve"> </w:t>
      </w:r>
      <w:r w:rsidRPr="000D43E0">
        <w:rPr>
          <w:sz w:val="26"/>
          <w:szCs w:val="26"/>
        </w:rPr>
        <w:tab/>
        <w:t xml:space="preserve">5.2 </w:t>
      </w:r>
      <w:r w:rsidR="00C12CE0" w:rsidRPr="000D43E0">
        <w:rPr>
          <w:sz w:val="26"/>
          <w:szCs w:val="26"/>
        </w:rPr>
        <w:t>Предложения по строительству и реконструкции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362"/>
      <w:bookmarkEnd w:id="363"/>
      <w:bookmarkEnd w:id="364"/>
      <w:bookmarkEnd w:id="365"/>
      <w:bookmarkEnd w:id="366"/>
    </w:p>
    <w:bookmarkEnd w:id="361"/>
    <w:p w:rsidR="004204D1" w:rsidRPr="000D43E0" w:rsidRDefault="004204D1" w:rsidP="007D3B31">
      <w:pPr>
        <w:pStyle w:val="Afff5"/>
        <w:spacing w:line="240" w:lineRule="auto"/>
        <w:rPr>
          <w:sz w:val="26"/>
          <w:szCs w:val="26"/>
        </w:rPr>
      </w:pPr>
      <w:r w:rsidRPr="000D43E0">
        <w:rPr>
          <w:sz w:val="26"/>
          <w:szCs w:val="26"/>
        </w:rPr>
        <w:t xml:space="preserve">В целях необходимости оценки гидравлических режимов работы тепловых сетей необходимо разработать электронную модель системы теплоснабжения </w:t>
      </w:r>
      <w:r w:rsidR="00056177" w:rsidRPr="000D43E0">
        <w:rPr>
          <w:sz w:val="26"/>
          <w:szCs w:val="26"/>
        </w:rPr>
        <w:t xml:space="preserve">Асбестовского </w:t>
      </w:r>
      <w:r w:rsidRPr="000D43E0">
        <w:rPr>
          <w:sz w:val="26"/>
          <w:szCs w:val="26"/>
        </w:rPr>
        <w:t>городского округа.</w:t>
      </w:r>
    </w:p>
    <w:p w:rsidR="00755E2F" w:rsidRPr="000D43E0" w:rsidRDefault="001C7CDD" w:rsidP="007D3B31">
      <w:pPr>
        <w:pStyle w:val="Afff5"/>
        <w:spacing w:line="240" w:lineRule="auto"/>
        <w:rPr>
          <w:sz w:val="26"/>
          <w:szCs w:val="26"/>
        </w:rPr>
      </w:pPr>
      <w:r w:rsidRPr="000D43E0">
        <w:rPr>
          <w:sz w:val="26"/>
          <w:szCs w:val="26"/>
        </w:rPr>
        <w:t xml:space="preserve">В связи с организацией новых централизованных систем теплоснабжения в микрорайоне «Заречный», необходимо предусмотреть строительство перспективных тепловых сетей в соответствии с таблицей </w:t>
      </w:r>
      <w:r w:rsidR="00231DD8">
        <w:rPr>
          <w:sz w:val="26"/>
          <w:szCs w:val="26"/>
        </w:rPr>
        <w:t>17</w:t>
      </w:r>
      <w:fldSimple w:instr=" REF _Ref451330944 \h  \* MERGEFORMAT ">
        <w:r w:rsidR="00B1072F" w:rsidRPr="000D43E0">
          <w:rPr>
            <w:sz w:val="26"/>
            <w:szCs w:val="26"/>
          </w:rPr>
          <w:t>Таблица</w:t>
        </w:r>
      </w:fldSimple>
      <w:r w:rsidRPr="000D43E0">
        <w:rPr>
          <w:sz w:val="26"/>
          <w:szCs w:val="26"/>
        </w:rPr>
        <w:t>.</w:t>
      </w:r>
    </w:p>
    <w:p w:rsidR="005E3385" w:rsidRPr="00B5281A" w:rsidRDefault="005E3385" w:rsidP="007D3B31">
      <w:pPr>
        <w:pStyle w:val="Afff5"/>
        <w:spacing w:line="240" w:lineRule="auto"/>
        <w:rPr>
          <w:sz w:val="28"/>
          <w:szCs w:val="28"/>
        </w:rPr>
      </w:pPr>
    </w:p>
    <w:p w:rsidR="001C7CDD" w:rsidRPr="000D43E0" w:rsidRDefault="001C7CDD" w:rsidP="007D3B31">
      <w:pPr>
        <w:pStyle w:val="afff7"/>
        <w:rPr>
          <w:sz w:val="26"/>
          <w:szCs w:val="26"/>
        </w:rPr>
      </w:pPr>
      <w:bookmarkStart w:id="367" w:name="_Ref451330944"/>
      <w:r w:rsidRPr="000D43E0">
        <w:rPr>
          <w:sz w:val="26"/>
          <w:szCs w:val="26"/>
        </w:rPr>
        <w:t>Таблица</w:t>
      </w:r>
      <w:bookmarkEnd w:id="367"/>
      <w:r w:rsidR="00231DD8">
        <w:rPr>
          <w:sz w:val="26"/>
          <w:szCs w:val="26"/>
        </w:rPr>
        <w:t xml:space="preserve"> 17</w:t>
      </w:r>
      <w:r w:rsidRPr="000D43E0">
        <w:rPr>
          <w:sz w:val="26"/>
          <w:szCs w:val="26"/>
        </w:rPr>
        <w:t>. Строительство перспективных тепловых сетей</w:t>
      </w:r>
      <w:r w:rsidR="00B21655" w:rsidRPr="000D43E0">
        <w:rPr>
          <w:sz w:val="26"/>
          <w:szCs w:val="26"/>
        </w:rPr>
        <w:t xml:space="preserve"> </w:t>
      </w:r>
      <w:r w:rsidRPr="000D43E0">
        <w:rPr>
          <w:sz w:val="26"/>
          <w:szCs w:val="26"/>
        </w:rPr>
        <w:t>мкр. "Заречный"</w:t>
      </w:r>
    </w:p>
    <w:tbl>
      <w:tblPr>
        <w:tblW w:w="5000" w:type="pct"/>
        <w:tblInd w:w="-5" w:type="dxa"/>
        <w:tblLayout w:type="fixed"/>
        <w:tblLook w:val="04A0"/>
      </w:tblPr>
      <w:tblGrid>
        <w:gridCol w:w="465"/>
        <w:gridCol w:w="1339"/>
        <w:gridCol w:w="1144"/>
        <w:gridCol w:w="1278"/>
        <w:gridCol w:w="849"/>
        <w:gridCol w:w="993"/>
        <w:gridCol w:w="1133"/>
        <w:gridCol w:w="991"/>
        <w:gridCol w:w="852"/>
        <w:gridCol w:w="1093"/>
      </w:tblGrid>
      <w:tr w:rsidR="00231DD8" w:rsidRPr="00B5281A" w:rsidTr="00231DD8">
        <w:trPr>
          <w:trHeight w:val="300"/>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b/>
                <w:sz w:val="18"/>
                <w:szCs w:val="18"/>
              </w:rPr>
            </w:pPr>
            <w:r w:rsidRPr="00231DD8">
              <w:rPr>
                <w:b/>
                <w:sz w:val="18"/>
                <w:szCs w:val="18"/>
              </w:rPr>
              <w:t>№</w:t>
            </w:r>
            <w:r w:rsidR="005C3BD8" w:rsidRPr="00231DD8">
              <w:rPr>
                <w:b/>
                <w:sz w:val="18"/>
                <w:szCs w:val="18"/>
              </w:rPr>
              <w:t xml:space="preserve"> </w:t>
            </w:r>
            <w:r w:rsidRPr="00231DD8">
              <w:rPr>
                <w:b/>
                <w:sz w:val="18"/>
                <w:szCs w:val="18"/>
              </w:rPr>
              <w:t>пп</w:t>
            </w:r>
          </w:p>
        </w:tc>
        <w:tc>
          <w:tcPr>
            <w:tcW w:w="6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b/>
                <w:sz w:val="18"/>
                <w:szCs w:val="18"/>
              </w:rPr>
            </w:pPr>
            <w:r w:rsidRPr="00231DD8">
              <w:rPr>
                <w:b/>
                <w:sz w:val="18"/>
                <w:szCs w:val="18"/>
              </w:rPr>
              <w:t>Мероприятие сетей теплоснабжения</w:t>
            </w:r>
          </w:p>
        </w:tc>
        <w:tc>
          <w:tcPr>
            <w:tcW w:w="5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b/>
                <w:sz w:val="18"/>
                <w:szCs w:val="18"/>
              </w:rPr>
            </w:pPr>
            <w:r w:rsidRPr="00231DD8">
              <w:rPr>
                <w:b/>
                <w:sz w:val="18"/>
                <w:szCs w:val="18"/>
              </w:rPr>
              <w:t>Примечание</w:t>
            </w:r>
          </w:p>
        </w:tc>
        <w:tc>
          <w:tcPr>
            <w:tcW w:w="1539" w:type="pct"/>
            <w:gridSpan w:val="3"/>
            <w:tcBorders>
              <w:top w:val="single" w:sz="4" w:space="0" w:color="auto"/>
              <w:left w:val="nil"/>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b/>
                <w:sz w:val="18"/>
                <w:szCs w:val="18"/>
              </w:rPr>
            </w:pPr>
            <w:r w:rsidRPr="00231DD8">
              <w:rPr>
                <w:b/>
                <w:sz w:val="18"/>
                <w:szCs w:val="18"/>
              </w:rPr>
              <w:t>Затраты</w:t>
            </w:r>
          </w:p>
        </w:tc>
        <w:tc>
          <w:tcPr>
            <w:tcW w:w="5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b/>
                <w:sz w:val="18"/>
                <w:szCs w:val="18"/>
              </w:rPr>
            </w:pPr>
            <w:r w:rsidRPr="00231DD8">
              <w:rPr>
                <w:b/>
                <w:sz w:val="18"/>
                <w:szCs w:val="18"/>
              </w:rPr>
              <w:t>Срок реализации</w:t>
            </w:r>
          </w:p>
        </w:tc>
        <w:tc>
          <w:tcPr>
            <w:tcW w:w="909" w:type="pct"/>
            <w:gridSpan w:val="2"/>
            <w:tcBorders>
              <w:top w:val="single" w:sz="4" w:space="0" w:color="auto"/>
              <w:left w:val="nil"/>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b/>
                <w:sz w:val="18"/>
                <w:szCs w:val="18"/>
              </w:rPr>
            </w:pPr>
            <w:r w:rsidRPr="00231DD8">
              <w:rPr>
                <w:b/>
                <w:sz w:val="18"/>
                <w:szCs w:val="18"/>
              </w:rPr>
              <w:t>Эффекты</w:t>
            </w:r>
          </w:p>
        </w:tc>
        <w:tc>
          <w:tcPr>
            <w:tcW w:w="5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b/>
                <w:sz w:val="18"/>
                <w:szCs w:val="18"/>
              </w:rPr>
            </w:pPr>
            <w:r w:rsidRPr="00231DD8">
              <w:rPr>
                <w:b/>
                <w:sz w:val="18"/>
                <w:szCs w:val="18"/>
              </w:rPr>
              <w:t>Простой срок окупаемости, лет</w:t>
            </w:r>
          </w:p>
        </w:tc>
      </w:tr>
      <w:tr w:rsidR="00231DD8" w:rsidRPr="00B5281A" w:rsidTr="00231DD8">
        <w:trPr>
          <w:trHeight w:val="644"/>
        </w:trPr>
        <w:tc>
          <w:tcPr>
            <w:tcW w:w="229" w:type="pct"/>
            <w:vMerge/>
            <w:tcBorders>
              <w:top w:val="single" w:sz="4" w:space="0" w:color="auto"/>
              <w:left w:val="single" w:sz="4" w:space="0" w:color="auto"/>
              <w:bottom w:val="single" w:sz="4" w:space="0" w:color="auto"/>
              <w:right w:val="single" w:sz="4" w:space="0" w:color="auto"/>
            </w:tcBorders>
            <w:vAlign w:val="center"/>
            <w:hideMark/>
          </w:tcPr>
          <w:p w:rsidR="004F7FCC" w:rsidRPr="00231DD8" w:rsidRDefault="004F7FCC" w:rsidP="007D3B31">
            <w:pPr>
              <w:pStyle w:val="affffff6"/>
              <w:spacing w:line="240" w:lineRule="auto"/>
              <w:rPr>
                <w:sz w:val="18"/>
                <w:szCs w:val="18"/>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rsidR="004F7FCC" w:rsidRPr="00231DD8" w:rsidRDefault="004F7FCC" w:rsidP="007D3B31">
            <w:pPr>
              <w:pStyle w:val="affffff6"/>
              <w:spacing w:line="240" w:lineRule="auto"/>
              <w:rPr>
                <w:sz w:val="18"/>
                <w:szCs w:val="18"/>
              </w:rPr>
            </w:pPr>
          </w:p>
        </w:tc>
        <w:tc>
          <w:tcPr>
            <w:tcW w:w="564" w:type="pct"/>
            <w:vMerge/>
            <w:tcBorders>
              <w:top w:val="single" w:sz="4" w:space="0" w:color="auto"/>
              <w:left w:val="single" w:sz="4" w:space="0" w:color="auto"/>
              <w:bottom w:val="single" w:sz="4" w:space="0" w:color="auto"/>
              <w:right w:val="single" w:sz="4" w:space="0" w:color="auto"/>
            </w:tcBorders>
            <w:vAlign w:val="center"/>
            <w:hideMark/>
          </w:tcPr>
          <w:p w:rsidR="004F7FCC" w:rsidRPr="00231DD8" w:rsidRDefault="004F7FCC" w:rsidP="007D3B31">
            <w:pPr>
              <w:pStyle w:val="affffff6"/>
              <w:spacing w:line="240" w:lineRule="auto"/>
              <w:rPr>
                <w:sz w:val="18"/>
                <w:szCs w:val="18"/>
              </w:rPr>
            </w:pP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4F7FCC" w:rsidRPr="00231DD8" w:rsidRDefault="005C3BD8" w:rsidP="007D3B31">
            <w:pPr>
              <w:pStyle w:val="affffff6"/>
              <w:spacing w:line="240" w:lineRule="auto"/>
              <w:rPr>
                <w:b/>
                <w:sz w:val="18"/>
                <w:szCs w:val="18"/>
              </w:rPr>
            </w:pPr>
            <w:r w:rsidRPr="00231DD8">
              <w:rPr>
                <w:b/>
                <w:sz w:val="18"/>
                <w:szCs w:val="18"/>
              </w:rPr>
              <w:t>о</w:t>
            </w:r>
            <w:r w:rsidR="004F7FCC" w:rsidRPr="00231DD8">
              <w:rPr>
                <w:b/>
                <w:sz w:val="18"/>
                <w:szCs w:val="18"/>
              </w:rPr>
              <w:t>писание статьи расходов</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4F7FCC" w:rsidRPr="00231DD8" w:rsidRDefault="005C3BD8" w:rsidP="007D3B31">
            <w:pPr>
              <w:pStyle w:val="affffff6"/>
              <w:spacing w:line="240" w:lineRule="auto"/>
              <w:rPr>
                <w:b/>
                <w:sz w:val="18"/>
                <w:szCs w:val="18"/>
              </w:rPr>
            </w:pPr>
            <w:r w:rsidRPr="00231DD8">
              <w:rPr>
                <w:b/>
                <w:sz w:val="18"/>
                <w:szCs w:val="18"/>
              </w:rPr>
              <w:t>с</w:t>
            </w:r>
            <w:r w:rsidR="004F7FCC" w:rsidRPr="00231DD8">
              <w:rPr>
                <w:b/>
                <w:sz w:val="18"/>
                <w:szCs w:val="18"/>
              </w:rPr>
              <w:t>умма, тыс. руб</w:t>
            </w: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4F7FCC" w:rsidRPr="00231DD8" w:rsidRDefault="005C3BD8" w:rsidP="007D3B31">
            <w:pPr>
              <w:pStyle w:val="affffff6"/>
              <w:spacing w:line="240" w:lineRule="auto"/>
              <w:rPr>
                <w:b/>
                <w:sz w:val="18"/>
                <w:szCs w:val="18"/>
              </w:rPr>
            </w:pPr>
            <w:r w:rsidRPr="00231DD8">
              <w:rPr>
                <w:b/>
                <w:sz w:val="18"/>
                <w:szCs w:val="18"/>
              </w:rPr>
              <w:t>и</w:t>
            </w:r>
            <w:r w:rsidR="004F7FCC" w:rsidRPr="00231DD8">
              <w:rPr>
                <w:b/>
                <w:sz w:val="18"/>
                <w:szCs w:val="18"/>
              </w:rPr>
              <w:t>сточник финанси-рования</w:t>
            </w: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4F7FCC" w:rsidRPr="00231DD8" w:rsidRDefault="004F7FCC" w:rsidP="007D3B31">
            <w:pPr>
              <w:pStyle w:val="affffff6"/>
              <w:spacing w:line="240" w:lineRule="auto"/>
              <w:rPr>
                <w:b/>
                <w:sz w:val="18"/>
                <w:szCs w:val="18"/>
              </w:rPr>
            </w:pP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4F7FCC" w:rsidRPr="00231DD8" w:rsidRDefault="005C3BD8" w:rsidP="007D3B31">
            <w:pPr>
              <w:pStyle w:val="affffff6"/>
              <w:spacing w:line="240" w:lineRule="auto"/>
              <w:rPr>
                <w:b/>
                <w:sz w:val="18"/>
                <w:szCs w:val="18"/>
              </w:rPr>
            </w:pPr>
            <w:r w:rsidRPr="00231DD8">
              <w:rPr>
                <w:b/>
                <w:sz w:val="18"/>
                <w:szCs w:val="18"/>
              </w:rPr>
              <w:t>о</w:t>
            </w:r>
            <w:r w:rsidR="004F7FCC" w:rsidRPr="00231DD8">
              <w:rPr>
                <w:b/>
                <w:sz w:val="18"/>
                <w:szCs w:val="18"/>
              </w:rPr>
              <w:t>писания эффекта</w:t>
            </w:r>
          </w:p>
        </w:tc>
        <w:tc>
          <w:tcPr>
            <w:tcW w:w="420" w:type="pct"/>
            <w:tcBorders>
              <w:top w:val="nil"/>
              <w:left w:val="nil"/>
              <w:right w:val="single" w:sz="4" w:space="0" w:color="auto"/>
            </w:tcBorders>
            <w:shd w:val="clear" w:color="auto" w:fill="auto"/>
            <w:vAlign w:val="center"/>
            <w:hideMark/>
          </w:tcPr>
          <w:p w:rsidR="004F7FCC" w:rsidRPr="00231DD8" w:rsidRDefault="005C3BD8" w:rsidP="007D3B31">
            <w:pPr>
              <w:pStyle w:val="affffff6"/>
              <w:spacing w:line="240" w:lineRule="auto"/>
              <w:rPr>
                <w:b/>
                <w:sz w:val="18"/>
                <w:szCs w:val="18"/>
              </w:rPr>
            </w:pPr>
            <w:r w:rsidRPr="00231DD8">
              <w:rPr>
                <w:b/>
                <w:sz w:val="18"/>
                <w:szCs w:val="18"/>
              </w:rPr>
              <w:t>с</w:t>
            </w:r>
            <w:r w:rsidR="004F7FCC" w:rsidRPr="00231DD8">
              <w:rPr>
                <w:b/>
                <w:sz w:val="18"/>
                <w:szCs w:val="18"/>
              </w:rPr>
              <w:t>умма, тыс. руб</w:t>
            </w: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4F7FCC" w:rsidRPr="00231DD8" w:rsidRDefault="004F7FCC" w:rsidP="007D3B31">
            <w:pPr>
              <w:pStyle w:val="affffff6"/>
              <w:spacing w:line="240" w:lineRule="auto"/>
              <w:rPr>
                <w:sz w:val="18"/>
                <w:szCs w:val="18"/>
              </w:rPr>
            </w:pPr>
          </w:p>
        </w:tc>
      </w:tr>
      <w:tr w:rsidR="00231DD8" w:rsidRPr="00B5281A" w:rsidTr="00231DD8">
        <w:trPr>
          <w:trHeight w:val="570"/>
        </w:trPr>
        <w:tc>
          <w:tcPr>
            <w:tcW w:w="229" w:type="pct"/>
            <w:vMerge w:val="restart"/>
            <w:tcBorders>
              <w:top w:val="nil"/>
              <w:left w:val="single" w:sz="4" w:space="0" w:color="auto"/>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sz w:val="18"/>
                <w:szCs w:val="18"/>
              </w:rPr>
            </w:pPr>
            <w:r w:rsidRPr="00231DD8">
              <w:rPr>
                <w:sz w:val="18"/>
                <w:szCs w:val="18"/>
              </w:rPr>
              <w:t>1</w:t>
            </w:r>
          </w:p>
        </w:tc>
        <w:tc>
          <w:tcPr>
            <w:tcW w:w="660" w:type="pct"/>
            <w:vMerge w:val="restart"/>
            <w:tcBorders>
              <w:top w:val="nil"/>
              <w:left w:val="single" w:sz="4" w:space="0" w:color="auto"/>
              <w:bottom w:val="single" w:sz="4" w:space="0" w:color="auto"/>
              <w:right w:val="single" w:sz="4" w:space="0" w:color="auto"/>
            </w:tcBorders>
            <w:shd w:val="clear" w:color="auto" w:fill="auto"/>
            <w:vAlign w:val="center"/>
            <w:hideMark/>
          </w:tcPr>
          <w:p w:rsidR="004F7FCC" w:rsidRPr="00231DD8" w:rsidRDefault="001C7CDD" w:rsidP="007D3B31">
            <w:pPr>
              <w:pStyle w:val="affffff6"/>
              <w:spacing w:line="240" w:lineRule="auto"/>
              <w:rPr>
                <w:sz w:val="18"/>
                <w:szCs w:val="18"/>
              </w:rPr>
            </w:pPr>
            <w:r w:rsidRPr="00231DD8">
              <w:rPr>
                <w:sz w:val="18"/>
                <w:szCs w:val="18"/>
              </w:rPr>
              <w:t xml:space="preserve">Строительство тепловых сетей для перспективных ЦСТ микрорайона "Заречный" </w:t>
            </w:r>
            <w:r w:rsidR="004F7FCC" w:rsidRPr="00231DD8">
              <w:rPr>
                <w:sz w:val="18"/>
                <w:szCs w:val="18"/>
              </w:rPr>
              <w:t>–</w:t>
            </w:r>
          </w:p>
          <w:p w:rsidR="001C7CDD" w:rsidRPr="00231DD8" w:rsidRDefault="001C7CDD" w:rsidP="007D3B31">
            <w:pPr>
              <w:pStyle w:val="affffff6"/>
              <w:spacing w:line="240" w:lineRule="auto"/>
              <w:rPr>
                <w:sz w:val="18"/>
                <w:szCs w:val="18"/>
              </w:rPr>
            </w:pPr>
            <w:r w:rsidRPr="00231DD8">
              <w:rPr>
                <w:sz w:val="18"/>
                <w:szCs w:val="18"/>
              </w:rPr>
              <w:t xml:space="preserve"> 1 - ая очередь</w:t>
            </w:r>
          </w:p>
        </w:tc>
        <w:tc>
          <w:tcPr>
            <w:tcW w:w="564" w:type="pct"/>
            <w:vMerge w:val="restart"/>
            <w:tcBorders>
              <w:top w:val="nil"/>
              <w:left w:val="single" w:sz="4" w:space="0" w:color="auto"/>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sz w:val="18"/>
                <w:szCs w:val="18"/>
              </w:rPr>
            </w:pPr>
            <w:r w:rsidRPr="00231DD8">
              <w:rPr>
                <w:sz w:val="18"/>
                <w:szCs w:val="18"/>
              </w:rPr>
              <w:t>Использование труб в ППУ изоляции</w:t>
            </w:r>
          </w:p>
        </w:tc>
        <w:tc>
          <w:tcPr>
            <w:tcW w:w="6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sz w:val="18"/>
                <w:szCs w:val="18"/>
              </w:rPr>
            </w:pPr>
            <w:r w:rsidRPr="00231DD8">
              <w:rPr>
                <w:sz w:val="18"/>
                <w:szCs w:val="18"/>
              </w:rPr>
              <w:t>Приобретение материалов, строительно-монтажные и приёмо-сдаточные работы.</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sz w:val="18"/>
                <w:szCs w:val="18"/>
              </w:rPr>
            </w:pPr>
            <w:r w:rsidRPr="00231DD8">
              <w:rPr>
                <w:sz w:val="18"/>
                <w:szCs w:val="18"/>
              </w:rPr>
              <w:t>160 000</w:t>
            </w:r>
          </w:p>
        </w:tc>
        <w:tc>
          <w:tcPr>
            <w:tcW w:w="4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sz w:val="18"/>
                <w:szCs w:val="18"/>
              </w:rPr>
            </w:pPr>
            <w:r w:rsidRPr="00231DD8">
              <w:rPr>
                <w:sz w:val="18"/>
                <w:szCs w:val="18"/>
              </w:rPr>
              <w:t>Частные инвестиции</w:t>
            </w:r>
          </w:p>
        </w:tc>
        <w:tc>
          <w:tcPr>
            <w:tcW w:w="559" w:type="pct"/>
            <w:vMerge w:val="restart"/>
            <w:tcBorders>
              <w:top w:val="nil"/>
              <w:left w:val="single" w:sz="4" w:space="0" w:color="auto"/>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sz w:val="18"/>
                <w:szCs w:val="18"/>
              </w:rPr>
            </w:pPr>
            <w:r w:rsidRPr="00231DD8">
              <w:rPr>
                <w:sz w:val="18"/>
                <w:szCs w:val="18"/>
              </w:rPr>
              <w:t>2017-2020гг</w:t>
            </w: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1C7CDD" w:rsidRPr="00231DD8" w:rsidRDefault="004F7FCC" w:rsidP="007D3B31">
            <w:pPr>
              <w:pStyle w:val="affffff6"/>
              <w:spacing w:line="240" w:lineRule="auto"/>
              <w:rPr>
                <w:sz w:val="18"/>
                <w:szCs w:val="18"/>
              </w:rPr>
            </w:pPr>
            <w:r w:rsidRPr="00231DD8">
              <w:rPr>
                <w:sz w:val="18"/>
                <w:szCs w:val="18"/>
              </w:rPr>
              <w:t>Экономия ТЭР</w:t>
            </w:r>
          </w:p>
        </w:tc>
        <w:tc>
          <w:tcPr>
            <w:tcW w:w="959"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C7CDD" w:rsidRPr="00231DD8" w:rsidRDefault="001C7CDD" w:rsidP="007D3B31">
            <w:pPr>
              <w:pStyle w:val="affffff6"/>
              <w:spacing w:line="240" w:lineRule="auto"/>
              <w:rPr>
                <w:sz w:val="18"/>
                <w:szCs w:val="18"/>
              </w:rPr>
            </w:pPr>
            <w:r w:rsidRPr="00231DD8">
              <w:rPr>
                <w:sz w:val="18"/>
                <w:szCs w:val="18"/>
              </w:rPr>
              <w:t>Определяется проектом</w:t>
            </w:r>
          </w:p>
        </w:tc>
      </w:tr>
      <w:tr w:rsidR="00231DD8" w:rsidRPr="00B5281A" w:rsidTr="00231DD8">
        <w:trPr>
          <w:trHeight w:val="570"/>
        </w:trPr>
        <w:tc>
          <w:tcPr>
            <w:tcW w:w="229" w:type="pct"/>
            <w:vMerge/>
            <w:tcBorders>
              <w:top w:val="nil"/>
              <w:left w:val="single" w:sz="4" w:space="0" w:color="auto"/>
              <w:bottom w:val="single" w:sz="4" w:space="0" w:color="auto"/>
              <w:right w:val="single" w:sz="4" w:space="0" w:color="auto"/>
            </w:tcBorders>
            <w:vAlign w:val="center"/>
            <w:hideMark/>
          </w:tcPr>
          <w:p w:rsidR="001C7CDD" w:rsidRPr="00231DD8" w:rsidRDefault="001C7CDD" w:rsidP="007D3B31">
            <w:pPr>
              <w:pStyle w:val="affffff6"/>
              <w:spacing w:line="240" w:lineRule="auto"/>
              <w:rPr>
                <w:sz w:val="18"/>
                <w:szCs w:val="18"/>
              </w:rPr>
            </w:pPr>
          </w:p>
        </w:tc>
        <w:tc>
          <w:tcPr>
            <w:tcW w:w="660" w:type="pct"/>
            <w:vMerge/>
            <w:tcBorders>
              <w:top w:val="nil"/>
              <w:left w:val="single" w:sz="4" w:space="0" w:color="auto"/>
              <w:bottom w:val="single" w:sz="4" w:space="0" w:color="auto"/>
              <w:right w:val="single" w:sz="4" w:space="0" w:color="auto"/>
            </w:tcBorders>
            <w:vAlign w:val="center"/>
            <w:hideMark/>
          </w:tcPr>
          <w:p w:rsidR="001C7CDD" w:rsidRPr="00231DD8" w:rsidRDefault="001C7CDD" w:rsidP="007D3B31">
            <w:pPr>
              <w:pStyle w:val="affffff6"/>
              <w:spacing w:line="240" w:lineRule="auto"/>
              <w:rPr>
                <w:sz w:val="18"/>
                <w:szCs w:val="18"/>
              </w:rPr>
            </w:pPr>
          </w:p>
        </w:tc>
        <w:tc>
          <w:tcPr>
            <w:tcW w:w="564" w:type="pct"/>
            <w:vMerge/>
            <w:tcBorders>
              <w:top w:val="nil"/>
              <w:left w:val="single" w:sz="4" w:space="0" w:color="auto"/>
              <w:bottom w:val="single" w:sz="4" w:space="0" w:color="auto"/>
              <w:right w:val="single" w:sz="4" w:space="0" w:color="auto"/>
            </w:tcBorders>
            <w:vAlign w:val="center"/>
            <w:hideMark/>
          </w:tcPr>
          <w:p w:rsidR="001C7CDD" w:rsidRPr="00231DD8" w:rsidRDefault="001C7CDD" w:rsidP="007D3B31">
            <w:pPr>
              <w:pStyle w:val="affffff6"/>
              <w:spacing w:line="240" w:lineRule="auto"/>
              <w:rPr>
                <w:sz w:val="18"/>
                <w:szCs w:val="18"/>
              </w:rPr>
            </w:pPr>
          </w:p>
        </w:tc>
        <w:tc>
          <w:tcPr>
            <w:tcW w:w="630" w:type="pct"/>
            <w:vMerge/>
            <w:tcBorders>
              <w:top w:val="single" w:sz="4" w:space="0" w:color="auto"/>
              <w:left w:val="single" w:sz="4" w:space="0" w:color="auto"/>
              <w:bottom w:val="single" w:sz="4" w:space="0" w:color="auto"/>
              <w:right w:val="single" w:sz="4" w:space="0" w:color="auto"/>
            </w:tcBorders>
            <w:vAlign w:val="center"/>
            <w:hideMark/>
          </w:tcPr>
          <w:p w:rsidR="001C7CDD" w:rsidRPr="00231DD8" w:rsidRDefault="001C7CDD" w:rsidP="007D3B31">
            <w:pPr>
              <w:pStyle w:val="affffff6"/>
              <w:spacing w:line="240" w:lineRule="auto"/>
              <w:rPr>
                <w:sz w:val="18"/>
                <w:szCs w:val="18"/>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rsidR="001C7CDD" w:rsidRPr="00231DD8" w:rsidRDefault="001C7CDD" w:rsidP="007D3B31">
            <w:pPr>
              <w:pStyle w:val="affffff6"/>
              <w:spacing w:line="240" w:lineRule="auto"/>
              <w:rPr>
                <w:sz w:val="18"/>
                <w:szCs w:val="18"/>
              </w:rPr>
            </w:pPr>
          </w:p>
        </w:tc>
        <w:tc>
          <w:tcPr>
            <w:tcW w:w="490" w:type="pct"/>
            <w:vMerge/>
            <w:tcBorders>
              <w:top w:val="single" w:sz="4" w:space="0" w:color="auto"/>
              <w:left w:val="single" w:sz="4" w:space="0" w:color="auto"/>
              <w:bottom w:val="single" w:sz="4" w:space="0" w:color="auto"/>
              <w:right w:val="single" w:sz="4" w:space="0" w:color="auto"/>
            </w:tcBorders>
            <w:vAlign w:val="center"/>
            <w:hideMark/>
          </w:tcPr>
          <w:p w:rsidR="001C7CDD" w:rsidRPr="00231DD8" w:rsidRDefault="001C7CDD" w:rsidP="007D3B31">
            <w:pPr>
              <w:pStyle w:val="affffff6"/>
              <w:spacing w:line="240" w:lineRule="auto"/>
              <w:rPr>
                <w:sz w:val="18"/>
                <w:szCs w:val="18"/>
              </w:rPr>
            </w:pPr>
          </w:p>
        </w:tc>
        <w:tc>
          <w:tcPr>
            <w:tcW w:w="559" w:type="pct"/>
            <w:vMerge/>
            <w:tcBorders>
              <w:top w:val="nil"/>
              <w:left w:val="single" w:sz="4" w:space="0" w:color="auto"/>
              <w:bottom w:val="single" w:sz="4" w:space="0" w:color="auto"/>
              <w:right w:val="single" w:sz="4" w:space="0" w:color="auto"/>
            </w:tcBorders>
            <w:vAlign w:val="center"/>
            <w:hideMark/>
          </w:tcPr>
          <w:p w:rsidR="001C7CDD" w:rsidRPr="00231DD8" w:rsidRDefault="001C7CDD" w:rsidP="007D3B31">
            <w:pPr>
              <w:pStyle w:val="affffff6"/>
              <w:spacing w:line="240" w:lineRule="auto"/>
              <w:rPr>
                <w:sz w:val="18"/>
                <w:szCs w:val="18"/>
              </w:rPr>
            </w:pPr>
          </w:p>
        </w:tc>
        <w:tc>
          <w:tcPr>
            <w:tcW w:w="489" w:type="pct"/>
            <w:tcBorders>
              <w:top w:val="nil"/>
              <w:left w:val="nil"/>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sz w:val="18"/>
                <w:szCs w:val="18"/>
              </w:rPr>
            </w:pPr>
          </w:p>
        </w:tc>
        <w:tc>
          <w:tcPr>
            <w:tcW w:w="959" w:type="pct"/>
            <w:gridSpan w:val="2"/>
            <w:vMerge/>
            <w:tcBorders>
              <w:top w:val="nil"/>
              <w:left w:val="nil"/>
              <w:bottom w:val="single" w:sz="4" w:space="0" w:color="auto"/>
              <w:right w:val="single" w:sz="4" w:space="0" w:color="auto"/>
            </w:tcBorders>
            <w:vAlign w:val="center"/>
            <w:hideMark/>
          </w:tcPr>
          <w:p w:rsidR="001C7CDD" w:rsidRPr="00231DD8" w:rsidRDefault="001C7CDD" w:rsidP="007D3B31">
            <w:pPr>
              <w:pStyle w:val="affffff6"/>
              <w:spacing w:line="240" w:lineRule="auto"/>
              <w:rPr>
                <w:sz w:val="18"/>
                <w:szCs w:val="18"/>
              </w:rPr>
            </w:pPr>
          </w:p>
        </w:tc>
      </w:tr>
      <w:tr w:rsidR="00231DD8" w:rsidRPr="00B5281A" w:rsidTr="00231DD8">
        <w:trPr>
          <w:trHeight w:val="570"/>
        </w:trPr>
        <w:tc>
          <w:tcPr>
            <w:tcW w:w="229" w:type="pct"/>
            <w:vMerge w:val="restart"/>
            <w:tcBorders>
              <w:top w:val="nil"/>
              <w:left w:val="single" w:sz="4" w:space="0" w:color="auto"/>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sz w:val="18"/>
                <w:szCs w:val="18"/>
              </w:rPr>
            </w:pPr>
            <w:r w:rsidRPr="00231DD8">
              <w:rPr>
                <w:sz w:val="18"/>
                <w:szCs w:val="18"/>
              </w:rPr>
              <w:t>2</w:t>
            </w:r>
          </w:p>
        </w:tc>
        <w:tc>
          <w:tcPr>
            <w:tcW w:w="660" w:type="pct"/>
            <w:vMerge w:val="restart"/>
            <w:tcBorders>
              <w:top w:val="nil"/>
              <w:left w:val="single" w:sz="4" w:space="0" w:color="auto"/>
              <w:bottom w:val="single" w:sz="4" w:space="0" w:color="auto"/>
              <w:right w:val="single" w:sz="4" w:space="0" w:color="auto"/>
            </w:tcBorders>
            <w:shd w:val="clear" w:color="auto" w:fill="auto"/>
            <w:vAlign w:val="center"/>
            <w:hideMark/>
          </w:tcPr>
          <w:p w:rsidR="004F7FCC" w:rsidRPr="00231DD8" w:rsidRDefault="001C7CDD" w:rsidP="007D3B31">
            <w:pPr>
              <w:pStyle w:val="affffff6"/>
              <w:spacing w:line="240" w:lineRule="auto"/>
              <w:rPr>
                <w:sz w:val="18"/>
                <w:szCs w:val="18"/>
              </w:rPr>
            </w:pPr>
            <w:r w:rsidRPr="00231DD8">
              <w:rPr>
                <w:sz w:val="18"/>
                <w:szCs w:val="18"/>
              </w:rPr>
              <w:t xml:space="preserve">Строительство тепловых сетей для перспективных ЦСТ микрорайона "Заречный" </w:t>
            </w:r>
            <w:r w:rsidR="004F7FCC" w:rsidRPr="00231DD8">
              <w:rPr>
                <w:sz w:val="18"/>
                <w:szCs w:val="18"/>
              </w:rPr>
              <w:t>–</w:t>
            </w:r>
          </w:p>
          <w:p w:rsidR="001C7CDD" w:rsidRPr="00231DD8" w:rsidRDefault="001C7CDD" w:rsidP="007D3B31">
            <w:pPr>
              <w:pStyle w:val="affffff6"/>
              <w:spacing w:line="240" w:lineRule="auto"/>
              <w:rPr>
                <w:sz w:val="18"/>
                <w:szCs w:val="18"/>
              </w:rPr>
            </w:pPr>
            <w:r w:rsidRPr="00231DD8">
              <w:rPr>
                <w:sz w:val="18"/>
                <w:szCs w:val="18"/>
              </w:rPr>
              <w:t>2 - ая очередь</w:t>
            </w:r>
          </w:p>
        </w:tc>
        <w:tc>
          <w:tcPr>
            <w:tcW w:w="564" w:type="pct"/>
            <w:vMerge w:val="restart"/>
            <w:tcBorders>
              <w:top w:val="nil"/>
              <w:left w:val="single" w:sz="4" w:space="0" w:color="auto"/>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sz w:val="18"/>
                <w:szCs w:val="18"/>
              </w:rPr>
            </w:pPr>
            <w:r w:rsidRPr="00231DD8">
              <w:rPr>
                <w:sz w:val="18"/>
                <w:szCs w:val="18"/>
              </w:rPr>
              <w:t>Использование труб в ППУ изоляции</w:t>
            </w:r>
          </w:p>
        </w:tc>
        <w:tc>
          <w:tcPr>
            <w:tcW w:w="630" w:type="pct"/>
            <w:vMerge w:val="restart"/>
            <w:tcBorders>
              <w:top w:val="nil"/>
              <w:left w:val="single" w:sz="4" w:space="0" w:color="auto"/>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sz w:val="18"/>
                <w:szCs w:val="18"/>
              </w:rPr>
            </w:pPr>
            <w:r w:rsidRPr="00231DD8">
              <w:rPr>
                <w:sz w:val="18"/>
                <w:szCs w:val="18"/>
              </w:rPr>
              <w:t>Приобретение материалов, строительно-монтажные и приёмо-сдаточные работы.</w:t>
            </w:r>
          </w:p>
        </w:tc>
        <w:tc>
          <w:tcPr>
            <w:tcW w:w="419" w:type="pct"/>
            <w:vMerge w:val="restart"/>
            <w:tcBorders>
              <w:top w:val="nil"/>
              <w:left w:val="single" w:sz="4" w:space="0" w:color="auto"/>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sz w:val="18"/>
                <w:szCs w:val="18"/>
              </w:rPr>
            </w:pPr>
            <w:r w:rsidRPr="00231DD8">
              <w:rPr>
                <w:sz w:val="18"/>
                <w:szCs w:val="18"/>
              </w:rPr>
              <w:t>640 000</w:t>
            </w:r>
          </w:p>
        </w:tc>
        <w:tc>
          <w:tcPr>
            <w:tcW w:w="490" w:type="pct"/>
            <w:vMerge w:val="restart"/>
            <w:tcBorders>
              <w:top w:val="nil"/>
              <w:left w:val="single" w:sz="4" w:space="0" w:color="auto"/>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sz w:val="18"/>
                <w:szCs w:val="18"/>
              </w:rPr>
            </w:pPr>
            <w:r w:rsidRPr="00231DD8">
              <w:rPr>
                <w:sz w:val="18"/>
                <w:szCs w:val="18"/>
              </w:rPr>
              <w:t>Частные инвестиции</w:t>
            </w:r>
          </w:p>
        </w:tc>
        <w:tc>
          <w:tcPr>
            <w:tcW w:w="559" w:type="pct"/>
            <w:vMerge w:val="restart"/>
            <w:tcBorders>
              <w:top w:val="nil"/>
              <w:left w:val="single" w:sz="4" w:space="0" w:color="auto"/>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sz w:val="18"/>
                <w:szCs w:val="18"/>
              </w:rPr>
            </w:pPr>
            <w:r w:rsidRPr="00231DD8">
              <w:rPr>
                <w:sz w:val="18"/>
                <w:szCs w:val="18"/>
              </w:rPr>
              <w:t>2021-2030гг</w:t>
            </w:r>
          </w:p>
        </w:tc>
        <w:tc>
          <w:tcPr>
            <w:tcW w:w="489" w:type="pct"/>
            <w:tcBorders>
              <w:top w:val="nil"/>
              <w:left w:val="nil"/>
              <w:bottom w:val="single" w:sz="4" w:space="0" w:color="auto"/>
              <w:right w:val="single" w:sz="4" w:space="0" w:color="auto"/>
            </w:tcBorders>
            <w:shd w:val="clear" w:color="auto" w:fill="auto"/>
            <w:vAlign w:val="center"/>
            <w:hideMark/>
          </w:tcPr>
          <w:p w:rsidR="001C7CDD" w:rsidRPr="00231DD8" w:rsidRDefault="004F7FCC" w:rsidP="007D3B31">
            <w:pPr>
              <w:pStyle w:val="affffff6"/>
              <w:spacing w:line="240" w:lineRule="auto"/>
              <w:rPr>
                <w:sz w:val="18"/>
                <w:szCs w:val="18"/>
              </w:rPr>
            </w:pPr>
            <w:r w:rsidRPr="00231DD8">
              <w:rPr>
                <w:sz w:val="18"/>
                <w:szCs w:val="18"/>
              </w:rPr>
              <w:t>Экономия ТЭР</w:t>
            </w:r>
          </w:p>
        </w:tc>
        <w:tc>
          <w:tcPr>
            <w:tcW w:w="959"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C7CDD" w:rsidRPr="00231DD8" w:rsidRDefault="001C7CDD" w:rsidP="007D3B31">
            <w:pPr>
              <w:pStyle w:val="affffff6"/>
              <w:spacing w:line="240" w:lineRule="auto"/>
              <w:rPr>
                <w:sz w:val="18"/>
                <w:szCs w:val="18"/>
              </w:rPr>
            </w:pPr>
            <w:r w:rsidRPr="00231DD8">
              <w:rPr>
                <w:sz w:val="18"/>
                <w:szCs w:val="18"/>
              </w:rPr>
              <w:t>Определяется проектом</w:t>
            </w:r>
          </w:p>
        </w:tc>
      </w:tr>
      <w:tr w:rsidR="00231DD8" w:rsidRPr="00B5281A" w:rsidTr="00231DD8">
        <w:trPr>
          <w:trHeight w:val="570"/>
        </w:trPr>
        <w:tc>
          <w:tcPr>
            <w:tcW w:w="229" w:type="pct"/>
            <w:vMerge/>
            <w:tcBorders>
              <w:top w:val="nil"/>
              <w:left w:val="single" w:sz="4" w:space="0" w:color="auto"/>
              <w:bottom w:val="single" w:sz="4" w:space="0" w:color="auto"/>
              <w:right w:val="single" w:sz="4" w:space="0" w:color="auto"/>
            </w:tcBorders>
            <w:vAlign w:val="center"/>
            <w:hideMark/>
          </w:tcPr>
          <w:p w:rsidR="001C7CDD" w:rsidRPr="00B5281A" w:rsidRDefault="001C7CDD" w:rsidP="007D3B31">
            <w:pPr>
              <w:pStyle w:val="affffff6"/>
              <w:spacing w:line="240" w:lineRule="auto"/>
              <w:rPr>
                <w:sz w:val="28"/>
                <w:szCs w:val="28"/>
              </w:rPr>
            </w:pPr>
          </w:p>
        </w:tc>
        <w:tc>
          <w:tcPr>
            <w:tcW w:w="660" w:type="pct"/>
            <w:vMerge/>
            <w:tcBorders>
              <w:top w:val="nil"/>
              <w:left w:val="single" w:sz="4" w:space="0" w:color="auto"/>
              <w:bottom w:val="single" w:sz="4" w:space="0" w:color="auto"/>
              <w:right w:val="single" w:sz="4" w:space="0" w:color="auto"/>
            </w:tcBorders>
            <w:vAlign w:val="center"/>
            <w:hideMark/>
          </w:tcPr>
          <w:p w:rsidR="001C7CDD" w:rsidRPr="00B5281A" w:rsidRDefault="001C7CDD" w:rsidP="007D3B31">
            <w:pPr>
              <w:pStyle w:val="affffff6"/>
              <w:spacing w:line="240" w:lineRule="auto"/>
              <w:rPr>
                <w:sz w:val="28"/>
                <w:szCs w:val="28"/>
              </w:rPr>
            </w:pPr>
          </w:p>
        </w:tc>
        <w:tc>
          <w:tcPr>
            <w:tcW w:w="564" w:type="pct"/>
            <w:vMerge/>
            <w:tcBorders>
              <w:top w:val="nil"/>
              <w:left w:val="single" w:sz="4" w:space="0" w:color="auto"/>
              <w:bottom w:val="single" w:sz="4" w:space="0" w:color="auto"/>
              <w:right w:val="single" w:sz="4" w:space="0" w:color="auto"/>
            </w:tcBorders>
            <w:vAlign w:val="center"/>
            <w:hideMark/>
          </w:tcPr>
          <w:p w:rsidR="001C7CDD" w:rsidRPr="00B5281A" w:rsidRDefault="001C7CDD" w:rsidP="007D3B31">
            <w:pPr>
              <w:pStyle w:val="affffff6"/>
              <w:spacing w:line="240" w:lineRule="auto"/>
              <w:rPr>
                <w:sz w:val="28"/>
                <w:szCs w:val="28"/>
              </w:rPr>
            </w:pPr>
          </w:p>
        </w:tc>
        <w:tc>
          <w:tcPr>
            <w:tcW w:w="630" w:type="pct"/>
            <w:vMerge/>
            <w:tcBorders>
              <w:top w:val="nil"/>
              <w:left w:val="single" w:sz="4" w:space="0" w:color="auto"/>
              <w:bottom w:val="single" w:sz="4" w:space="0" w:color="auto"/>
              <w:right w:val="single" w:sz="4" w:space="0" w:color="auto"/>
            </w:tcBorders>
            <w:vAlign w:val="center"/>
            <w:hideMark/>
          </w:tcPr>
          <w:p w:rsidR="001C7CDD" w:rsidRPr="00B5281A" w:rsidRDefault="001C7CDD" w:rsidP="007D3B31">
            <w:pPr>
              <w:pStyle w:val="affffff6"/>
              <w:spacing w:line="240" w:lineRule="auto"/>
              <w:rPr>
                <w:sz w:val="28"/>
                <w:szCs w:val="28"/>
              </w:rPr>
            </w:pPr>
          </w:p>
        </w:tc>
        <w:tc>
          <w:tcPr>
            <w:tcW w:w="419" w:type="pct"/>
            <w:vMerge/>
            <w:tcBorders>
              <w:top w:val="nil"/>
              <w:left w:val="single" w:sz="4" w:space="0" w:color="auto"/>
              <w:bottom w:val="single" w:sz="4" w:space="0" w:color="auto"/>
              <w:right w:val="single" w:sz="4" w:space="0" w:color="auto"/>
            </w:tcBorders>
            <w:vAlign w:val="center"/>
            <w:hideMark/>
          </w:tcPr>
          <w:p w:rsidR="001C7CDD" w:rsidRPr="00B5281A" w:rsidRDefault="001C7CDD" w:rsidP="007D3B31">
            <w:pPr>
              <w:pStyle w:val="affffff6"/>
              <w:spacing w:line="240" w:lineRule="auto"/>
              <w:rPr>
                <w:sz w:val="28"/>
                <w:szCs w:val="28"/>
              </w:rPr>
            </w:pPr>
          </w:p>
        </w:tc>
        <w:tc>
          <w:tcPr>
            <w:tcW w:w="490" w:type="pct"/>
            <w:vMerge/>
            <w:tcBorders>
              <w:top w:val="nil"/>
              <w:left w:val="single" w:sz="4" w:space="0" w:color="auto"/>
              <w:bottom w:val="single" w:sz="4" w:space="0" w:color="auto"/>
              <w:right w:val="single" w:sz="4" w:space="0" w:color="auto"/>
            </w:tcBorders>
            <w:vAlign w:val="center"/>
            <w:hideMark/>
          </w:tcPr>
          <w:p w:rsidR="001C7CDD" w:rsidRPr="00B5281A" w:rsidRDefault="001C7CDD" w:rsidP="007D3B31">
            <w:pPr>
              <w:pStyle w:val="affffff6"/>
              <w:spacing w:line="240" w:lineRule="auto"/>
              <w:rPr>
                <w:sz w:val="28"/>
                <w:szCs w:val="28"/>
              </w:rPr>
            </w:pPr>
          </w:p>
        </w:tc>
        <w:tc>
          <w:tcPr>
            <w:tcW w:w="559" w:type="pct"/>
            <w:vMerge/>
            <w:tcBorders>
              <w:top w:val="nil"/>
              <w:left w:val="single" w:sz="4" w:space="0" w:color="auto"/>
              <w:bottom w:val="single" w:sz="4" w:space="0" w:color="auto"/>
              <w:right w:val="single" w:sz="4" w:space="0" w:color="auto"/>
            </w:tcBorders>
            <w:vAlign w:val="center"/>
            <w:hideMark/>
          </w:tcPr>
          <w:p w:rsidR="001C7CDD" w:rsidRPr="00B5281A" w:rsidRDefault="001C7CDD" w:rsidP="007D3B31">
            <w:pPr>
              <w:pStyle w:val="affffff6"/>
              <w:spacing w:line="240" w:lineRule="auto"/>
              <w:rPr>
                <w:sz w:val="28"/>
                <w:szCs w:val="28"/>
              </w:rPr>
            </w:pPr>
          </w:p>
        </w:tc>
        <w:tc>
          <w:tcPr>
            <w:tcW w:w="489" w:type="pct"/>
            <w:tcBorders>
              <w:top w:val="nil"/>
              <w:left w:val="nil"/>
              <w:bottom w:val="single" w:sz="4" w:space="0" w:color="auto"/>
              <w:right w:val="single" w:sz="4" w:space="0" w:color="auto"/>
            </w:tcBorders>
            <w:shd w:val="clear" w:color="auto" w:fill="auto"/>
            <w:vAlign w:val="center"/>
            <w:hideMark/>
          </w:tcPr>
          <w:p w:rsidR="001C7CDD" w:rsidRPr="000D43E0" w:rsidRDefault="001C7CDD" w:rsidP="007D3B31">
            <w:pPr>
              <w:pStyle w:val="affffff6"/>
              <w:spacing w:line="240" w:lineRule="auto"/>
              <w:rPr>
                <w:sz w:val="22"/>
                <w:szCs w:val="22"/>
              </w:rPr>
            </w:pPr>
          </w:p>
        </w:tc>
        <w:tc>
          <w:tcPr>
            <w:tcW w:w="959" w:type="pct"/>
            <w:gridSpan w:val="2"/>
            <w:vMerge/>
            <w:tcBorders>
              <w:top w:val="nil"/>
              <w:left w:val="nil"/>
              <w:bottom w:val="single" w:sz="4" w:space="0" w:color="auto"/>
              <w:right w:val="single" w:sz="4" w:space="0" w:color="auto"/>
            </w:tcBorders>
            <w:vAlign w:val="center"/>
            <w:hideMark/>
          </w:tcPr>
          <w:p w:rsidR="001C7CDD" w:rsidRPr="000D43E0" w:rsidRDefault="001C7CDD" w:rsidP="007D3B31">
            <w:pPr>
              <w:pStyle w:val="affffff6"/>
              <w:spacing w:line="240" w:lineRule="auto"/>
              <w:rPr>
                <w:sz w:val="22"/>
                <w:szCs w:val="22"/>
              </w:rPr>
            </w:pPr>
          </w:p>
        </w:tc>
      </w:tr>
    </w:tbl>
    <w:p w:rsidR="00231DD8" w:rsidRDefault="00231DD8" w:rsidP="007D3B31">
      <w:pPr>
        <w:pStyle w:val="3e"/>
        <w:tabs>
          <w:tab w:val="clear" w:pos="1134"/>
        </w:tabs>
        <w:spacing w:line="240" w:lineRule="auto"/>
        <w:ind w:left="142" w:firstLine="425"/>
        <w:rPr>
          <w:sz w:val="26"/>
          <w:szCs w:val="26"/>
        </w:rPr>
      </w:pPr>
      <w:bookmarkStart w:id="368" w:name="_Toc450745437"/>
      <w:bookmarkStart w:id="369" w:name="_Toc452545903"/>
      <w:bookmarkStart w:id="370" w:name="_Toc455855646"/>
      <w:bookmarkStart w:id="371" w:name="_Toc468353019"/>
      <w:bookmarkStart w:id="372" w:name="_Toc437278367"/>
    </w:p>
    <w:p w:rsidR="00C12CE0" w:rsidRPr="000D43E0" w:rsidRDefault="005C3BD8" w:rsidP="007D3B31">
      <w:pPr>
        <w:pStyle w:val="3e"/>
        <w:tabs>
          <w:tab w:val="clear" w:pos="1134"/>
        </w:tabs>
        <w:spacing w:line="240" w:lineRule="auto"/>
        <w:ind w:left="142" w:firstLine="425"/>
        <w:rPr>
          <w:sz w:val="26"/>
          <w:szCs w:val="26"/>
        </w:rPr>
      </w:pPr>
      <w:r w:rsidRPr="000D43E0">
        <w:rPr>
          <w:sz w:val="26"/>
          <w:szCs w:val="26"/>
        </w:rPr>
        <w:t xml:space="preserve">5.3 </w:t>
      </w:r>
      <w:r w:rsidR="00C12CE0" w:rsidRPr="000D43E0">
        <w:rPr>
          <w:sz w:val="26"/>
          <w:szCs w:val="26"/>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68"/>
      <w:bookmarkEnd w:id="369"/>
      <w:bookmarkEnd w:id="370"/>
      <w:bookmarkEnd w:id="371"/>
    </w:p>
    <w:bookmarkEnd w:id="372"/>
    <w:p w:rsidR="00777F7E" w:rsidRPr="000D43E0" w:rsidRDefault="002E61F2" w:rsidP="007D3B31">
      <w:pPr>
        <w:pStyle w:val="Afff5"/>
        <w:spacing w:line="240" w:lineRule="auto"/>
        <w:rPr>
          <w:sz w:val="26"/>
          <w:szCs w:val="26"/>
        </w:rPr>
      </w:pPr>
      <w:r w:rsidRPr="000D43E0">
        <w:rPr>
          <w:sz w:val="26"/>
          <w:szCs w:val="26"/>
        </w:rPr>
        <w:t xml:space="preserve">На территории </w:t>
      </w:r>
      <w:r w:rsidR="001C7CDD" w:rsidRPr="000D43E0">
        <w:rPr>
          <w:sz w:val="26"/>
          <w:szCs w:val="26"/>
        </w:rPr>
        <w:t>Асбестовского</w:t>
      </w:r>
      <w:r w:rsidRPr="000D43E0">
        <w:rPr>
          <w:sz w:val="26"/>
          <w:szCs w:val="26"/>
        </w:rPr>
        <w:t xml:space="preserve"> ГО не планируется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w:t>
      </w:r>
    </w:p>
    <w:p w:rsidR="00C12CE0" w:rsidRPr="000D43E0" w:rsidRDefault="005C3BD8" w:rsidP="007D3B31">
      <w:pPr>
        <w:pStyle w:val="3e"/>
        <w:tabs>
          <w:tab w:val="clear" w:pos="1134"/>
          <w:tab w:val="left" w:pos="0"/>
        </w:tabs>
        <w:spacing w:line="240" w:lineRule="auto"/>
        <w:ind w:firstLine="0"/>
        <w:jc w:val="left"/>
        <w:rPr>
          <w:sz w:val="26"/>
          <w:szCs w:val="26"/>
        </w:rPr>
      </w:pPr>
      <w:bookmarkStart w:id="373" w:name="_Toc450745438"/>
      <w:bookmarkStart w:id="374" w:name="_Toc452545904"/>
      <w:bookmarkStart w:id="375" w:name="_Toc455855647"/>
      <w:bookmarkStart w:id="376" w:name="_Toc468353020"/>
      <w:bookmarkStart w:id="377" w:name="_Toc437278368"/>
      <w:r w:rsidRPr="000D43E0">
        <w:rPr>
          <w:sz w:val="26"/>
          <w:szCs w:val="26"/>
        </w:rPr>
        <w:lastRenderedPageBreak/>
        <w:tab/>
        <w:t xml:space="preserve">5.4 </w:t>
      </w:r>
      <w:r w:rsidR="00C12CE0" w:rsidRPr="000D43E0">
        <w:rPr>
          <w:sz w:val="26"/>
          <w:szCs w:val="26"/>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73"/>
      <w:bookmarkEnd w:id="374"/>
      <w:bookmarkEnd w:id="375"/>
      <w:bookmarkEnd w:id="376"/>
    </w:p>
    <w:p w:rsidR="009C0B03" w:rsidRPr="000D43E0" w:rsidRDefault="009C0B03" w:rsidP="007D3B31">
      <w:pPr>
        <w:pStyle w:val="Afff5"/>
        <w:spacing w:line="240" w:lineRule="auto"/>
        <w:rPr>
          <w:sz w:val="26"/>
          <w:szCs w:val="26"/>
        </w:rPr>
      </w:pPr>
      <w:bookmarkStart w:id="378" w:name="_Ref437273560"/>
      <w:bookmarkEnd w:id="377"/>
      <w:r w:rsidRPr="000D43E0">
        <w:rPr>
          <w:sz w:val="26"/>
          <w:szCs w:val="26"/>
        </w:rPr>
        <w:t>Инвестиционной программой МУП «Горэнерго» по развитию и модернизации системы теплоснабжения на 2014-2016 годы предусмотрено</w:t>
      </w:r>
      <w:r w:rsidRPr="00B5281A">
        <w:rPr>
          <w:sz w:val="28"/>
          <w:szCs w:val="28"/>
        </w:rPr>
        <w:t xml:space="preserve"> </w:t>
      </w:r>
      <w:r w:rsidRPr="000D43E0">
        <w:rPr>
          <w:sz w:val="26"/>
          <w:szCs w:val="26"/>
        </w:rPr>
        <w:t>техническое перевооружение ЦТП №68, в частности замена кожухотрубных теплообменников на пластинчатые.</w:t>
      </w:r>
    </w:p>
    <w:p w:rsidR="009C0B03" w:rsidRPr="000D43E0" w:rsidRDefault="009C0B03" w:rsidP="007D3B31">
      <w:pPr>
        <w:pStyle w:val="Afff5"/>
        <w:spacing w:line="240" w:lineRule="auto"/>
        <w:rPr>
          <w:sz w:val="26"/>
          <w:szCs w:val="26"/>
        </w:rPr>
      </w:pPr>
      <w:r w:rsidRPr="000D43E0">
        <w:rPr>
          <w:sz w:val="26"/>
          <w:szCs w:val="26"/>
        </w:rPr>
        <w:t>Рекомендуется в ЦТП 6 и ЦТП</w:t>
      </w:r>
      <w:r w:rsidR="00231DD8">
        <w:rPr>
          <w:sz w:val="26"/>
          <w:szCs w:val="26"/>
        </w:rPr>
        <w:t xml:space="preserve"> </w:t>
      </w:r>
      <w:r w:rsidRPr="000D43E0">
        <w:rPr>
          <w:sz w:val="26"/>
          <w:szCs w:val="26"/>
        </w:rPr>
        <w:t>8 кроме установки пластинчатых теплообменников предусмотреть оснащение насосов ГВС преобразователями частоты с системой автоматического поддержания заданного давления в подающем трубопроводе системы ГВС.</w:t>
      </w:r>
    </w:p>
    <w:p w:rsidR="009C0B03" w:rsidRPr="000D43E0" w:rsidRDefault="009C0B03" w:rsidP="007D3B31">
      <w:pPr>
        <w:pStyle w:val="Afff5"/>
        <w:spacing w:line="240" w:lineRule="auto"/>
        <w:rPr>
          <w:sz w:val="26"/>
          <w:szCs w:val="26"/>
        </w:rPr>
      </w:pPr>
      <w:r w:rsidRPr="000D43E0">
        <w:rPr>
          <w:sz w:val="26"/>
          <w:szCs w:val="26"/>
        </w:rPr>
        <w:t>ЦТП</w:t>
      </w:r>
      <w:r w:rsidR="00231DD8">
        <w:rPr>
          <w:sz w:val="26"/>
          <w:szCs w:val="26"/>
        </w:rPr>
        <w:t xml:space="preserve"> </w:t>
      </w:r>
      <w:r w:rsidRPr="000D43E0">
        <w:rPr>
          <w:sz w:val="26"/>
          <w:szCs w:val="26"/>
        </w:rPr>
        <w:t>9а рекомендуется ликвидировать. Для ГВС домов, подключенных к ЦТП 9а, рекомендуется оборудование их ИТП.</w:t>
      </w:r>
    </w:p>
    <w:p w:rsidR="00F94D90" w:rsidRPr="000D43E0" w:rsidRDefault="00F94D90" w:rsidP="007D3B31">
      <w:pPr>
        <w:pStyle w:val="Afff5"/>
        <w:spacing w:line="240" w:lineRule="auto"/>
        <w:rPr>
          <w:sz w:val="26"/>
          <w:szCs w:val="26"/>
        </w:rPr>
      </w:pPr>
      <w:r w:rsidRPr="000D43E0">
        <w:rPr>
          <w:sz w:val="26"/>
          <w:szCs w:val="26"/>
        </w:rPr>
        <w:t>В настоящее время вода на нужды ГВС потребителей Асбестовского ГО в основном готовится в кожухотрубных теплообменниках. Подключение теплообменников выполнено по параллельной схеме, что требует дополнительного расхода теплоносителя. Современная промышленность предлагает пластинчатые теплообменники, которые облада</w:t>
      </w:r>
      <w:r w:rsidR="00EB7D13" w:rsidRPr="000D43E0">
        <w:rPr>
          <w:sz w:val="26"/>
          <w:szCs w:val="26"/>
        </w:rPr>
        <w:t>ю</w:t>
      </w:r>
      <w:r w:rsidRPr="000D43E0">
        <w:rPr>
          <w:sz w:val="26"/>
          <w:szCs w:val="26"/>
        </w:rPr>
        <w:t>т целым рядом преимуществ, таки</w:t>
      </w:r>
      <w:r w:rsidR="00EB7D13" w:rsidRPr="000D43E0">
        <w:rPr>
          <w:sz w:val="26"/>
          <w:szCs w:val="26"/>
        </w:rPr>
        <w:t>х</w:t>
      </w:r>
      <w:r w:rsidRPr="000D43E0">
        <w:rPr>
          <w:sz w:val="26"/>
          <w:szCs w:val="26"/>
        </w:rPr>
        <w:t xml:space="preserve"> как: высокий коэффициент теплопередачи; малые теплопотери; малые габариты; малое гидравлическое сопротивление; высокая надёжность и большой срок эксплуатации.</w:t>
      </w:r>
    </w:p>
    <w:p w:rsidR="00755E2F" w:rsidRPr="000D43E0" w:rsidRDefault="00F94D90" w:rsidP="007D3B31">
      <w:pPr>
        <w:pStyle w:val="Afff5"/>
        <w:spacing w:line="240" w:lineRule="auto"/>
        <w:rPr>
          <w:sz w:val="26"/>
          <w:szCs w:val="26"/>
        </w:rPr>
      </w:pPr>
      <w:r w:rsidRPr="000D43E0">
        <w:rPr>
          <w:sz w:val="26"/>
          <w:szCs w:val="26"/>
        </w:rPr>
        <w:t>Компактность и малое гидравлическое сопротивление пластинчатых теплообменников позволяет подключать их по смешанной (последовательно – параллельной) схеме. В связи с этим предлагается техническое перевооружение ИТП в соответствии с таблицей</w:t>
      </w:r>
      <w:r w:rsidR="00231DD8">
        <w:rPr>
          <w:sz w:val="26"/>
          <w:szCs w:val="26"/>
        </w:rPr>
        <w:t xml:space="preserve"> 18.</w:t>
      </w:r>
    </w:p>
    <w:p w:rsidR="00F94D90" w:rsidRPr="000D43E0" w:rsidRDefault="00F94D90" w:rsidP="007D3B31">
      <w:pPr>
        <w:pStyle w:val="afff7"/>
        <w:ind w:right="282"/>
        <w:rPr>
          <w:sz w:val="26"/>
          <w:szCs w:val="26"/>
        </w:rPr>
      </w:pPr>
      <w:bookmarkStart w:id="379" w:name="_Ref451332493"/>
      <w:r w:rsidRPr="000D43E0">
        <w:rPr>
          <w:sz w:val="26"/>
          <w:szCs w:val="26"/>
        </w:rPr>
        <w:t xml:space="preserve">Таблица </w:t>
      </w:r>
      <w:bookmarkEnd w:id="379"/>
      <w:r w:rsidR="00231DD8">
        <w:rPr>
          <w:sz w:val="26"/>
          <w:szCs w:val="26"/>
        </w:rPr>
        <w:t>18</w:t>
      </w:r>
      <w:r w:rsidRPr="000D43E0">
        <w:rPr>
          <w:sz w:val="26"/>
          <w:szCs w:val="26"/>
        </w:rPr>
        <w:t xml:space="preserve">. </w:t>
      </w:r>
      <w:r w:rsidR="00C84A3F" w:rsidRPr="000D43E0">
        <w:rPr>
          <w:sz w:val="26"/>
          <w:szCs w:val="26"/>
        </w:rPr>
        <w:t>Реконструкция тепловых сетей и ИТП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4"/>
        <w:gridCol w:w="1132"/>
        <w:gridCol w:w="1418"/>
        <w:gridCol w:w="1275"/>
        <w:gridCol w:w="997"/>
        <w:gridCol w:w="1129"/>
        <w:gridCol w:w="758"/>
        <w:gridCol w:w="1304"/>
        <w:gridCol w:w="726"/>
        <w:gridCol w:w="1004"/>
      </w:tblGrid>
      <w:tr w:rsidR="001C7CDD" w:rsidRPr="000D43E0" w:rsidTr="00B840EE">
        <w:trPr>
          <w:trHeight w:val="300"/>
        </w:trPr>
        <w:tc>
          <w:tcPr>
            <w:tcW w:w="194" w:type="pct"/>
            <w:vMerge w:val="restart"/>
            <w:shd w:val="clear" w:color="auto" w:fill="auto"/>
            <w:vAlign w:val="center"/>
            <w:hideMark/>
          </w:tcPr>
          <w:p w:rsidR="001C7CDD" w:rsidRPr="000D43E0" w:rsidRDefault="001C7CDD" w:rsidP="007D3B31">
            <w:pPr>
              <w:pStyle w:val="affffff6"/>
              <w:spacing w:line="240" w:lineRule="auto"/>
              <w:rPr>
                <w:b/>
                <w:sz w:val="20"/>
                <w:szCs w:val="20"/>
              </w:rPr>
            </w:pPr>
            <w:r w:rsidRPr="000D43E0">
              <w:rPr>
                <w:b/>
                <w:sz w:val="20"/>
                <w:szCs w:val="20"/>
              </w:rPr>
              <w:t>№пп</w:t>
            </w:r>
          </w:p>
        </w:tc>
        <w:tc>
          <w:tcPr>
            <w:tcW w:w="558" w:type="pct"/>
            <w:vMerge w:val="restart"/>
            <w:shd w:val="clear" w:color="auto" w:fill="auto"/>
            <w:vAlign w:val="center"/>
            <w:hideMark/>
          </w:tcPr>
          <w:p w:rsidR="001C7CDD" w:rsidRPr="000D43E0" w:rsidRDefault="001C7CDD" w:rsidP="007D3B31">
            <w:pPr>
              <w:pStyle w:val="affffff6"/>
              <w:spacing w:line="240" w:lineRule="auto"/>
              <w:rPr>
                <w:b/>
                <w:sz w:val="20"/>
                <w:szCs w:val="20"/>
              </w:rPr>
            </w:pPr>
            <w:r w:rsidRPr="000D43E0">
              <w:rPr>
                <w:b/>
                <w:sz w:val="20"/>
                <w:szCs w:val="20"/>
              </w:rPr>
              <w:t>Мероприя</w:t>
            </w:r>
            <w:r w:rsidR="0048110D" w:rsidRPr="000D43E0">
              <w:rPr>
                <w:b/>
                <w:sz w:val="20"/>
                <w:szCs w:val="20"/>
              </w:rPr>
              <w:t>-</w:t>
            </w:r>
            <w:r w:rsidRPr="000D43E0">
              <w:rPr>
                <w:b/>
                <w:sz w:val="20"/>
                <w:szCs w:val="20"/>
              </w:rPr>
              <w:t>тие сетей теплоснаб</w:t>
            </w:r>
            <w:r w:rsidR="0048110D" w:rsidRPr="000D43E0">
              <w:rPr>
                <w:b/>
                <w:sz w:val="20"/>
                <w:szCs w:val="20"/>
              </w:rPr>
              <w:t>-</w:t>
            </w:r>
            <w:r w:rsidRPr="000D43E0">
              <w:rPr>
                <w:b/>
                <w:sz w:val="20"/>
                <w:szCs w:val="20"/>
              </w:rPr>
              <w:t>жения</w:t>
            </w:r>
          </w:p>
        </w:tc>
        <w:tc>
          <w:tcPr>
            <w:tcW w:w="699" w:type="pct"/>
            <w:vMerge w:val="restart"/>
            <w:shd w:val="clear" w:color="auto" w:fill="auto"/>
            <w:vAlign w:val="center"/>
            <w:hideMark/>
          </w:tcPr>
          <w:p w:rsidR="001C7CDD" w:rsidRPr="000D43E0" w:rsidRDefault="001C7CDD" w:rsidP="007D3B31">
            <w:pPr>
              <w:pStyle w:val="affffff6"/>
              <w:spacing w:line="240" w:lineRule="auto"/>
              <w:rPr>
                <w:b/>
                <w:sz w:val="20"/>
                <w:szCs w:val="20"/>
              </w:rPr>
            </w:pPr>
            <w:r w:rsidRPr="000D43E0">
              <w:rPr>
                <w:b/>
                <w:sz w:val="20"/>
                <w:szCs w:val="20"/>
              </w:rPr>
              <w:t>Примечание</w:t>
            </w:r>
          </w:p>
        </w:tc>
        <w:tc>
          <w:tcPr>
            <w:tcW w:w="1678" w:type="pct"/>
            <w:gridSpan w:val="3"/>
            <w:shd w:val="clear" w:color="auto" w:fill="auto"/>
            <w:vAlign w:val="center"/>
            <w:hideMark/>
          </w:tcPr>
          <w:p w:rsidR="001C7CDD" w:rsidRPr="000D43E0" w:rsidRDefault="001C7CDD" w:rsidP="007D3B31">
            <w:pPr>
              <w:pStyle w:val="affffff6"/>
              <w:spacing w:line="240" w:lineRule="auto"/>
              <w:rPr>
                <w:b/>
                <w:sz w:val="20"/>
                <w:szCs w:val="20"/>
              </w:rPr>
            </w:pPr>
            <w:r w:rsidRPr="000D43E0">
              <w:rPr>
                <w:b/>
                <w:sz w:val="20"/>
                <w:szCs w:val="20"/>
              </w:rPr>
              <w:t>Затраты</w:t>
            </w:r>
          </w:p>
        </w:tc>
        <w:tc>
          <w:tcPr>
            <w:tcW w:w="374" w:type="pct"/>
            <w:vMerge w:val="restart"/>
            <w:shd w:val="clear" w:color="auto" w:fill="auto"/>
            <w:vAlign w:val="center"/>
            <w:hideMark/>
          </w:tcPr>
          <w:p w:rsidR="001C7CDD" w:rsidRPr="000D43E0" w:rsidRDefault="001C7CDD" w:rsidP="007D3B31">
            <w:pPr>
              <w:pStyle w:val="affffff6"/>
              <w:spacing w:line="240" w:lineRule="auto"/>
              <w:rPr>
                <w:b/>
                <w:sz w:val="20"/>
                <w:szCs w:val="20"/>
              </w:rPr>
            </w:pPr>
            <w:r w:rsidRPr="000D43E0">
              <w:rPr>
                <w:b/>
                <w:sz w:val="20"/>
                <w:szCs w:val="20"/>
              </w:rPr>
              <w:t>Срок реали</w:t>
            </w:r>
            <w:r w:rsidR="0048110D" w:rsidRPr="000D43E0">
              <w:rPr>
                <w:b/>
                <w:sz w:val="20"/>
                <w:szCs w:val="20"/>
              </w:rPr>
              <w:t>-</w:t>
            </w:r>
            <w:r w:rsidRPr="000D43E0">
              <w:rPr>
                <w:b/>
                <w:sz w:val="20"/>
                <w:szCs w:val="20"/>
              </w:rPr>
              <w:t>зации</w:t>
            </w:r>
          </w:p>
        </w:tc>
        <w:tc>
          <w:tcPr>
            <w:tcW w:w="1001" w:type="pct"/>
            <w:gridSpan w:val="2"/>
            <w:shd w:val="clear" w:color="auto" w:fill="auto"/>
            <w:vAlign w:val="center"/>
            <w:hideMark/>
          </w:tcPr>
          <w:p w:rsidR="001C7CDD" w:rsidRPr="000D43E0" w:rsidRDefault="001C7CDD" w:rsidP="007D3B31">
            <w:pPr>
              <w:pStyle w:val="affffff6"/>
              <w:spacing w:line="240" w:lineRule="auto"/>
              <w:rPr>
                <w:b/>
                <w:sz w:val="20"/>
                <w:szCs w:val="20"/>
              </w:rPr>
            </w:pPr>
            <w:r w:rsidRPr="000D43E0">
              <w:rPr>
                <w:b/>
                <w:sz w:val="20"/>
                <w:szCs w:val="20"/>
              </w:rPr>
              <w:t>Эффекты</w:t>
            </w:r>
          </w:p>
        </w:tc>
        <w:tc>
          <w:tcPr>
            <w:tcW w:w="495" w:type="pct"/>
            <w:vMerge w:val="restart"/>
            <w:shd w:val="clear" w:color="auto" w:fill="auto"/>
            <w:vAlign w:val="center"/>
            <w:hideMark/>
          </w:tcPr>
          <w:p w:rsidR="001C7CDD" w:rsidRPr="000D43E0" w:rsidRDefault="001C7CDD" w:rsidP="007D3B31">
            <w:pPr>
              <w:pStyle w:val="affffff6"/>
              <w:spacing w:line="240" w:lineRule="auto"/>
              <w:rPr>
                <w:b/>
                <w:sz w:val="20"/>
                <w:szCs w:val="20"/>
              </w:rPr>
            </w:pPr>
            <w:r w:rsidRPr="000D43E0">
              <w:rPr>
                <w:b/>
                <w:sz w:val="20"/>
                <w:szCs w:val="20"/>
              </w:rPr>
              <w:t>Простой срок окупае</w:t>
            </w:r>
            <w:r w:rsidR="0048110D" w:rsidRPr="000D43E0">
              <w:rPr>
                <w:b/>
                <w:sz w:val="20"/>
                <w:szCs w:val="20"/>
              </w:rPr>
              <w:t>-</w:t>
            </w:r>
            <w:r w:rsidRPr="000D43E0">
              <w:rPr>
                <w:b/>
                <w:sz w:val="20"/>
                <w:szCs w:val="20"/>
              </w:rPr>
              <w:t>мости, лет</w:t>
            </w:r>
          </w:p>
        </w:tc>
      </w:tr>
      <w:tr w:rsidR="0048110D" w:rsidRPr="000D43E0" w:rsidTr="00B840EE">
        <w:trPr>
          <w:trHeight w:val="450"/>
        </w:trPr>
        <w:tc>
          <w:tcPr>
            <w:tcW w:w="194" w:type="pct"/>
            <w:vMerge/>
            <w:vAlign w:val="center"/>
            <w:hideMark/>
          </w:tcPr>
          <w:p w:rsidR="001C7CDD" w:rsidRPr="000D43E0" w:rsidRDefault="001C7CDD" w:rsidP="007D3B31">
            <w:pPr>
              <w:pStyle w:val="affffff6"/>
              <w:spacing w:line="240" w:lineRule="auto"/>
              <w:rPr>
                <w:sz w:val="20"/>
                <w:szCs w:val="20"/>
              </w:rPr>
            </w:pPr>
          </w:p>
        </w:tc>
        <w:tc>
          <w:tcPr>
            <w:tcW w:w="558" w:type="pct"/>
            <w:vMerge/>
            <w:vAlign w:val="center"/>
            <w:hideMark/>
          </w:tcPr>
          <w:p w:rsidR="001C7CDD" w:rsidRPr="000D43E0" w:rsidRDefault="001C7CDD" w:rsidP="007D3B31">
            <w:pPr>
              <w:pStyle w:val="affffff6"/>
              <w:spacing w:line="240" w:lineRule="auto"/>
              <w:rPr>
                <w:sz w:val="20"/>
                <w:szCs w:val="20"/>
              </w:rPr>
            </w:pPr>
          </w:p>
        </w:tc>
        <w:tc>
          <w:tcPr>
            <w:tcW w:w="699" w:type="pct"/>
            <w:vMerge/>
            <w:vAlign w:val="center"/>
            <w:hideMark/>
          </w:tcPr>
          <w:p w:rsidR="001C7CDD" w:rsidRPr="000D43E0" w:rsidRDefault="001C7CDD" w:rsidP="007D3B31">
            <w:pPr>
              <w:pStyle w:val="affffff6"/>
              <w:spacing w:line="240" w:lineRule="auto"/>
              <w:rPr>
                <w:sz w:val="20"/>
                <w:szCs w:val="20"/>
              </w:rPr>
            </w:pPr>
          </w:p>
        </w:tc>
        <w:tc>
          <w:tcPr>
            <w:tcW w:w="629" w:type="pct"/>
            <w:shd w:val="clear" w:color="auto" w:fill="auto"/>
            <w:vAlign w:val="center"/>
            <w:hideMark/>
          </w:tcPr>
          <w:p w:rsidR="001C7CDD" w:rsidRPr="000D43E0" w:rsidRDefault="000D43E0" w:rsidP="000D43E0">
            <w:pPr>
              <w:pStyle w:val="affffff6"/>
              <w:spacing w:line="240" w:lineRule="auto"/>
              <w:rPr>
                <w:b/>
                <w:sz w:val="20"/>
                <w:szCs w:val="20"/>
              </w:rPr>
            </w:pPr>
            <w:r w:rsidRPr="000D43E0">
              <w:rPr>
                <w:b/>
                <w:sz w:val="20"/>
                <w:szCs w:val="20"/>
              </w:rPr>
              <w:t>о</w:t>
            </w:r>
            <w:r w:rsidR="001C7CDD" w:rsidRPr="000D43E0">
              <w:rPr>
                <w:b/>
                <w:sz w:val="20"/>
                <w:szCs w:val="20"/>
              </w:rPr>
              <w:t>писание статьи расходов</w:t>
            </w:r>
          </w:p>
        </w:tc>
        <w:tc>
          <w:tcPr>
            <w:tcW w:w="492" w:type="pct"/>
            <w:shd w:val="clear" w:color="auto" w:fill="auto"/>
            <w:vAlign w:val="center"/>
            <w:hideMark/>
          </w:tcPr>
          <w:p w:rsidR="001C7CDD" w:rsidRPr="000D43E0" w:rsidRDefault="000D43E0" w:rsidP="000D43E0">
            <w:pPr>
              <w:pStyle w:val="affffff6"/>
              <w:spacing w:line="240" w:lineRule="auto"/>
              <w:rPr>
                <w:b/>
                <w:sz w:val="20"/>
                <w:szCs w:val="20"/>
              </w:rPr>
            </w:pPr>
            <w:r w:rsidRPr="000D43E0">
              <w:rPr>
                <w:b/>
                <w:sz w:val="20"/>
                <w:szCs w:val="20"/>
              </w:rPr>
              <w:t>с</w:t>
            </w:r>
            <w:r w:rsidR="001C7CDD" w:rsidRPr="000D43E0">
              <w:rPr>
                <w:b/>
                <w:sz w:val="20"/>
                <w:szCs w:val="20"/>
              </w:rPr>
              <w:t>умма, тыс. руб</w:t>
            </w:r>
          </w:p>
        </w:tc>
        <w:tc>
          <w:tcPr>
            <w:tcW w:w="557" w:type="pct"/>
            <w:shd w:val="clear" w:color="auto" w:fill="auto"/>
            <w:vAlign w:val="center"/>
            <w:hideMark/>
          </w:tcPr>
          <w:p w:rsidR="001C7CDD" w:rsidRPr="000D43E0" w:rsidRDefault="000D43E0" w:rsidP="000D43E0">
            <w:pPr>
              <w:pStyle w:val="affffff6"/>
              <w:spacing w:line="240" w:lineRule="auto"/>
              <w:rPr>
                <w:b/>
                <w:sz w:val="20"/>
                <w:szCs w:val="20"/>
              </w:rPr>
            </w:pPr>
            <w:r w:rsidRPr="000D43E0">
              <w:rPr>
                <w:b/>
                <w:sz w:val="20"/>
                <w:szCs w:val="20"/>
              </w:rPr>
              <w:t>и</w:t>
            </w:r>
            <w:r w:rsidR="001C7CDD" w:rsidRPr="000D43E0">
              <w:rPr>
                <w:b/>
                <w:sz w:val="20"/>
                <w:szCs w:val="20"/>
              </w:rPr>
              <w:t>сточник финанси</w:t>
            </w:r>
            <w:r w:rsidR="0048110D" w:rsidRPr="000D43E0">
              <w:rPr>
                <w:b/>
                <w:sz w:val="20"/>
                <w:szCs w:val="20"/>
              </w:rPr>
              <w:t>-</w:t>
            </w:r>
            <w:r w:rsidR="001C7CDD" w:rsidRPr="000D43E0">
              <w:rPr>
                <w:b/>
                <w:sz w:val="20"/>
                <w:szCs w:val="20"/>
              </w:rPr>
              <w:t>рования</w:t>
            </w:r>
          </w:p>
        </w:tc>
        <w:tc>
          <w:tcPr>
            <w:tcW w:w="374" w:type="pct"/>
            <w:vMerge/>
            <w:vAlign w:val="center"/>
            <w:hideMark/>
          </w:tcPr>
          <w:p w:rsidR="001C7CDD" w:rsidRPr="000D43E0" w:rsidRDefault="001C7CDD" w:rsidP="007D3B31">
            <w:pPr>
              <w:pStyle w:val="affffff6"/>
              <w:spacing w:line="240" w:lineRule="auto"/>
              <w:rPr>
                <w:b/>
                <w:sz w:val="20"/>
                <w:szCs w:val="20"/>
              </w:rPr>
            </w:pPr>
          </w:p>
        </w:tc>
        <w:tc>
          <w:tcPr>
            <w:tcW w:w="643" w:type="pct"/>
            <w:shd w:val="clear" w:color="auto" w:fill="auto"/>
            <w:vAlign w:val="center"/>
            <w:hideMark/>
          </w:tcPr>
          <w:p w:rsidR="001C7CDD" w:rsidRPr="000D43E0" w:rsidRDefault="000D43E0" w:rsidP="000D43E0">
            <w:pPr>
              <w:pStyle w:val="affffff6"/>
              <w:spacing w:line="240" w:lineRule="auto"/>
              <w:rPr>
                <w:b/>
                <w:sz w:val="20"/>
                <w:szCs w:val="20"/>
              </w:rPr>
            </w:pPr>
            <w:r w:rsidRPr="000D43E0">
              <w:rPr>
                <w:b/>
                <w:sz w:val="20"/>
                <w:szCs w:val="20"/>
              </w:rPr>
              <w:t>о</w:t>
            </w:r>
            <w:r w:rsidR="001C7CDD" w:rsidRPr="000D43E0">
              <w:rPr>
                <w:b/>
                <w:sz w:val="20"/>
                <w:szCs w:val="20"/>
              </w:rPr>
              <w:t>писания эффекта</w:t>
            </w:r>
          </w:p>
        </w:tc>
        <w:tc>
          <w:tcPr>
            <w:tcW w:w="358" w:type="pct"/>
            <w:shd w:val="clear" w:color="auto" w:fill="auto"/>
            <w:vAlign w:val="center"/>
            <w:hideMark/>
          </w:tcPr>
          <w:p w:rsidR="001C7CDD" w:rsidRPr="000D43E0" w:rsidRDefault="000D43E0" w:rsidP="000D43E0">
            <w:pPr>
              <w:pStyle w:val="affffff6"/>
              <w:spacing w:line="240" w:lineRule="auto"/>
              <w:rPr>
                <w:b/>
                <w:sz w:val="20"/>
                <w:szCs w:val="20"/>
              </w:rPr>
            </w:pPr>
            <w:r w:rsidRPr="000D43E0">
              <w:rPr>
                <w:b/>
                <w:sz w:val="20"/>
                <w:szCs w:val="20"/>
              </w:rPr>
              <w:t>с</w:t>
            </w:r>
            <w:r w:rsidR="0048110D" w:rsidRPr="000D43E0">
              <w:rPr>
                <w:b/>
                <w:sz w:val="20"/>
                <w:szCs w:val="20"/>
              </w:rPr>
              <w:t>умма</w:t>
            </w:r>
            <w:r w:rsidR="001C7CDD" w:rsidRPr="000D43E0">
              <w:rPr>
                <w:b/>
                <w:sz w:val="20"/>
                <w:szCs w:val="20"/>
              </w:rPr>
              <w:t xml:space="preserve"> тыс. руб</w:t>
            </w:r>
          </w:p>
        </w:tc>
        <w:tc>
          <w:tcPr>
            <w:tcW w:w="495" w:type="pct"/>
            <w:vMerge/>
            <w:vAlign w:val="center"/>
            <w:hideMark/>
          </w:tcPr>
          <w:p w:rsidR="001C7CDD" w:rsidRPr="000D43E0" w:rsidRDefault="001C7CDD" w:rsidP="007D3B31">
            <w:pPr>
              <w:pStyle w:val="affffff6"/>
              <w:spacing w:line="240" w:lineRule="auto"/>
              <w:rPr>
                <w:sz w:val="20"/>
                <w:szCs w:val="20"/>
              </w:rPr>
            </w:pPr>
          </w:p>
        </w:tc>
      </w:tr>
      <w:tr w:rsidR="0048110D" w:rsidRPr="000D43E0" w:rsidTr="00B840EE">
        <w:trPr>
          <w:trHeight w:val="855"/>
        </w:trPr>
        <w:tc>
          <w:tcPr>
            <w:tcW w:w="194" w:type="pct"/>
            <w:vMerge w:val="restart"/>
            <w:shd w:val="clear" w:color="auto" w:fill="auto"/>
            <w:vAlign w:val="center"/>
            <w:hideMark/>
          </w:tcPr>
          <w:p w:rsidR="001C7CDD" w:rsidRPr="000D43E0" w:rsidRDefault="001C7CDD" w:rsidP="007D3B31">
            <w:pPr>
              <w:pStyle w:val="affffff6"/>
              <w:spacing w:line="240" w:lineRule="auto"/>
              <w:rPr>
                <w:sz w:val="20"/>
                <w:szCs w:val="20"/>
              </w:rPr>
            </w:pPr>
            <w:r w:rsidRPr="000D43E0">
              <w:rPr>
                <w:sz w:val="20"/>
                <w:szCs w:val="20"/>
              </w:rPr>
              <w:t>1</w:t>
            </w:r>
          </w:p>
        </w:tc>
        <w:tc>
          <w:tcPr>
            <w:tcW w:w="558" w:type="pct"/>
            <w:vMerge w:val="restart"/>
            <w:shd w:val="clear" w:color="auto" w:fill="auto"/>
            <w:vAlign w:val="center"/>
            <w:hideMark/>
          </w:tcPr>
          <w:p w:rsidR="001C7CDD" w:rsidRPr="000D43E0" w:rsidRDefault="001C7CDD" w:rsidP="007D3B31">
            <w:pPr>
              <w:pStyle w:val="affffff6"/>
              <w:spacing w:line="240" w:lineRule="auto"/>
              <w:rPr>
                <w:sz w:val="20"/>
                <w:szCs w:val="20"/>
              </w:rPr>
            </w:pPr>
            <w:r w:rsidRPr="000D43E0">
              <w:rPr>
                <w:sz w:val="20"/>
                <w:szCs w:val="20"/>
              </w:rPr>
              <w:t>Техническое перевоору</w:t>
            </w:r>
            <w:r w:rsidR="0048110D" w:rsidRPr="000D43E0">
              <w:rPr>
                <w:sz w:val="20"/>
                <w:szCs w:val="20"/>
              </w:rPr>
              <w:t>-</w:t>
            </w:r>
            <w:r w:rsidRPr="000D43E0">
              <w:rPr>
                <w:sz w:val="20"/>
                <w:szCs w:val="20"/>
              </w:rPr>
              <w:t>жение ИТП</w:t>
            </w:r>
          </w:p>
        </w:tc>
        <w:tc>
          <w:tcPr>
            <w:tcW w:w="699" w:type="pct"/>
            <w:vMerge w:val="restart"/>
            <w:shd w:val="clear" w:color="auto" w:fill="auto"/>
            <w:vAlign w:val="center"/>
            <w:hideMark/>
          </w:tcPr>
          <w:p w:rsidR="001C7CDD" w:rsidRPr="000D43E0" w:rsidRDefault="001C7CDD" w:rsidP="007D3B31">
            <w:pPr>
              <w:pStyle w:val="affffff6"/>
              <w:spacing w:line="240" w:lineRule="auto"/>
              <w:rPr>
                <w:sz w:val="20"/>
                <w:szCs w:val="20"/>
              </w:rPr>
            </w:pPr>
            <w:r w:rsidRPr="000D43E0">
              <w:rPr>
                <w:sz w:val="20"/>
                <w:szCs w:val="20"/>
              </w:rPr>
              <w:t>Применени</w:t>
            </w:r>
            <w:r w:rsidR="0048110D" w:rsidRPr="000D43E0">
              <w:rPr>
                <w:sz w:val="20"/>
                <w:szCs w:val="20"/>
              </w:rPr>
              <w:t>е пластинчатых водонагревателей</w:t>
            </w:r>
            <w:r w:rsidR="00B840EE">
              <w:rPr>
                <w:sz w:val="20"/>
                <w:szCs w:val="20"/>
              </w:rPr>
              <w:t>.</w:t>
            </w:r>
            <w:r w:rsidRPr="000D43E0">
              <w:rPr>
                <w:sz w:val="20"/>
                <w:szCs w:val="20"/>
              </w:rPr>
              <w:t xml:space="preserve"> Установка погодного регулировани</w:t>
            </w:r>
            <w:r w:rsidR="00EB7D13" w:rsidRPr="000D43E0">
              <w:rPr>
                <w:sz w:val="20"/>
                <w:szCs w:val="20"/>
              </w:rPr>
              <w:t>я</w:t>
            </w:r>
            <w:r w:rsidRPr="000D43E0">
              <w:rPr>
                <w:sz w:val="20"/>
                <w:szCs w:val="20"/>
              </w:rPr>
              <w:t xml:space="preserve"> и узлов учёта тепловой энергии</w:t>
            </w:r>
          </w:p>
        </w:tc>
        <w:tc>
          <w:tcPr>
            <w:tcW w:w="629" w:type="pct"/>
            <w:vMerge w:val="restart"/>
            <w:shd w:val="clear" w:color="auto" w:fill="auto"/>
            <w:vAlign w:val="center"/>
            <w:hideMark/>
          </w:tcPr>
          <w:p w:rsidR="00B840EE" w:rsidRDefault="001C7CDD" w:rsidP="007D3B31">
            <w:pPr>
              <w:pStyle w:val="affffff6"/>
              <w:spacing w:line="240" w:lineRule="auto"/>
              <w:rPr>
                <w:sz w:val="20"/>
                <w:szCs w:val="20"/>
              </w:rPr>
            </w:pPr>
            <w:bookmarkStart w:id="380" w:name="OLE_LINK1"/>
            <w:bookmarkStart w:id="381" w:name="OLE_LINK2"/>
            <w:r w:rsidRPr="000D43E0">
              <w:rPr>
                <w:sz w:val="20"/>
                <w:szCs w:val="20"/>
              </w:rPr>
              <w:t>Приобрете</w:t>
            </w:r>
            <w:r w:rsidR="0048110D" w:rsidRPr="000D43E0">
              <w:rPr>
                <w:sz w:val="20"/>
                <w:szCs w:val="20"/>
              </w:rPr>
              <w:t>-</w:t>
            </w:r>
            <w:r w:rsidRPr="000D43E0">
              <w:rPr>
                <w:sz w:val="20"/>
                <w:szCs w:val="20"/>
              </w:rPr>
              <w:t xml:space="preserve">ние материалов, строительно-монтажные </w:t>
            </w:r>
          </w:p>
          <w:p w:rsidR="001C7CDD" w:rsidRPr="000D43E0" w:rsidRDefault="001C7CDD" w:rsidP="007D3B31">
            <w:pPr>
              <w:pStyle w:val="affffff6"/>
              <w:spacing w:line="240" w:lineRule="auto"/>
              <w:rPr>
                <w:sz w:val="20"/>
                <w:szCs w:val="20"/>
              </w:rPr>
            </w:pPr>
            <w:r w:rsidRPr="000D43E0">
              <w:rPr>
                <w:sz w:val="20"/>
                <w:szCs w:val="20"/>
              </w:rPr>
              <w:t>и приёмо-сдаточные работы</w:t>
            </w:r>
            <w:bookmarkEnd w:id="380"/>
            <w:bookmarkEnd w:id="381"/>
          </w:p>
        </w:tc>
        <w:tc>
          <w:tcPr>
            <w:tcW w:w="492" w:type="pct"/>
            <w:vMerge w:val="restart"/>
            <w:shd w:val="clear" w:color="auto" w:fill="auto"/>
            <w:vAlign w:val="center"/>
            <w:hideMark/>
          </w:tcPr>
          <w:p w:rsidR="001C7CDD" w:rsidRPr="000D43E0" w:rsidRDefault="001C7CDD" w:rsidP="007D3B31">
            <w:pPr>
              <w:pStyle w:val="affffff6"/>
              <w:spacing w:line="240" w:lineRule="auto"/>
              <w:rPr>
                <w:sz w:val="20"/>
                <w:szCs w:val="20"/>
              </w:rPr>
            </w:pPr>
            <w:r w:rsidRPr="000D43E0">
              <w:rPr>
                <w:sz w:val="20"/>
                <w:szCs w:val="20"/>
              </w:rPr>
              <w:t>600 000</w:t>
            </w:r>
          </w:p>
        </w:tc>
        <w:tc>
          <w:tcPr>
            <w:tcW w:w="557" w:type="pct"/>
            <w:vMerge w:val="restart"/>
            <w:shd w:val="clear" w:color="auto" w:fill="auto"/>
            <w:vAlign w:val="center"/>
            <w:hideMark/>
          </w:tcPr>
          <w:p w:rsidR="001C7CDD" w:rsidRPr="000D43E0" w:rsidRDefault="001C7CDD" w:rsidP="0042661B">
            <w:pPr>
              <w:pStyle w:val="affffff6"/>
              <w:spacing w:line="240" w:lineRule="auto"/>
              <w:rPr>
                <w:sz w:val="20"/>
                <w:szCs w:val="20"/>
              </w:rPr>
            </w:pPr>
            <w:r w:rsidRPr="000D43E0">
              <w:rPr>
                <w:sz w:val="20"/>
                <w:szCs w:val="20"/>
              </w:rPr>
              <w:t>Средства единого оператора. Энергосер</w:t>
            </w:r>
            <w:r w:rsidR="0048110D" w:rsidRPr="000D43E0">
              <w:rPr>
                <w:sz w:val="20"/>
                <w:szCs w:val="20"/>
              </w:rPr>
              <w:t>-</w:t>
            </w:r>
            <w:r w:rsidRPr="000D43E0">
              <w:rPr>
                <w:sz w:val="20"/>
                <w:szCs w:val="20"/>
              </w:rPr>
              <w:t>висные контракты</w:t>
            </w:r>
          </w:p>
        </w:tc>
        <w:tc>
          <w:tcPr>
            <w:tcW w:w="374" w:type="pct"/>
            <w:vMerge w:val="restart"/>
            <w:shd w:val="clear" w:color="auto" w:fill="auto"/>
            <w:vAlign w:val="center"/>
            <w:hideMark/>
          </w:tcPr>
          <w:p w:rsidR="001C7CDD" w:rsidRPr="000D43E0" w:rsidRDefault="001C7CDD" w:rsidP="007D3B31">
            <w:pPr>
              <w:pStyle w:val="affffff6"/>
              <w:spacing w:line="240" w:lineRule="auto"/>
              <w:rPr>
                <w:sz w:val="20"/>
                <w:szCs w:val="20"/>
              </w:rPr>
            </w:pPr>
            <w:r w:rsidRPr="000D43E0">
              <w:rPr>
                <w:sz w:val="20"/>
                <w:szCs w:val="20"/>
              </w:rPr>
              <w:t>2017-2030гг</w:t>
            </w:r>
          </w:p>
        </w:tc>
        <w:tc>
          <w:tcPr>
            <w:tcW w:w="643" w:type="pct"/>
            <w:shd w:val="clear" w:color="auto" w:fill="auto"/>
            <w:vAlign w:val="center"/>
            <w:hideMark/>
          </w:tcPr>
          <w:p w:rsidR="001C7CDD" w:rsidRPr="000D43E0" w:rsidRDefault="001C7CDD" w:rsidP="007D3B31">
            <w:pPr>
              <w:pStyle w:val="affffff6"/>
              <w:spacing w:line="240" w:lineRule="auto"/>
              <w:rPr>
                <w:sz w:val="20"/>
                <w:szCs w:val="20"/>
              </w:rPr>
            </w:pPr>
            <w:r w:rsidRPr="000D43E0">
              <w:rPr>
                <w:sz w:val="20"/>
                <w:szCs w:val="20"/>
              </w:rPr>
              <w:t>Повышение безопасности и надёжности ГВС</w:t>
            </w:r>
          </w:p>
        </w:tc>
        <w:tc>
          <w:tcPr>
            <w:tcW w:w="853" w:type="pct"/>
            <w:gridSpan w:val="2"/>
            <w:vMerge w:val="restart"/>
            <w:shd w:val="clear" w:color="auto" w:fill="auto"/>
            <w:vAlign w:val="center"/>
            <w:hideMark/>
          </w:tcPr>
          <w:p w:rsidR="001C7CDD" w:rsidRPr="000D43E0" w:rsidRDefault="001C7CDD" w:rsidP="007D3B31">
            <w:pPr>
              <w:pStyle w:val="affffff6"/>
              <w:spacing w:line="240" w:lineRule="auto"/>
              <w:rPr>
                <w:sz w:val="20"/>
                <w:szCs w:val="20"/>
              </w:rPr>
            </w:pPr>
            <w:r w:rsidRPr="000D43E0">
              <w:rPr>
                <w:sz w:val="20"/>
                <w:szCs w:val="20"/>
              </w:rPr>
              <w:t>Экономия ТЭР (тепловой энергии) ожидается на уровне потреб</w:t>
            </w:r>
            <w:r w:rsidR="00EB7D13" w:rsidRPr="000D43E0">
              <w:rPr>
                <w:sz w:val="20"/>
                <w:szCs w:val="20"/>
              </w:rPr>
              <w:t>ления</w:t>
            </w:r>
            <w:r w:rsidRPr="000D43E0">
              <w:rPr>
                <w:sz w:val="20"/>
                <w:szCs w:val="20"/>
              </w:rPr>
              <w:t xml:space="preserve"> и в рамках настоящей работы не рассматривается</w:t>
            </w:r>
          </w:p>
        </w:tc>
      </w:tr>
      <w:tr w:rsidR="0048110D" w:rsidRPr="000D43E0" w:rsidTr="00B840EE">
        <w:trPr>
          <w:trHeight w:val="1674"/>
        </w:trPr>
        <w:tc>
          <w:tcPr>
            <w:tcW w:w="194" w:type="pct"/>
            <w:vMerge/>
            <w:vAlign w:val="center"/>
            <w:hideMark/>
          </w:tcPr>
          <w:p w:rsidR="00F94D90" w:rsidRPr="000D43E0" w:rsidRDefault="00F94D90" w:rsidP="007D3B31">
            <w:pPr>
              <w:pStyle w:val="affffff6"/>
              <w:spacing w:line="240" w:lineRule="auto"/>
              <w:rPr>
                <w:sz w:val="20"/>
                <w:szCs w:val="20"/>
              </w:rPr>
            </w:pPr>
          </w:p>
        </w:tc>
        <w:tc>
          <w:tcPr>
            <w:tcW w:w="558" w:type="pct"/>
            <w:vMerge/>
            <w:vAlign w:val="center"/>
            <w:hideMark/>
          </w:tcPr>
          <w:p w:rsidR="00F94D90" w:rsidRPr="000D43E0" w:rsidRDefault="00F94D90" w:rsidP="007D3B31">
            <w:pPr>
              <w:pStyle w:val="affffff6"/>
              <w:spacing w:line="240" w:lineRule="auto"/>
              <w:rPr>
                <w:sz w:val="20"/>
                <w:szCs w:val="20"/>
              </w:rPr>
            </w:pPr>
          </w:p>
        </w:tc>
        <w:tc>
          <w:tcPr>
            <w:tcW w:w="699" w:type="pct"/>
            <w:vMerge/>
            <w:vAlign w:val="center"/>
            <w:hideMark/>
          </w:tcPr>
          <w:p w:rsidR="00F94D90" w:rsidRPr="000D43E0" w:rsidRDefault="00F94D90" w:rsidP="007D3B31">
            <w:pPr>
              <w:pStyle w:val="affffff6"/>
              <w:spacing w:line="240" w:lineRule="auto"/>
              <w:rPr>
                <w:sz w:val="20"/>
                <w:szCs w:val="20"/>
              </w:rPr>
            </w:pPr>
          </w:p>
        </w:tc>
        <w:tc>
          <w:tcPr>
            <w:tcW w:w="629" w:type="pct"/>
            <w:vMerge/>
            <w:vAlign w:val="center"/>
            <w:hideMark/>
          </w:tcPr>
          <w:p w:rsidR="00F94D90" w:rsidRPr="000D43E0" w:rsidRDefault="00F94D90" w:rsidP="007D3B31">
            <w:pPr>
              <w:pStyle w:val="affffff6"/>
              <w:spacing w:line="240" w:lineRule="auto"/>
              <w:rPr>
                <w:sz w:val="20"/>
                <w:szCs w:val="20"/>
              </w:rPr>
            </w:pPr>
          </w:p>
        </w:tc>
        <w:tc>
          <w:tcPr>
            <w:tcW w:w="492" w:type="pct"/>
            <w:vMerge/>
            <w:vAlign w:val="center"/>
            <w:hideMark/>
          </w:tcPr>
          <w:p w:rsidR="00F94D90" w:rsidRPr="000D43E0" w:rsidRDefault="00F94D90" w:rsidP="007D3B31">
            <w:pPr>
              <w:pStyle w:val="affffff6"/>
              <w:spacing w:line="240" w:lineRule="auto"/>
              <w:rPr>
                <w:sz w:val="20"/>
                <w:szCs w:val="20"/>
              </w:rPr>
            </w:pPr>
          </w:p>
        </w:tc>
        <w:tc>
          <w:tcPr>
            <w:tcW w:w="557" w:type="pct"/>
            <w:vMerge/>
            <w:vAlign w:val="center"/>
            <w:hideMark/>
          </w:tcPr>
          <w:p w:rsidR="00F94D90" w:rsidRPr="000D43E0" w:rsidRDefault="00F94D90" w:rsidP="007D3B31">
            <w:pPr>
              <w:pStyle w:val="affffff6"/>
              <w:spacing w:line="240" w:lineRule="auto"/>
              <w:rPr>
                <w:sz w:val="20"/>
                <w:szCs w:val="20"/>
              </w:rPr>
            </w:pPr>
          </w:p>
        </w:tc>
        <w:tc>
          <w:tcPr>
            <w:tcW w:w="374" w:type="pct"/>
            <w:vMerge/>
            <w:vAlign w:val="center"/>
            <w:hideMark/>
          </w:tcPr>
          <w:p w:rsidR="00F94D90" w:rsidRPr="000D43E0" w:rsidRDefault="00F94D90" w:rsidP="007D3B31">
            <w:pPr>
              <w:pStyle w:val="affffff6"/>
              <w:spacing w:line="240" w:lineRule="auto"/>
              <w:rPr>
                <w:sz w:val="20"/>
                <w:szCs w:val="20"/>
              </w:rPr>
            </w:pPr>
          </w:p>
        </w:tc>
        <w:tc>
          <w:tcPr>
            <w:tcW w:w="643" w:type="pct"/>
            <w:shd w:val="clear" w:color="auto" w:fill="auto"/>
            <w:vAlign w:val="center"/>
            <w:hideMark/>
          </w:tcPr>
          <w:p w:rsidR="00F94D90" w:rsidRPr="000D43E0" w:rsidRDefault="00F94D90" w:rsidP="007D3B31">
            <w:pPr>
              <w:pStyle w:val="affffff6"/>
              <w:spacing w:line="240" w:lineRule="auto"/>
              <w:rPr>
                <w:sz w:val="20"/>
                <w:szCs w:val="20"/>
              </w:rPr>
            </w:pPr>
            <w:r w:rsidRPr="000D43E0">
              <w:rPr>
                <w:sz w:val="20"/>
                <w:szCs w:val="20"/>
              </w:rPr>
              <w:t>Снижение потребления ТЭР (оптимизация гидравличес</w:t>
            </w:r>
            <w:r w:rsidR="0048110D" w:rsidRPr="000D43E0">
              <w:rPr>
                <w:sz w:val="20"/>
                <w:szCs w:val="20"/>
              </w:rPr>
              <w:t>-</w:t>
            </w:r>
            <w:r w:rsidRPr="000D43E0">
              <w:rPr>
                <w:sz w:val="20"/>
                <w:szCs w:val="20"/>
              </w:rPr>
              <w:t>кого режима и температур</w:t>
            </w:r>
            <w:r w:rsidR="0048110D" w:rsidRPr="000D43E0">
              <w:rPr>
                <w:sz w:val="20"/>
                <w:szCs w:val="20"/>
              </w:rPr>
              <w:t>-</w:t>
            </w:r>
            <w:r w:rsidRPr="000D43E0">
              <w:rPr>
                <w:sz w:val="20"/>
                <w:szCs w:val="20"/>
              </w:rPr>
              <w:t>ного графика)</w:t>
            </w:r>
          </w:p>
        </w:tc>
        <w:tc>
          <w:tcPr>
            <w:tcW w:w="853" w:type="pct"/>
            <w:gridSpan w:val="2"/>
            <w:vMerge/>
            <w:vAlign w:val="center"/>
            <w:hideMark/>
          </w:tcPr>
          <w:p w:rsidR="00F94D90" w:rsidRPr="000D43E0" w:rsidRDefault="00F94D90" w:rsidP="007D3B31">
            <w:pPr>
              <w:pStyle w:val="affffff6"/>
              <w:spacing w:line="240" w:lineRule="auto"/>
              <w:rPr>
                <w:sz w:val="20"/>
                <w:szCs w:val="20"/>
              </w:rPr>
            </w:pPr>
          </w:p>
        </w:tc>
      </w:tr>
    </w:tbl>
    <w:p w:rsidR="00C12CE0" w:rsidRPr="0042661B" w:rsidRDefault="00C12CE0" w:rsidP="00500067">
      <w:pPr>
        <w:pStyle w:val="2f"/>
        <w:numPr>
          <w:ilvl w:val="1"/>
          <w:numId w:val="23"/>
        </w:numPr>
        <w:tabs>
          <w:tab w:val="left" w:pos="1134"/>
        </w:tabs>
        <w:spacing w:before="360" w:line="240" w:lineRule="auto"/>
        <w:ind w:left="0" w:firstLine="567"/>
        <w:rPr>
          <w:sz w:val="26"/>
          <w:szCs w:val="26"/>
        </w:rPr>
      </w:pPr>
      <w:bookmarkStart w:id="382" w:name="_Toc450745439"/>
      <w:bookmarkStart w:id="383" w:name="_Toc452545905"/>
      <w:bookmarkStart w:id="384" w:name="_Toc455855648"/>
      <w:bookmarkStart w:id="385" w:name="_Toc468353021"/>
      <w:bookmarkStart w:id="386" w:name="_Toc437278369"/>
      <w:bookmarkEnd w:id="378"/>
      <w:r w:rsidRPr="0042661B">
        <w:rPr>
          <w:sz w:val="26"/>
          <w:szCs w:val="26"/>
        </w:rPr>
        <w:lastRenderedPageBreak/>
        <w:t>Предложения по реконструкции тепловых сетей в целях обеспечения гидравлических режимов, обеспечивающих качество горячей воды в системах теплоснабжения (горячего водоснабжения)</w:t>
      </w:r>
      <w:bookmarkEnd w:id="382"/>
      <w:bookmarkEnd w:id="383"/>
      <w:bookmarkEnd w:id="384"/>
      <w:bookmarkEnd w:id="385"/>
    </w:p>
    <w:bookmarkEnd w:id="386"/>
    <w:p w:rsidR="00B1072F" w:rsidRPr="00B1072F" w:rsidRDefault="00794669" w:rsidP="0042661B">
      <w:pPr>
        <w:pStyle w:val="Afff5"/>
        <w:spacing w:line="240" w:lineRule="auto"/>
        <w:rPr>
          <w:vanish/>
          <w:sz w:val="26"/>
          <w:szCs w:val="26"/>
        </w:rPr>
      </w:pPr>
      <w:r w:rsidRPr="0042661B">
        <w:rPr>
          <w:sz w:val="26"/>
          <w:szCs w:val="26"/>
        </w:rPr>
        <w:t xml:space="preserve">Информация о строительстве тепловых сетей для обеспечения нормативной надежности теплоснабжения на </w:t>
      </w:r>
      <w:r w:rsidR="003C60C9" w:rsidRPr="0042661B">
        <w:rPr>
          <w:sz w:val="26"/>
          <w:szCs w:val="26"/>
        </w:rPr>
        <w:t xml:space="preserve">территории </w:t>
      </w:r>
      <w:r w:rsidR="001C7CDD" w:rsidRPr="0042661B">
        <w:rPr>
          <w:sz w:val="26"/>
          <w:szCs w:val="26"/>
        </w:rPr>
        <w:t>Асбестовского</w:t>
      </w:r>
      <w:r w:rsidR="003C60C9" w:rsidRPr="0042661B">
        <w:rPr>
          <w:sz w:val="26"/>
          <w:szCs w:val="26"/>
        </w:rPr>
        <w:t xml:space="preserve"> ГО</w:t>
      </w:r>
      <w:r w:rsidRPr="0042661B">
        <w:rPr>
          <w:sz w:val="26"/>
          <w:szCs w:val="26"/>
        </w:rPr>
        <w:t xml:space="preserve"> представлена в таблице</w:t>
      </w:r>
      <w:r w:rsidR="0042661B" w:rsidRPr="0042661B">
        <w:rPr>
          <w:sz w:val="26"/>
          <w:szCs w:val="26"/>
        </w:rPr>
        <w:t xml:space="preserve"> </w:t>
      </w:r>
      <w:r w:rsidR="0016350C">
        <w:fldChar w:fldCharType="begin"/>
      </w:r>
      <w:r w:rsidR="0016350C">
        <w:instrText xml:space="preserve"> REF _Ref451330480 \h  \* MERGEFORMAT </w:instrText>
      </w:r>
      <w:r w:rsidR="0016350C">
        <w:fldChar w:fldCharType="separate"/>
      </w:r>
    </w:p>
    <w:p w:rsidR="00B1072F" w:rsidRPr="00B1072F" w:rsidRDefault="00B1072F" w:rsidP="0042661B">
      <w:pPr>
        <w:pStyle w:val="Afff5"/>
        <w:spacing w:line="240" w:lineRule="auto"/>
        <w:rPr>
          <w:vanish/>
          <w:sz w:val="26"/>
          <w:szCs w:val="26"/>
        </w:rPr>
      </w:pPr>
    </w:p>
    <w:p w:rsidR="00B1072F" w:rsidRDefault="00B1072F" w:rsidP="0042661B">
      <w:pPr>
        <w:pStyle w:val="Afff5"/>
        <w:spacing w:line="240" w:lineRule="auto"/>
        <w:rPr>
          <w:noProof/>
          <w:sz w:val="26"/>
          <w:szCs w:val="26"/>
        </w:rPr>
      </w:pPr>
    </w:p>
    <w:p w:rsidR="00B1072F" w:rsidRDefault="00B1072F" w:rsidP="0042661B">
      <w:pPr>
        <w:pStyle w:val="Afff5"/>
        <w:spacing w:line="240" w:lineRule="auto"/>
        <w:rPr>
          <w:sz w:val="26"/>
          <w:szCs w:val="26"/>
        </w:rPr>
      </w:pPr>
    </w:p>
    <w:p w:rsidR="00B1072F" w:rsidRDefault="00B1072F" w:rsidP="0042661B">
      <w:pPr>
        <w:pStyle w:val="Afff5"/>
        <w:spacing w:line="240" w:lineRule="auto"/>
        <w:rPr>
          <w:sz w:val="26"/>
          <w:szCs w:val="26"/>
        </w:rPr>
      </w:pPr>
    </w:p>
    <w:p w:rsidR="00B1072F" w:rsidRDefault="00B1072F" w:rsidP="0042661B">
      <w:pPr>
        <w:pStyle w:val="Afff5"/>
        <w:spacing w:line="240" w:lineRule="auto"/>
        <w:rPr>
          <w:sz w:val="26"/>
          <w:szCs w:val="26"/>
        </w:rPr>
      </w:pPr>
    </w:p>
    <w:p w:rsidR="00B1072F" w:rsidRDefault="00B1072F" w:rsidP="0042661B">
      <w:pPr>
        <w:pStyle w:val="Afff5"/>
        <w:spacing w:line="240" w:lineRule="auto"/>
        <w:rPr>
          <w:sz w:val="26"/>
          <w:szCs w:val="26"/>
        </w:rPr>
      </w:pPr>
    </w:p>
    <w:p w:rsidR="00B1072F" w:rsidRDefault="00B1072F" w:rsidP="0042661B">
      <w:pPr>
        <w:pStyle w:val="Afff5"/>
        <w:spacing w:line="240" w:lineRule="auto"/>
        <w:rPr>
          <w:sz w:val="26"/>
          <w:szCs w:val="26"/>
        </w:rPr>
      </w:pPr>
    </w:p>
    <w:p w:rsidR="00B1072F" w:rsidRDefault="00B1072F" w:rsidP="0042661B">
      <w:pPr>
        <w:pStyle w:val="Afff5"/>
        <w:spacing w:line="240" w:lineRule="auto"/>
        <w:rPr>
          <w:sz w:val="26"/>
          <w:szCs w:val="26"/>
        </w:rPr>
      </w:pPr>
    </w:p>
    <w:p w:rsidR="00B1072F" w:rsidRDefault="00B1072F" w:rsidP="0042661B">
      <w:pPr>
        <w:pStyle w:val="Afff5"/>
        <w:spacing w:line="240" w:lineRule="auto"/>
        <w:rPr>
          <w:sz w:val="26"/>
          <w:szCs w:val="26"/>
        </w:rPr>
      </w:pPr>
    </w:p>
    <w:p w:rsidR="00777F7E" w:rsidRPr="0042661B" w:rsidRDefault="00B1072F" w:rsidP="007D3B31">
      <w:pPr>
        <w:pStyle w:val="Afff5"/>
        <w:spacing w:line="240" w:lineRule="auto"/>
        <w:rPr>
          <w:sz w:val="26"/>
          <w:szCs w:val="26"/>
        </w:rPr>
      </w:pPr>
      <w:r w:rsidRPr="0042661B">
        <w:rPr>
          <w:sz w:val="26"/>
          <w:szCs w:val="26"/>
        </w:rPr>
        <w:t xml:space="preserve">Таблица </w:t>
      </w:r>
      <w:r w:rsidR="0016350C">
        <w:fldChar w:fldCharType="end"/>
      </w:r>
      <w:r w:rsidR="00794669" w:rsidRPr="0042661B">
        <w:rPr>
          <w:sz w:val="26"/>
          <w:szCs w:val="26"/>
        </w:rPr>
        <w:t>.</w:t>
      </w:r>
    </w:p>
    <w:p w:rsidR="001902F9" w:rsidRPr="0042661B" w:rsidRDefault="001902F9" w:rsidP="007D3B31">
      <w:pPr>
        <w:pStyle w:val="Afff5"/>
        <w:spacing w:line="240" w:lineRule="auto"/>
        <w:rPr>
          <w:sz w:val="26"/>
          <w:szCs w:val="26"/>
        </w:rPr>
      </w:pPr>
      <w:r w:rsidRPr="0042661B">
        <w:rPr>
          <w:sz w:val="26"/>
          <w:szCs w:val="26"/>
        </w:rPr>
        <w:t>Ключевым мероприятием по увеличению надежности централизованного теплоснабжения в Асбестовском городском округе является замена ветхих тепловых сетей.</w:t>
      </w:r>
    </w:p>
    <w:p w:rsidR="001902F9" w:rsidRPr="0042661B" w:rsidRDefault="001902F9" w:rsidP="007D3B31">
      <w:pPr>
        <w:pStyle w:val="Afff5"/>
        <w:spacing w:line="240" w:lineRule="auto"/>
        <w:rPr>
          <w:sz w:val="26"/>
          <w:szCs w:val="26"/>
        </w:rPr>
      </w:pPr>
      <w:r w:rsidRPr="0042661B">
        <w:rPr>
          <w:sz w:val="26"/>
          <w:szCs w:val="26"/>
        </w:rPr>
        <w:t>При техническом перевооружении и ремонте тепловых сетей необходимо использовать наилучшие доступные технологии.</w:t>
      </w:r>
    </w:p>
    <w:p w:rsidR="001902F9" w:rsidRPr="0042661B" w:rsidRDefault="001902F9" w:rsidP="007D3B31">
      <w:pPr>
        <w:pStyle w:val="Afff5"/>
        <w:spacing w:line="240" w:lineRule="auto"/>
        <w:rPr>
          <w:sz w:val="26"/>
          <w:szCs w:val="26"/>
        </w:rPr>
      </w:pPr>
      <w:r w:rsidRPr="0042661B">
        <w:rPr>
          <w:sz w:val="26"/>
          <w:szCs w:val="26"/>
        </w:rPr>
        <w:t xml:space="preserve">Учитывая особенности территории Асбестовского ГО, рекомендуется использование: </w:t>
      </w:r>
    </w:p>
    <w:p w:rsidR="001902F9" w:rsidRPr="0042661B" w:rsidRDefault="001902F9" w:rsidP="007D3B31">
      <w:pPr>
        <w:pStyle w:val="a1"/>
        <w:spacing w:line="240" w:lineRule="auto"/>
        <w:rPr>
          <w:sz w:val="26"/>
          <w:szCs w:val="26"/>
        </w:rPr>
      </w:pPr>
      <w:r w:rsidRPr="0042661B">
        <w:rPr>
          <w:sz w:val="26"/>
          <w:szCs w:val="26"/>
        </w:rPr>
        <w:t xml:space="preserve">для участков с канальной прокладкой тепловых сетей - стальные трубы с предварительно нанесённой индустриальным методом пенополиуретановой изоляцией (ППУ). Канальная прокладка составляет более 90% </w:t>
      </w:r>
      <w:r w:rsidR="00B21655" w:rsidRPr="0042661B">
        <w:rPr>
          <w:sz w:val="26"/>
          <w:szCs w:val="26"/>
        </w:rPr>
        <w:t xml:space="preserve">  от </w:t>
      </w:r>
      <w:r w:rsidRPr="0042661B">
        <w:rPr>
          <w:sz w:val="26"/>
          <w:szCs w:val="26"/>
        </w:rPr>
        <w:t>всей протяжённости теплотрасс</w:t>
      </w:r>
      <w:r w:rsidR="00027A7A" w:rsidRPr="0042661B">
        <w:rPr>
          <w:sz w:val="26"/>
          <w:szCs w:val="26"/>
        </w:rPr>
        <w:t>;</w:t>
      </w:r>
    </w:p>
    <w:p w:rsidR="001902F9" w:rsidRPr="0042661B" w:rsidRDefault="001902F9" w:rsidP="007D3B31">
      <w:pPr>
        <w:pStyle w:val="a1"/>
        <w:spacing w:line="240" w:lineRule="auto"/>
        <w:rPr>
          <w:sz w:val="26"/>
          <w:szCs w:val="26"/>
        </w:rPr>
      </w:pPr>
      <w:r w:rsidRPr="0042661B">
        <w:rPr>
          <w:sz w:val="26"/>
          <w:szCs w:val="26"/>
        </w:rPr>
        <w:t>для участков с бесканальной прокладкой тепловых сетей (это в основном квартальные тепловые сети в зонах малоэтажной застройки) - полипр</w:t>
      </w:r>
      <w:r w:rsidR="00027A7A" w:rsidRPr="0042661B">
        <w:rPr>
          <w:sz w:val="26"/>
          <w:szCs w:val="26"/>
        </w:rPr>
        <w:t>о</w:t>
      </w:r>
      <w:r w:rsidRPr="0042661B">
        <w:rPr>
          <w:sz w:val="26"/>
          <w:szCs w:val="26"/>
        </w:rPr>
        <w:t>пиленовые трубы с предварительно нанесённой индустриальным методом пенополиуретановой изоляцией (ППУ).</w:t>
      </w:r>
    </w:p>
    <w:p w:rsidR="001902F9" w:rsidRPr="0042661B" w:rsidRDefault="001902F9" w:rsidP="007D3B31">
      <w:pPr>
        <w:pStyle w:val="Afff5"/>
        <w:spacing w:line="240" w:lineRule="auto"/>
        <w:rPr>
          <w:sz w:val="26"/>
          <w:szCs w:val="26"/>
        </w:rPr>
      </w:pPr>
      <w:r w:rsidRPr="0042661B">
        <w:rPr>
          <w:sz w:val="26"/>
          <w:szCs w:val="26"/>
        </w:rPr>
        <w:t xml:space="preserve">Ключевые </w:t>
      </w:r>
      <w:r w:rsidR="00F94D90" w:rsidRPr="0042661B">
        <w:rPr>
          <w:sz w:val="26"/>
          <w:szCs w:val="26"/>
        </w:rPr>
        <w:t>достоинства тепловых</w:t>
      </w:r>
      <w:r w:rsidRPr="0042661B">
        <w:rPr>
          <w:sz w:val="26"/>
          <w:szCs w:val="26"/>
        </w:rPr>
        <w:t xml:space="preserve"> сетей с ППУ:</w:t>
      </w:r>
    </w:p>
    <w:p w:rsidR="001902F9" w:rsidRPr="0042661B" w:rsidRDefault="001902F9" w:rsidP="007D3B31">
      <w:pPr>
        <w:pStyle w:val="a1"/>
        <w:spacing w:line="240" w:lineRule="auto"/>
        <w:rPr>
          <w:sz w:val="26"/>
          <w:szCs w:val="26"/>
        </w:rPr>
      </w:pPr>
      <w:r w:rsidRPr="0042661B">
        <w:rPr>
          <w:sz w:val="26"/>
          <w:szCs w:val="26"/>
        </w:rPr>
        <w:t>Отличные теплоизоляционные характеристики - не более 0,021 Вт/м˚С (см. сравнительную таблицу). Позволяет значительно сократить теплопотери;</w:t>
      </w:r>
    </w:p>
    <w:p w:rsidR="001902F9" w:rsidRPr="0042661B" w:rsidRDefault="001902F9" w:rsidP="007D3B31">
      <w:pPr>
        <w:pStyle w:val="a1"/>
        <w:spacing w:line="240" w:lineRule="auto"/>
        <w:rPr>
          <w:sz w:val="26"/>
          <w:szCs w:val="26"/>
        </w:rPr>
      </w:pPr>
      <w:r w:rsidRPr="0042661B">
        <w:rPr>
          <w:sz w:val="26"/>
          <w:szCs w:val="26"/>
        </w:rPr>
        <w:t>Срок службы – около 30 лет. Предварительно тепло-гидроизолированные трубы практически не подвергаются наружной коррозии;</w:t>
      </w:r>
    </w:p>
    <w:p w:rsidR="001902F9" w:rsidRPr="0042661B" w:rsidRDefault="001902F9" w:rsidP="007D3B31">
      <w:pPr>
        <w:pStyle w:val="a1"/>
        <w:spacing w:line="240" w:lineRule="auto"/>
        <w:rPr>
          <w:sz w:val="26"/>
          <w:szCs w:val="26"/>
        </w:rPr>
      </w:pPr>
      <w:r w:rsidRPr="0042661B">
        <w:rPr>
          <w:sz w:val="26"/>
          <w:szCs w:val="26"/>
        </w:rPr>
        <w:t>Низ</w:t>
      </w:r>
      <w:r w:rsidR="00B21655" w:rsidRPr="0042661B">
        <w:rPr>
          <w:sz w:val="26"/>
          <w:szCs w:val="26"/>
        </w:rPr>
        <w:t>с</w:t>
      </w:r>
      <w:r w:rsidRPr="0042661B">
        <w:rPr>
          <w:sz w:val="26"/>
          <w:szCs w:val="26"/>
        </w:rPr>
        <w:t>кая пароводопроницаемость ППУ изоляции. При прокладке в земле используется внешняя оболочка из полиэтилена низкого давления;</w:t>
      </w:r>
    </w:p>
    <w:p w:rsidR="001902F9" w:rsidRPr="0042661B" w:rsidRDefault="001902F9" w:rsidP="007D3B31">
      <w:pPr>
        <w:pStyle w:val="a1"/>
        <w:spacing w:line="240" w:lineRule="auto"/>
        <w:rPr>
          <w:sz w:val="26"/>
          <w:szCs w:val="26"/>
        </w:rPr>
      </w:pPr>
      <w:r w:rsidRPr="0042661B">
        <w:rPr>
          <w:sz w:val="26"/>
          <w:szCs w:val="26"/>
        </w:rPr>
        <w:t>Антивандальное исполнение для наружных трубопроводов. Внешняя оболочка из оцинкованной стали;</w:t>
      </w:r>
    </w:p>
    <w:p w:rsidR="001902F9" w:rsidRPr="0042661B" w:rsidRDefault="001902F9" w:rsidP="007D3B31">
      <w:pPr>
        <w:pStyle w:val="a1"/>
        <w:spacing w:line="240" w:lineRule="auto"/>
        <w:rPr>
          <w:sz w:val="26"/>
          <w:szCs w:val="26"/>
        </w:rPr>
      </w:pPr>
      <w:r w:rsidRPr="0042661B">
        <w:rPr>
          <w:sz w:val="26"/>
          <w:szCs w:val="26"/>
        </w:rPr>
        <w:t>Температура применения - до + 160 ˚С;</w:t>
      </w:r>
    </w:p>
    <w:p w:rsidR="001902F9" w:rsidRPr="0042661B" w:rsidRDefault="001902F9" w:rsidP="007D3B31">
      <w:pPr>
        <w:pStyle w:val="a1"/>
        <w:spacing w:line="240" w:lineRule="auto"/>
        <w:rPr>
          <w:sz w:val="26"/>
          <w:szCs w:val="26"/>
        </w:rPr>
      </w:pPr>
      <w:r w:rsidRPr="0042661B">
        <w:rPr>
          <w:sz w:val="26"/>
          <w:szCs w:val="26"/>
        </w:rPr>
        <w:t>Удобство монтажа. Минимизируются объёмы изолировочных работ;</w:t>
      </w:r>
    </w:p>
    <w:p w:rsidR="001902F9" w:rsidRPr="0042661B" w:rsidRDefault="001902F9" w:rsidP="007D3B31">
      <w:pPr>
        <w:pStyle w:val="a1"/>
        <w:spacing w:line="240" w:lineRule="auto"/>
        <w:rPr>
          <w:sz w:val="26"/>
          <w:szCs w:val="26"/>
        </w:rPr>
      </w:pPr>
      <w:r w:rsidRPr="0042661B">
        <w:rPr>
          <w:sz w:val="26"/>
          <w:szCs w:val="26"/>
        </w:rPr>
        <w:t>Применение сигнального провода, вмонтированного в ППУ изоляцию, позволяет создать систему оперативно</w:t>
      </w:r>
      <w:r w:rsidR="00027A7A" w:rsidRPr="0042661B">
        <w:rPr>
          <w:sz w:val="26"/>
          <w:szCs w:val="26"/>
        </w:rPr>
        <w:t>го</w:t>
      </w:r>
      <w:r w:rsidRPr="0042661B">
        <w:rPr>
          <w:sz w:val="26"/>
          <w:szCs w:val="26"/>
        </w:rPr>
        <w:t xml:space="preserve"> диспетчерского контроля состояния теплосетей.</w:t>
      </w:r>
    </w:p>
    <w:p w:rsidR="0042661B" w:rsidRDefault="00794669" w:rsidP="0042661B">
      <w:pPr>
        <w:pStyle w:val="Afff5"/>
        <w:spacing w:line="240" w:lineRule="auto"/>
        <w:rPr>
          <w:sz w:val="26"/>
          <w:szCs w:val="26"/>
        </w:rPr>
      </w:pPr>
      <w:r w:rsidRPr="0042661B">
        <w:rPr>
          <w:sz w:val="26"/>
          <w:szCs w:val="26"/>
        </w:rPr>
        <w:t>Информация о реконструкции тепловых сетей, подлежащих замене в связи с исчерпанием эксплуатационного ресурса</w:t>
      </w:r>
      <w:r w:rsidR="009C0B03" w:rsidRPr="0042661B">
        <w:rPr>
          <w:sz w:val="26"/>
          <w:szCs w:val="26"/>
        </w:rPr>
        <w:t>,</w:t>
      </w:r>
      <w:r w:rsidRPr="0042661B">
        <w:rPr>
          <w:sz w:val="26"/>
          <w:szCs w:val="26"/>
        </w:rPr>
        <w:t xml:space="preserve"> на территории </w:t>
      </w:r>
      <w:r w:rsidR="009C0B03" w:rsidRPr="0042661B">
        <w:rPr>
          <w:sz w:val="26"/>
          <w:szCs w:val="26"/>
        </w:rPr>
        <w:t>Асбестовского</w:t>
      </w:r>
      <w:r w:rsidRPr="0042661B">
        <w:rPr>
          <w:sz w:val="26"/>
          <w:szCs w:val="26"/>
        </w:rPr>
        <w:t xml:space="preserve"> ГО представлена в таблице</w:t>
      </w:r>
      <w:r w:rsidR="00B840EE">
        <w:rPr>
          <w:sz w:val="26"/>
          <w:szCs w:val="26"/>
        </w:rPr>
        <w:t xml:space="preserve"> 19</w:t>
      </w:r>
      <w:r w:rsidRPr="0042661B">
        <w:rPr>
          <w:sz w:val="26"/>
          <w:szCs w:val="26"/>
        </w:rPr>
        <w:t>.</w:t>
      </w:r>
      <w:bookmarkStart w:id="387" w:name="_Ref451330480"/>
    </w:p>
    <w:p w:rsidR="00040C7D" w:rsidRDefault="00040C7D" w:rsidP="0042661B">
      <w:pPr>
        <w:pStyle w:val="Afff5"/>
        <w:spacing w:line="240" w:lineRule="auto"/>
        <w:rPr>
          <w:sz w:val="26"/>
          <w:szCs w:val="26"/>
        </w:rPr>
      </w:pPr>
    </w:p>
    <w:p w:rsidR="00B840EE" w:rsidRDefault="00B840EE" w:rsidP="0042661B">
      <w:pPr>
        <w:pStyle w:val="Afff5"/>
        <w:spacing w:line="240" w:lineRule="auto"/>
        <w:rPr>
          <w:sz w:val="26"/>
          <w:szCs w:val="26"/>
        </w:rPr>
      </w:pPr>
    </w:p>
    <w:p w:rsidR="00B840EE" w:rsidRDefault="00B840EE" w:rsidP="0042661B">
      <w:pPr>
        <w:pStyle w:val="Afff5"/>
        <w:spacing w:line="240" w:lineRule="auto"/>
        <w:rPr>
          <w:sz w:val="26"/>
          <w:szCs w:val="26"/>
        </w:rPr>
      </w:pPr>
    </w:p>
    <w:p w:rsidR="00B840EE" w:rsidRDefault="00B840EE" w:rsidP="0042661B">
      <w:pPr>
        <w:pStyle w:val="Afff5"/>
        <w:spacing w:line="240" w:lineRule="auto"/>
        <w:rPr>
          <w:sz w:val="26"/>
          <w:szCs w:val="26"/>
        </w:rPr>
      </w:pPr>
    </w:p>
    <w:p w:rsidR="00B840EE" w:rsidRDefault="00B840EE" w:rsidP="0042661B">
      <w:pPr>
        <w:pStyle w:val="Afff5"/>
        <w:spacing w:line="240" w:lineRule="auto"/>
        <w:rPr>
          <w:sz w:val="26"/>
          <w:szCs w:val="26"/>
        </w:rPr>
      </w:pPr>
    </w:p>
    <w:p w:rsidR="00B840EE" w:rsidRDefault="00B840EE" w:rsidP="0042661B">
      <w:pPr>
        <w:pStyle w:val="Afff5"/>
        <w:spacing w:line="240" w:lineRule="auto"/>
        <w:rPr>
          <w:sz w:val="26"/>
          <w:szCs w:val="26"/>
        </w:rPr>
      </w:pPr>
    </w:p>
    <w:p w:rsidR="00B840EE" w:rsidRDefault="00B840EE" w:rsidP="0042661B">
      <w:pPr>
        <w:pStyle w:val="Afff5"/>
        <w:spacing w:line="240" w:lineRule="auto"/>
        <w:rPr>
          <w:sz w:val="26"/>
          <w:szCs w:val="26"/>
        </w:rPr>
      </w:pPr>
    </w:p>
    <w:p w:rsidR="00B840EE" w:rsidRDefault="00B840EE" w:rsidP="0042661B">
      <w:pPr>
        <w:pStyle w:val="Afff5"/>
        <w:spacing w:line="240" w:lineRule="auto"/>
        <w:rPr>
          <w:sz w:val="26"/>
          <w:szCs w:val="26"/>
        </w:rPr>
      </w:pPr>
    </w:p>
    <w:p w:rsidR="00040C7D" w:rsidRDefault="00040C7D" w:rsidP="0042661B">
      <w:pPr>
        <w:pStyle w:val="Afff5"/>
        <w:spacing w:line="240" w:lineRule="auto"/>
        <w:rPr>
          <w:sz w:val="26"/>
          <w:szCs w:val="26"/>
        </w:rPr>
      </w:pPr>
    </w:p>
    <w:p w:rsidR="009C0B03" w:rsidRPr="0042661B" w:rsidRDefault="009C0B03" w:rsidP="0042661B">
      <w:pPr>
        <w:pStyle w:val="Afff5"/>
        <w:spacing w:line="240" w:lineRule="auto"/>
        <w:rPr>
          <w:sz w:val="26"/>
          <w:szCs w:val="26"/>
        </w:rPr>
      </w:pPr>
      <w:r w:rsidRPr="0042661B">
        <w:rPr>
          <w:sz w:val="26"/>
          <w:szCs w:val="26"/>
        </w:rPr>
        <w:t xml:space="preserve">Таблица </w:t>
      </w:r>
      <w:bookmarkEnd w:id="387"/>
      <w:r w:rsidR="00B840EE">
        <w:rPr>
          <w:sz w:val="26"/>
          <w:szCs w:val="26"/>
        </w:rPr>
        <w:t>19</w:t>
      </w:r>
      <w:r w:rsidRPr="0042661B">
        <w:rPr>
          <w:sz w:val="26"/>
          <w:szCs w:val="26"/>
        </w:rPr>
        <w:t xml:space="preserve"> Строительство или реконструкция тепловы</w:t>
      </w:r>
      <w:r w:rsidR="005C3BD8" w:rsidRPr="0042661B">
        <w:rPr>
          <w:sz w:val="26"/>
          <w:szCs w:val="26"/>
        </w:rPr>
        <w:t>х</w:t>
      </w:r>
      <w:r w:rsidRPr="0042661B">
        <w:rPr>
          <w:sz w:val="26"/>
          <w:szCs w:val="26"/>
        </w:rPr>
        <w:t xml:space="preserve"> сетей и </w:t>
      </w:r>
      <w:r w:rsidR="001902F9" w:rsidRPr="0042661B">
        <w:rPr>
          <w:sz w:val="26"/>
          <w:szCs w:val="26"/>
        </w:rPr>
        <w:t>ЦТП</w:t>
      </w:r>
      <w:r w:rsidRPr="0042661B">
        <w:rPr>
          <w:sz w:val="26"/>
          <w:szCs w:val="26"/>
        </w:rPr>
        <w:t xml:space="preserve"> Асбестовского ГО</w:t>
      </w:r>
    </w:p>
    <w:tbl>
      <w:tblPr>
        <w:tblW w:w="5217"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4"/>
        <w:gridCol w:w="1493"/>
        <w:gridCol w:w="1335"/>
        <w:gridCol w:w="1278"/>
        <w:gridCol w:w="1009"/>
        <w:gridCol w:w="1163"/>
        <w:gridCol w:w="789"/>
        <w:gridCol w:w="1377"/>
        <w:gridCol w:w="872"/>
        <w:gridCol w:w="857"/>
      </w:tblGrid>
      <w:tr w:rsidR="00E32BC2" w:rsidRPr="0042661B" w:rsidTr="00B840EE">
        <w:trPr>
          <w:trHeight w:val="300"/>
        </w:trPr>
        <w:tc>
          <w:tcPr>
            <w:tcW w:w="191" w:type="pct"/>
            <w:vMerge w:val="restart"/>
            <w:shd w:val="clear" w:color="auto" w:fill="auto"/>
            <w:vAlign w:val="center"/>
            <w:hideMark/>
          </w:tcPr>
          <w:p w:rsidR="009C0B03" w:rsidRPr="0042661B" w:rsidRDefault="009C0B03" w:rsidP="007D3B31">
            <w:pPr>
              <w:pStyle w:val="Afff5"/>
              <w:spacing w:line="240" w:lineRule="auto"/>
              <w:ind w:firstLine="0"/>
              <w:jc w:val="center"/>
              <w:rPr>
                <w:b/>
                <w:sz w:val="20"/>
                <w:szCs w:val="20"/>
              </w:rPr>
            </w:pPr>
            <w:r w:rsidRPr="0042661B">
              <w:rPr>
                <w:b/>
                <w:sz w:val="20"/>
                <w:szCs w:val="20"/>
              </w:rPr>
              <w:t>№пп</w:t>
            </w:r>
          </w:p>
        </w:tc>
        <w:tc>
          <w:tcPr>
            <w:tcW w:w="706" w:type="pct"/>
            <w:vMerge w:val="restart"/>
            <w:shd w:val="clear" w:color="auto" w:fill="auto"/>
            <w:vAlign w:val="center"/>
            <w:hideMark/>
          </w:tcPr>
          <w:p w:rsidR="009C0B03" w:rsidRPr="0042661B" w:rsidRDefault="009C0B03" w:rsidP="007D3B31">
            <w:pPr>
              <w:pStyle w:val="Afff5"/>
              <w:spacing w:line="240" w:lineRule="auto"/>
              <w:ind w:firstLine="0"/>
              <w:jc w:val="center"/>
              <w:rPr>
                <w:b/>
                <w:sz w:val="20"/>
                <w:szCs w:val="20"/>
              </w:rPr>
            </w:pPr>
            <w:r w:rsidRPr="0042661B">
              <w:rPr>
                <w:b/>
                <w:sz w:val="20"/>
                <w:szCs w:val="20"/>
              </w:rPr>
              <w:t>Мероприятие сетей теплоснабжения</w:t>
            </w:r>
          </w:p>
        </w:tc>
        <w:tc>
          <w:tcPr>
            <w:tcW w:w="631" w:type="pct"/>
            <w:vMerge w:val="restart"/>
            <w:shd w:val="clear" w:color="auto" w:fill="auto"/>
            <w:vAlign w:val="center"/>
            <w:hideMark/>
          </w:tcPr>
          <w:p w:rsidR="009C0B03" w:rsidRPr="0042661B" w:rsidRDefault="009C0B03" w:rsidP="007D3B31">
            <w:pPr>
              <w:pStyle w:val="Afff5"/>
              <w:spacing w:line="240" w:lineRule="auto"/>
              <w:ind w:firstLine="0"/>
              <w:jc w:val="center"/>
              <w:rPr>
                <w:b/>
                <w:sz w:val="20"/>
                <w:szCs w:val="20"/>
              </w:rPr>
            </w:pPr>
            <w:r w:rsidRPr="0042661B">
              <w:rPr>
                <w:b/>
                <w:sz w:val="20"/>
                <w:szCs w:val="20"/>
              </w:rPr>
              <w:t>Примечание</w:t>
            </w:r>
          </w:p>
        </w:tc>
        <w:tc>
          <w:tcPr>
            <w:tcW w:w="1631" w:type="pct"/>
            <w:gridSpan w:val="3"/>
            <w:shd w:val="clear" w:color="auto" w:fill="auto"/>
            <w:vAlign w:val="center"/>
            <w:hideMark/>
          </w:tcPr>
          <w:p w:rsidR="009C0B03" w:rsidRPr="0042661B" w:rsidRDefault="009C0B03" w:rsidP="007D3B31">
            <w:pPr>
              <w:pStyle w:val="Afff5"/>
              <w:spacing w:line="240" w:lineRule="auto"/>
              <w:ind w:firstLine="0"/>
              <w:jc w:val="center"/>
              <w:rPr>
                <w:b/>
                <w:sz w:val="20"/>
                <w:szCs w:val="20"/>
              </w:rPr>
            </w:pPr>
            <w:r w:rsidRPr="0042661B">
              <w:rPr>
                <w:b/>
                <w:sz w:val="20"/>
                <w:szCs w:val="20"/>
              </w:rPr>
              <w:t>Затраты</w:t>
            </w:r>
          </w:p>
        </w:tc>
        <w:tc>
          <w:tcPr>
            <w:tcW w:w="373" w:type="pct"/>
            <w:vMerge w:val="restart"/>
            <w:shd w:val="clear" w:color="auto" w:fill="auto"/>
            <w:vAlign w:val="center"/>
            <w:hideMark/>
          </w:tcPr>
          <w:p w:rsidR="009C0B03" w:rsidRPr="0042661B" w:rsidRDefault="009C0B03" w:rsidP="007D3B31">
            <w:pPr>
              <w:pStyle w:val="Afff5"/>
              <w:spacing w:line="240" w:lineRule="auto"/>
              <w:ind w:firstLine="0"/>
              <w:jc w:val="center"/>
              <w:rPr>
                <w:b/>
                <w:sz w:val="20"/>
                <w:szCs w:val="20"/>
              </w:rPr>
            </w:pPr>
            <w:r w:rsidRPr="0042661B">
              <w:rPr>
                <w:b/>
                <w:sz w:val="20"/>
                <w:szCs w:val="20"/>
              </w:rPr>
              <w:t>Срок реали</w:t>
            </w:r>
            <w:r w:rsidR="00E32BC2" w:rsidRPr="0042661B">
              <w:rPr>
                <w:b/>
                <w:sz w:val="20"/>
                <w:szCs w:val="20"/>
              </w:rPr>
              <w:t>-</w:t>
            </w:r>
            <w:r w:rsidRPr="0042661B">
              <w:rPr>
                <w:b/>
                <w:sz w:val="20"/>
                <w:szCs w:val="20"/>
              </w:rPr>
              <w:t>зации</w:t>
            </w:r>
          </w:p>
        </w:tc>
        <w:tc>
          <w:tcPr>
            <w:tcW w:w="1063" w:type="pct"/>
            <w:gridSpan w:val="2"/>
            <w:shd w:val="clear" w:color="auto" w:fill="auto"/>
            <w:vAlign w:val="center"/>
            <w:hideMark/>
          </w:tcPr>
          <w:p w:rsidR="009C0B03" w:rsidRPr="0042661B" w:rsidRDefault="009C0B03" w:rsidP="007D3B31">
            <w:pPr>
              <w:pStyle w:val="Afff5"/>
              <w:spacing w:line="240" w:lineRule="auto"/>
              <w:ind w:firstLine="0"/>
              <w:jc w:val="center"/>
              <w:rPr>
                <w:b/>
                <w:sz w:val="20"/>
                <w:szCs w:val="20"/>
              </w:rPr>
            </w:pPr>
            <w:r w:rsidRPr="0042661B">
              <w:rPr>
                <w:b/>
                <w:sz w:val="20"/>
                <w:szCs w:val="20"/>
              </w:rPr>
              <w:t>Эффекты</w:t>
            </w:r>
          </w:p>
        </w:tc>
        <w:tc>
          <w:tcPr>
            <w:tcW w:w="405" w:type="pct"/>
            <w:vMerge w:val="restart"/>
            <w:shd w:val="clear" w:color="auto" w:fill="auto"/>
            <w:vAlign w:val="center"/>
            <w:hideMark/>
          </w:tcPr>
          <w:p w:rsidR="009C0B03" w:rsidRPr="0042661B" w:rsidRDefault="009C0B03" w:rsidP="007D3B31">
            <w:pPr>
              <w:pStyle w:val="Afff5"/>
              <w:spacing w:line="240" w:lineRule="auto"/>
              <w:ind w:firstLine="0"/>
              <w:jc w:val="center"/>
              <w:rPr>
                <w:b/>
                <w:sz w:val="20"/>
                <w:szCs w:val="20"/>
              </w:rPr>
            </w:pPr>
            <w:r w:rsidRPr="0042661B">
              <w:rPr>
                <w:b/>
                <w:sz w:val="20"/>
                <w:szCs w:val="20"/>
              </w:rPr>
              <w:t>Простой срок окупае</w:t>
            </w:r>
            <w:r w:rsidR="00E32BC2" w:rsidRPr="0042661B">
              <w:rPr>
                <w:b/>
                <w:sz w:val="20"/>
                <w:szCs w:val="20"/>
              </w:rPr>
              <w:t>-</w:t>
            </w:r>
            <w:r w:rsidRPr="0042661B">
              <w:rPr>
                <w:b/>
                <w:sz w:val="20"/>
                <w:szCs w:val="20"/>
              </w:rPr>
              <w:t>мости, лет</w:t>
            </w:r>
          </w:p>
        </w:tc>
      </w:tr>
      <w:tr w:rsidR="00E32BC2" w:rsidRPr="0042661B" w:rsidTr="00B840EE">
        <w:trPr>
          <w:trHeight w:val="450"/>
        </w:trPr>
        <w:tc>
          <w:tcPr>
            <w:tcW w:w="191" w:type="pct"/>
            <w:vMerge/>
            <w:vAlign w:val="center"/>
            <w:hideMark/>
          </w:tcPr>
          <w:p w:rsidR="009C0B03" w:rsidRPr="0042661B" w:rsidRDefault="009C0B03" w:rsidP="007D3B31">
            <w:pPr>
              <w:pStyle w:val="Afff5"/>
              <w:spacing w:line="240" w:lineRule="auto"/>
              <w:ind w:firstLine="0"/>
              <w:jc w:val="center"/>
              <w:rPr>
                <w:sz w:val="20"/>
                <w:szCs w:val="20"/>
              </w:rPr>
            </w:pPr>
          </w:p>
        </w:tc>
        <w:tc>
          <w:tcPr>
            <w:tcW w:w="706" w:type="pct"/>
            <w:vMerge/>
            <w:vAlign w:val="center"/>
            <w:hideMark/>
          </w:tcPr>
          <w:p w:rsidR="009C0B03" w:rsidRPr="0042661B" w:rsidRDefault="009C0B03" w:rsidP="007D3B31">
            <w:pPr>
              <w:pStyle w:val="Afff5"/>
              <w:spacing w:line="240" w:lineRule="auto"/>
              <w:ind w:firstLine="0"/>
              <w:jc w:val="center"/>
              <w:rPr>
                <w:sz w:val="20"/>
                <w:szCs w:val="20"/>
              </w:rPr>
            </w:pPr>
          </w:p>
        </w:tc>
        <w:tc>
          <w:tcPr>
            <w:tcW w:w="631" w:type="pct"/>
            <w:vMerge/>
            <w:vAlign w:val="center"/>
            <w:hideMark/>
          </w:tcPr>
          <w:p w:rsidR="009C0B03" w:rsidRPr="0042661B" w:rsidRDefault="009C0B03" w:rsidP="007D3B31">
            <w:pPr>
              <w:pStyle w:val="Afff5"/>
              <w:spacing w:line="240" w:lineRule="auto"/>
              <w:ind w:firstLine="0"/>
              <w:jc w:val="center"/>
              <w:rPr>
                <w:sz w:val="20"/>
                <w:szCs w:val="20"/>
              </w:rPr>
            </w:pPr>
          </w:p>
        </w:tc>
        <w:tc>
          <w:tcPr>
            <w:tcW w:w="604" w:type="pct"/>
            <w:shd w:val="clear" w:color="auto" w:fill="auto"/>
            <w:vAlign w:val="center"/>
            <w:hideMark/>
          </w:tcPr>
          <w:p w:rsidR="009C0B03" w:rsidRPr="0042661B" w:rsidRDefault="005C3BD8" w:rsidP="007D3B31">
            <w:pPr>
              <w:pStyle w:val="Afff5"/>
              <w:spacing w:line="240" w:lineRule="auto"/>
              <w:ind w:firstLine="0"/>
              <w:jc w:val="center"/>
              <w:rPr>
                <w:b/>
                <w:sz w:val="20"/>
                <w:szCs w:val="20"/>
              </w:rPr>
            </w:pPr>
            <w:r w:rsidRPr="0042661B">
              <w:rPr>
                <w:b/>
                <w:sz w:val="20"/>
                <w:szCs w:val="20"/>
              </w:rPr>
              <w:t>о</w:t>
            </w:r>
            <w:r w:rsidR="009C0B03" w:rsidRPr="0042661B">
              <w:rPr>
                <w:b/>
                <w:sz w:val="20"/>
                <w:szCs w:val="20"/>
              </w:rPr>
              <w:t>писание статьи расходов</w:t>
            </w:r>
          </w:p>
        </w:tc>
        <w:tc>
          <w:tcPr>
            <w:tcW w:w="477" w:type="pct"/>
            <w:shd w:val="clear" w:color="auto" w:fill="auto"/>
            <w:vAlign w:val="center"/>
            <w:hideMark/>
          </w:tcPr>
          <w:p w:rsidR="009C0B03" w:rsidRPr="0042661B" w:rsidRDefault="005C3BD8" w:rsidP="007D3B31">
            <w:pPr>
              <w:pStyle w:val="Afff5"/>
              <w:spacing w:line="240" w:lineRule="auto"/>
              <w:ind w:firstLine="0"/>
              <w:jc w:val="center"/>
              <w:rPr>
                <w:b/>
                <w:sz w:val="20"/>
                <w:szCs w:val="20"/>
              </w:rPr>
            </w:pPr>
            <w:r w:rsidRPr="0042661B">
              <w:rPr>
                <w:b/>
                <w:sz w:val="20"/>
                <w:szCs w:val="20"/>
              </w:rPr>
              <w:t>с</w:t>
            </w:r>
            <w:r w:rsidR="009C0B03" w:rsidRPr="0042661B">
              <w:rPr>
                <w:b/>
                <w:sz w:val="20"/>
                <w:szCs w:val="20"/>
              </w:rPr>
              <w:t>умма, тыс. руб</w:t>
            </w:r>
          </w:p>
        </w:tc>
        <w:tc>
          <w:tcPr>
            <w:tcW w:w="550" w:type="pct"/>
            <w:shd w:val="clear" w:color="auto" w:fill="auto"/>
            <w:vAlign w:val="center"/>
            <w:hideMark/>
          </w:tcPr>
          <w:p w:rsidR="009C0B03" w:rsidRPr="0042661B" w:rsidRDefault="005C3BD8" w:rsidP="007D3B31">
            <w:pPr>
              <w:pStyle w:val="Afff5"/>
              <w:spacing w:line="240" w:lineRule="auto"/>
              <w:ind w:firstLine="0"/>
              <w:jc w:val="center"/>
              <w:rPr>
                <w:b/>
                <w:sz w:val="20"/>
                <w:szCs w:val="20"/>
              </w:rPr>
            </w:pPr>
            <w:r w:rsidRPr="0042661B">
              <w:rPr>
                <w:b/>
                <w:sz w:val="20"/>
                <w:szCs w:val="20"/>
              </w:rPr>
              <w:t>и</w:t>
            </w:r>
            <w:r w:rsidR="009C0B03" w:rsidRPr="0042661B">
              <w:rPr>
                <w:b/>
                <w:sz w:val="20"/>
                <w:szCs w:val="20"/>
              </w:rPr>
              <w:t>сточник финанси</w:t>
            </w:r>
            <w:r w:rsidR="00E32BC2" w:rsidRPr="0042661B">
              <w:rPr>
                <w:b/>
                <w:sz w:val="20"/>
                <w:szCs w:val="20"/>
              </w:rPr>
              <w:t>-</w:t>
            </w:r>
            <w:r w:rsidR="009C0B03" w:rsidRPr="0042661B">
              <w:rPr>
                <w:b/>
                <w:sz w:val="20"/>
                <w:szCs w:val="20"/>
              </w:rPr>
              <w:t>рования</w:t>
            </w:r>
          </w:p>
        </w:tc>
        <w:tc>
          <w:tcPr>
            <w:tcW w:w="373" w:type="pct"/>
            <w:vMerge/>
            <w:vAlign w:val="center"/>
            <w:hideMark/>
          </w:tcPr>
          <w:p w:rsidR="009C0B03" w:rsidRPr="0042661B" w:rsidRDefault="009C0B03" w:rsidP="007D3B31">
            <w:pPr>
              <w:pStyle w:val="Afff5"/>
              <w:spacing w:line="240" w:lineRule="auto"/>
              <w:ind w:firstLine="0"/>
              <w:jc w:val="center"/>
              <w:rPr>
                <w:b/>
                <w:sz w:val="20"/>
                <w:szCs w:val="20"/>
              </w:rPr>
            </w:pPr>
          </w:p>
        </w:tc>
        <w:tc>
          <w:tcPr>
            <w:tcW w:w="651" w:type="pct"/>
            <w:shd w:val="clear" w:color="auto" w:fill="auto"/>
            <w:vAlign w:val="center"/>
            <w:hideMark/>
          </w:tcPr>
          <w:p w:rsidR="009C0B03" w:rsidRPr="0042661B" w:rsidRDefault="005C3BD8" w:rsidP="007D3B31">
            <w:pPr>
              <w:pStyle w:val="Afff5"/>
              <w:spacing w:line="240" w:lineRule="auto"/>
              <w:ind w:firstLine="0"/>
              <w:jc w:val="center"/>
              <w:rPr>
                <w:b/>
                <w:sz w:val="20"/>
                <w:szCs w:val="20"/>
              </w:rPr>
            </w:pPr>
            <w:r w:rsidRPr="0042661B">
              <w:rPr>
                <w:b/>
                <w:sz w:val="20"/>
                <w:szCs w:val="20"/>
              </w:rPr>
              <w:t>о</w:t>
            </w:r>
            <w:r w:rsidR="009C0B03" w:rsidRPr="0042661B">
              <w:rPr>
                <w:b/>
                <w:sz w:val="20"/>
                <w:szCs w:val="20"/>
              </w:rPr>
              <w:t>писания эффекта</w:t>
            </w:r>
          </w:p>
        </w:tc>
        <w:tc>
          <w:tcPr>
            <w:tcW w:w="412" w:type="pct"/>
            <w:shd w:val="clear" w:color="auto" w:fill="auto"/>
            <w:vAlign w:val="center"/>
            <w:hideMark/>
          </w:tcPr>
          <w:p w:rsidR="009C0B03" w:rsidRPr="0042661B" w:rsidRDefault="005C3BD8" w:rsidP="007D3B31">
            <w:pPr>
              <w:pStyle w:val="Afff5"/>
              <w:spacing w:line="240" w:lineRule="auto"/>
              <w:ind w:firstLine="0"/>
              <w:jc w:val="center"/>
              <w:rPr>
                <w:b/>
                <w:sz w:val="20"/>
                <w:szCs w:val="20"/>
              </w:rPr>
            </w:pPr>
            <w:r w:rsidRPr="0042661B">
              <w:rPr>
                <w:b/>
                <w:sz w:val="20"/>
                <w:szCs w:val="20"/>
              </w:rPr>
              <w:t>с</w:t>
            </w:r>
            <w:r w:rsidR="009C0B03" w:rsidRPr="0042661B">
              <w:rPr>
                <w:b/>
                <w:sz w:val="20"/>
                <w:szCs w:val="20"/>
              </w:rPr>
              <w:t>умма, тыс. руб</w:t>
            </w:r>
          </w:p>
        </w:tc>
        <w:tc>
          <w:tcPr>
            <w:tcW w:w="405" w:type="pct"/>
            <w:vMerge/>
            <w:vAlign w:val="center"/>
            <w:hideMark/>
          </w:tcPr>
          <w:p w:rsidR="009C0B03" w:rsidRPr="0042661B" w:rsidRDefault="009C0B03" w:rsidP="007D3B31">
            <w:pPr>
              <w:pStyle w:val="Afff5"/>
              <w:spacing w:line="240" w:lineRule="auto"/>
              <w:ind w:firstLine="0"/>
              <w:jc w:val="center"/>
              <w:rPr>
                <w:sz w:val="20"/>
                <w:szCs w:val="20"/>
              </w:rPr>
            </w:pPr>
          </w:p>
        </w:tc>
      </w:tr>
      <w:tr w:rsidR="00E32BC2" w:rsidRPr="0042661B" w:rsidTr="00B840EE">
        <w:trPr>
          <w:trHeight w:val="397"/>
        </w:trPr>
        <w:tc>
          <w:tcPr>
            <w:tcW w:w="191" w:type="pct"/>
            <w:shd w:val="clear" w:color="auto" w:fill="auto"/>
            <w:vAlign w:val="center"/>
          </w:tcPr>
          <w:p w:rsidR="00E32BC2" w:rsidRPr="0042661B" w:rsidRDefault="00E32BC2" w:rsidP="007D3B31">
            <w:pPr>
              <w:pStyle w:val="Afff5"/>
              <w:spacing w:line="240" w:lineRule="auto"/>
              <w:ind w:firstLine="0"/>
              <w:jc w:val="center"/>
              <w:rPr>
                <w:sz w:val="20"/>
                <w:szCs w:val="20"/>
              </w:rPr>
            </w:pPr>
            <w:r w:rsidRPr="0042661B">
              <w:rPr>
                <w:sz w:val="20"/>
                <w:szCs w:val="20"/>
              </w:rPr>
              <w:t>1</w:t>
            </w:r>
          </w:p>
        </w:tc>
        <w:tc>
          <w:tcPr>
            <w:tcW w:w="706" w:type="pct"/>
            <w:shd w:val="clear" w:color="auto" w:fill="auto"/>
            <w:vAlign w:val="center"/>
          </w:tcPr>
          <w:p w:rsidR="00E32BC2" w:rsidRPr="0042661B" w:rsidRDefault="00E32BC2" w:rsidP="007D3B31">
            <w:pPr>
              <w:pStyle w:val="affffff6"/>
              <w:spacing w:line="240" w:lineRule="auto"/>
              <w:rPr>
                <w:sz w:val="20"/>
                <w:szCs w:val="20"/>
              </w:rPr>
            </w:pPr>
            <w:r w:rsidRPr="0042661B">
              <w:rPr>
                <w:sz w:val="20"/>
                <w:szCs w:val="20"/>
              </w:rPr>
              <w:t>2</w:t>
            </w:r>
          </w:p>
        </w:tc>
        <w:tc>
          <w:tcPr>
            <w:tcW w:w="631" w:type="pct"/>
            <w:shd w:val="clear" w:color="auto" w:fill="auto"/>
            <w:vAlign w:val="center"/>
          </w:tcPr>
          <w:p w:rsidR="00E32BC2" w:rsidRPr="0042661B" w:rsidRDefault="00E32BC2" w:rsidP="007D3B31">
            <w:pPr>
              <w:pStyle w:val="affffff6"/>
              <w:spacing w:line="240" w:lineRule="auto"/>
              <w:rPr>
                <w:sz w:val="20"/>
                <w:szCs w:val="20"/>
              </w:rPr>
            </w:pPr>
            <w:r w:rsidRPr="0042661B">
              <w:rPr>
                <w:sz w:val="20"/>
                <w:szCs w:val="20"/>
              </w:rPr>
              <w:t>3</w:t>
            </w:r>
          </w:p>
        </w:tc>
        <w:tc>
          <w:tcPr>
            <w:tcW w:w="604" w:type="pct"/>
            <w:shd w:val="clear" w:color="auto" w:fill="auto"/>
            <w:vAlign w:val="center"/>
          </w:tcPr>
          <w:p w:rsidR="00E32BC2" w:rsidRPr="0042661B" w:rsidRDefault="00E32BC2" w:rsidP="007D3B31">
            <w:pPr>
              <w:pStyle w:val="affffff6"/>
              <w:spacing w:line="240" w:lineRule="auto"/>
              <w:rPr>
                <w:sz w:val="20"/>
                <w:szCs w:val="20"/>
              </w:rPr>
            </w:pPr>
            <w:r w:rsidRPr="0042661B">
              <w:rPr>
                <w:sz w:val="20"/>
                <w:szCs w:val="20"/>
              </w:rPr>
              <w:t>4</w:t>
            </w:r>
          </w:p>
        </w:tc>
        <w:tc>
          <w:tcPr>
            <w:tcW w:w="477" w:type="pct"/>
            <w:shd w:val="clear" w:color="auto" w:fill="auto"/>
            <w:vAlign w:val="center"/>
          </w:tcPr>
          <w:p w:rsidR="00E32BC2" w:rsidRPr="0042661B" w:rsidRDefault="00E32BC2" w:rsidP="007D3B31">
            <w:pPr>
              <w:pStyle w:val="affffff6"/>
              <w:spacing w:line="240" w:lineRule="auto"/>
              <w:rPr>
                <w:sz w:val="20"/>
                <w:szCs w:val="20"/>
              </w:rPr>
            </w:pPr>
            <w:r w:rsidRPr="0042661B">
              <w:rPr>
                <w:sz w:val="20"/>
                <w:szCs w:val="20"/>
              </w:rPr>
              <w:t>5</w:t>
            </w:r>
          </w:p>
        </w:tc>
        <w:tc>
          <w:tcPr>
            <w:tcW w:w="550" w:type="pct"/>
            <w:shd w:val="clear" w:color="auto" w:fill="auto"/>
            <w:vAlign w:val="center"/>
          </w:tcPr>
          <w:p w:rsidR="00E32BC2" w:rsidRPr="0042661B" w:rsidRDefault="00E32BC2" w:rsidP="007D3B31">
            <w:pPr>
              <w:pStyle w:val="Afff5"/>
              <w:spacing w:line="240" w:lineRule="auto"/>
              <w:ind w:firstLine="0"/>
              <w:jc w:val="center"/>
              <w:rPr>
                <w:sz w:val="20"/>
                <w:szCs w:val="20"/>
              </w:rPr>
            </w:pPr>
            <w:r w:rsidRPr="0042661B">
              <w:rPr>
                <w:sz w:val="20"/>
                <w:szCs w:val="20"/>
              </w:rPr>
              <w:t>6</w:t>
            </w:r>
          </w:p>
        </w:tc>
        <w:tc>
          <w:tcPr>
            <w:tcW w:w="373" w:type="pct"/>
            <w:shd w:val="clear" w:color="auto" w:fill="auto"/>
            <w:vAlign w:val="center"/>
          </w:tcPr>
          <w:p w:rsidR="00E32BC2" w:rsidRPr="0042661B" w:rsidRDefault="00E32BC2" w:rsidP="007D3B31">
            <w:pPr>
              <w:pStyle w:val="Afff5"/>
              <w:spacing w:line="240" w:lineRule="auto"/>
              <w:ind w:firstLine="0"/>
              <w:jc w:val="center"/>
              <w:rPr>
                <w:sz w:val="20"/>
                <w:szCs w:val="20"/>
              </w:rPr>
            </w:pPr>
            <w:r w:rsidRPr="0042661B">
              <w:rPr>
                <w:sz w:val="20"/>
                <w:szCs w:val="20"/>
              </w:rPr>
              <w:t>7</w:t>
            </w:r>
          </w:p>
        </w:tc>
        <w:tc>
          <w:tcPr>
            <w:tcW w:w="651" w:type="pct"/>
            <w:shd w:val="clear" w:color="auto" w:fill="auto"/>
            <w:vAlign w:val="center"/>
          </w:tcPr>
          <w:p w:rsidR="00E32BC2" w:rsidRPr="0042661B" w:rsidRDefault="00E32BC2" w:rsidP="007D3B31">
            <w:pPr>
              <w:pStyle w:val="Afff5"/>
              <w:spacing w:line="240" w:lineRule="auto"/>
              <w:ind w:firstLine="0"/>
              <w:jc w:val="center"/>
              <w:rPr>
                <w:sz w:val="20"/>
                <w:szCs w:val="20"/>
              </w:rPr>
            </w:pPr>
            <w:r w:rsidRPr="0042661B">
              <w:rPr>
                <w:sz w:val="20"/>
                <w:szCs w:val="20"/>
              </w:rPr>
              <w:t>8</w:t>
            </w:r>
          </w:p>
        </w:tc>
        <w:tc>
          <w:tcPr>
            <w:tcW w:w="412" w:type="pct"/>
            <w:shd w:val="clear" w:color="auto" w:fill="auto"/>
            <w:vAlign w:val="center"/>
          </w:tcPr>
          <w:p w:rsidR="00E32BC2" w:rsidRPr="0042661B" w:rsidRDefault="00E32BC2" w:rsidP="007D3B31">
            <w:pPr>
              <w:pStyle w:val="Afff5"/>
              <w:spacing w:line="240" w:lineRule="auto"/>
              <w:ind w:firstLine="0"/>
              <w:jc w:val="center"/>
              <w:rPr>
                <w:sz w:val="20"/>
                <w:szCs w:val="20"/>
              </w:rPr>
            </w:pPr>
            <w:r w:rsidRPr="0042661B">
              <w:rPr>
                <w:sz w:val="20"/>
                <w:szCs w:val="20"/>
              </w:rPr>
              <w:t>9</w:t>
            </w:r>
          </w:p>
        </w:tc>
        <w:tc>
          <w:tcPr>
            <w:tcW w:w="405" w:type="pct"/>
            <w:shd w:val="clear" w:color="auto" w:fill="auto"/>
            <w:vAlign w:val="center"/>
          </w:tcPr>
          <w:p w:rsidR="00E32BC2" w:rsidRPr="0042661B" w:rsidRDefault="00E32BC2" w:rsidP="007D3B31">
            <w:pPr>
              <w:pStyle w:val="Afff5"/>
              <w:spacing w:line="240" w:lineRule="auto"/>
              <w:ind w:firstLine="0"/>
              <w:jc w:val="center"/>
              <w:rPr>
                <w:sz w:val="20"/>
                <w:szCs w:val="20"/>
              </w:rPr>
            </w:pPr>
            <w:r w:rsidRPr="0042661B">
              <w:rPr>
                <w:sz w:val="20"/>
                <w:szCs w:val="20"/>
              </w:rPr>
              <w:t>10</w:t>
            </w:r>
          </w:p>
        </w:tc>
      </w:tr>
      <w:tr w:rsidR="00E32BC2" w:rsidRPr="00B840EE" w:rsidTr="00B840EE">
        <w:trPr>
          <w:trHeight w:val="540"/>
        </w:trPr>
        <w:tc>
          <w:tcPr>
            <w:tcW w:w="191" w:type="pct"/>
            <w:vMerge w:val="restart"/>
            <w:shd w:val="clear" w:color="auto" w:fill="auto"/>
            <w:vAlign w:val="center"/>
            <w:hideMark/>
          </w:tcPr>
          <w:p w:rsidR="009C0B03" w:rsidRPr="0042661B" w:rsidRDefault="009C0B03" w:rsidP="007D3B31">
            <w:pPr>
              <w:pStyle w:val="Afff5"/>
              <w:spacing w:line="240" w:lineRule="auto"/>
              <w:ind w:firstLine="0"/>
              <w:jc w:val="center"/>
              <w:rPr>
                <w:sz w:val="20"/>
                <w:szCs w:val="20"/>
              </w:rPr>
            </w:pPr>
            <w:r w:rsidRPr="0042661B">
              <w:rPr>
                <w:sz w:val="20"/>
                <w:szCs w:val="20"/>
              </w:rPr>
              <w:t>1</w:t>
            </w:r>
          </w:p>
        </w:tc>
        <w:tc>
          <w:tcPr>
            <w:tcW w:w="706" w:type="pct"/>
            <w:vMerge w:val="restart"/>
            <w:shd w:val="clear" w:color="auto" w:fill="auto"/>
            <w:vAlign w:val="center"/>
            <w:hideMark/>
          </w:tcPr>
          <w:p w:rsidR="009C0B03" w:rsidRPr="00B840EE" w:rsidRDefault="009C0B03" w:rsidP="007D3B31">
            <w:pPr>
              <w:pStyle w:val="affffff6"/>
              <w:spacing w:line="240" w:lineRule="auto"/>
              <w:rPr>
                <w:sz w:val="18"/>
                <w:szCs w:val="18"/>
              </w:rPr>
            </w:pPr>
            <w:r w:rsidRPr="00B840EE">
              <w:rPr>
                <w:sz w:val="18"/>
                <w:szCs w:val="18"/>
              </w:rPr>
              <w:t xml:space="preserve">Техническое перевооружение тепловых сетей </w:t>
            </w:r>
            <w:r w:rsidR="005C3BD8" w:rsidRPr="00B840EE">
              <w:rPr>
                <w:sz w:val="18"/>
                <w:szCs w:val="18"/>
              </w:rPr>
              <w:t xml:space="preserve"> </w:t>
            </w:r>
            <w:r w:rsidR="0042661B" w:rsidRPr="00B840EE">
              <w:rPr>
                <w:sz w:val="18"/>
                <w:szCs w:val="18"/>
              </w:rPr>
              <w:br/>
            </w:r>
            <w:r w:rsidR="005C3BD8" w:rsidRPr="00B840EE">
              <w:rPr>
                <w:sz w:val="18"/>
                <w:szCs w:val="18"/>
              </w:rPr>
              <w:t xml:space="preserve"> </w:t>
            </w:r>
            <w:r w:rsidRPr="00B840EE">
              <w:rPr>
                <w:sz w:val="18"/>
                <w:szCs w:val="18"/>
              </w:rPr>
              <w:t>г. Асбеста и п. Красноармейский</w:t>
            </w:r>
          </w:p>
        </w:tc>
        <w:tc>
          <w:tcPr>
            <w:tcW w:w="631" w:type="pct"/>
            <w:vMerge w:val="restart"/>
            <w:shd w:val="clear" w:color="auto" w:fill="auto"/>
            <w:vAlign w:val="center"/>
            <w:hideMark/>
          </w:tcPr>
          <w:p w:rsidR="009C0B03" w:rsidRPr="00B840EE" w:rsidRDefault="009C0B03" w:rsidP="007D3B31">
            <w:pPr>
              <w:pStyle w:val="affffff6"/>
              <w:spacing w:line="240" w:lineRule="auto"/>
              <w:rPr>
                <w:sz w:val="18"/>
                <w:szCs w:val="18"/>
              </w:rPr>
            </w:pPr>
            <w:r w:rsidRPr="00B840EE">
              <w:rPr>
                <w:sz w:val="18"/>
                <w:szCs w:val="18"/>
              </w:rPr>
              <w:t>После разработки электронной модели. Использование труб в ППУ изоляции</w:t>
            </w:r>
          </w:p>
        </w:tc>
        <w:tc>
          <w:tcPr>
            <w:tcW w:w="604" w:type="pct"/>
            <w:vMerge w:val="restart"/>
            <w:shd w:val="clear" w:color="auto" w:fill="auto"/>
            <w:vAlign w:val="center"/>
            <w:hideMark/>
          </w:tcPr>
          <w:p w:rsidR="0042661B" w:rsidRPr="00B840EE" w:rsidRDefault="009C0B03" w:rsidP="00B840EE">
            <w:pPr>
              <w:pStyle w:val="affffff6"/>
              <w:spacing w:line="240" w:lineRule="auto"/>
              <w:rPr>
                <w:sz w:val="18"/>
                <w:szCs w:val="18"/>
              </w:rPr>
            </w:pPr>
            <w:r w:rsidRPr="00B840EE">
              <w:rPr>
                <w:sz w:val="18"/>
                <w:szCs w:val="18"/>
              </w:rPr>
              <w:t>Приобретение материалов, строительно-монтажные и приёмо-сдаточные работ</w:t>
            </w:r>
          </w:p>
        </w:tc>
        <w:tc>
          <w:tcPr>
            <w:tcW w:w="477" w:type="pct"/>
            <w:vMerge w:val="restart"/>
            <w:shd w:val="clear" w:color="auto" w:fill="auto"/>
            <w:vAlign w:val="center"/>
            <w:hideMark/>
          </w:tcPr>
          <w:p w:rsidR="009C0B03" w:rsidRPr="00B840EE" w:rsidRDefault="009C0B03" w:rsidP="007D3B31">
            <w:pPr>
              <w:pStyle w:val="affffff6"/>
              <w:spacing w:line="240" w:lineRule="auto"/>
              <w:rPr>
                <w:sz w:val="18"/>
                <w:szCs w:val="18"/>
              </w:rPr>
            </w:pPr>
            <w:r w:rsidRPr="00B840EE">
              <w:rPr>
                <w:sz w:val="18"/>
                <w:szCs w:val="18"/>
              </w:rPr>
              <w:t>1 300 000</w:t>
            </w:r>
          </w:p>
        </w:tc>
        <w:tc>
          <w:tcPr>
            <w:tcW w:w="550" w:type="pct"/>
            <w:vMerge w:val="restart"/>
            <w:shd w:val="clear" w:color="auto" w:fill="auto"/>
            <w:vAlign w:val="center"/>
            <w:hideMark/>
          </w:tcPr>
          <w:p w:rsidR="009C0B03" w:rsidRPr="00B840EE" w:rsidRDefault="009C0B03" w:rsidP="007D3B31">
            <w:pPr>
              <w:pStyle w:val="Afff5"/>
              <w:spacing w:line="240" w:lineRule="auto"/>
              <w:ind w:firstLine="0"/>
              <w:jc w:val="center"/>
              <w:rPr>
                <w:sz w:val="18"/>
                <w:szCs w:val="18"/>
              </w:rPr>
            </w:pPr>
            <w:r w:rsidRPr="00B840EE">
              <w:rPr>
                <w:sz w:val="18"/>
                <w:szCs w:val="18"/>
              </w:rPr>
              <w:t>инвестиции (заёмные средства)</w:t>
            </w:r>
          </w:p>
        </w:tc>
        <w:tc>
          <w:tcPr>
            <w:tcW w:w="373" w:type="pct"/>
            <w:vMerge w:val="restart"/>
            <w:shd w:val="clear" w:color="auto" w:fill="auto"/>
            <w:vAlign w:val="center"/>
            <w:hideMark/>
          </w:tcPr>
          <w:p w:rsidR="009C0B03" w:rsidRPr="00B840EE" w:rsidRDefault="009C0B03" w:rsidP="007D3B31">
            <w:pPr>
              <w:pStyle w:val="Afff5"/>
              <w:spacing w:line="240" w:lineRule="auto"/>
              <w:ind w:firstLine="0"/>
              <w:jc w:val="center"/>
              <w:rPr>
                <w:sz w:val="18"/>
                <w:szCs w:val="18"/>
              </w:rPr>
            </w:pPr>
            <w:r w:rsidRPr="00B840EE">
              <w:rPr>
                <w:sz w:val="18"/>
                <w:szCs w:val="18"/>
              </w:rPr>
              <w:t>2017-2026гг</w:t>
            </w:r>
          </w:p>
        </w:tc>
        <w:tc>
          <w:tcPr>
            <w:tcW w:w="651" w:type="pct"/>
            <w:shd w:val="clear" w:color="auto" w:fill="auto"/>
            <w:vAlign w:val="center"/>
            <w:hideMark/>
          </w:tcPr>
          <w:p w:rsidR="009C0B03" w:rsidRPr="00B840EE" w:rsidRDefault="009C0B03" w:rsidP="007D3B31">
            <w:pPr>
              <w:pStyle w:val="Afff5"/>
              <w:spacing w:line="240" w:lineRule="auto"/>
              <w:ind w:firstLine="0"/>
              <w:jc w:val="center"/>
              <w:rPr>
                <w:sz w:val="18"/>
                <w:szCs w:val="18"/>
              </w:rPr>
            </w:pPr>
            <w:r w:rsidRPr="00B840EE">
              <w:rPr>
                <w:sz w:val="18"/>
                <w:szCs w:val="18"/>
              </w:rPr>
              <w:t>Повышение качества теплоснабжения</w:t>
            </w:r>
          </w:p>
        </w:tc>
        <w:tc>
          <w:tcPr>
            <w:tcW w:w="412" w:type="pct"/>
            <w:vMerge w:val="restart"/>
            <w:shd w:val="clear" w:color="auto" w:fill="auto"/>
            <w:vAlign w:val="center"/>
            <w:hideMark/>
          </w:tcPr>
          <w:p w:rsidR="009C0B03" w:rsidRPr="00B840EE" w:rsidRDefault="009C0B03" w:rsidP="007D3B31">
            <w:pPr>
              <w:pStyle w:val="Afff5"/>
              <w:spacing w:line="240" w:lineRule="auto"/>
              <w:ind w:firstLine="0"/>
              <w:jc w:val="center"/>
              <w:rPr>
                <w:sz w:val="18"/>
                <w:szCs w:val="18"/>
              </w:rPr>
            </w:pPr>
            <w:r w:rsidRPr="00B840EE">
              <w:rPr>
                <w:sz w:val="18"/>
                <w:szCs w:val="18"/>
              </w:rPr>
              <w:t>70 000</w:t>
            </w:r>
          </w:p>
        </w:tc>
        <w:tc>
          <w:tcPr>
            <w:tcW w:w="405" w:type="pct"/>
            <w:vMerge w:val="restart"/>
            <w:shd w:val="clear" w:color="auto" w:fill="auto"/>
            <w:vAlign w:val="center"/>
            <w:hideMark/>
          </w:tcPr>
          <w:p w:rsidR="009C0B03" w:rsidRPr="00B840EE" w:rsidRDefault="009C0B03" w:rsidP="007D3B31">
            <w:pPr>
              <w:pStyle w:val="Afff5"/>
              <w:spacing w:line="240" w:lineRule="auto"/>
              <w:ind w:firstLine="0"/>
              <w:jc w:val="center"/>
              <w:rPr>
                <w:sz w:val="18"/>
                <w:szCs w:val="18"/>
              </w:rPr>
            </w:pPr>
            <w:r w:rsidRPr="00B840EE">
              <w:rPr>
                <w:sz w:val="18"/>
                <w:szCs w:val="18"/>
              </w:rPr>
              <w:t>18,6</w:t>
            </w:r>
          </w:p>
        </w:tc>
      </w:tr>
      <w:tr w:rsidR="00E32BC2" w:rsidRPr="00B840EE" w:rsidTr="00B840EE">
        <w:trPr>
          <w:trHeight w:val="450"/>
        </w:trPr>
        <w:tc>
          <w:tcPr>
            <w:tcW w:w="191" w:type="pct"/>
            <w:vMerge/>
            <w:vAlign w:val="center"/>
            <w:hideMark/>
          </w:tcPr>
          <w:p w:rsidR="009C0B03" w:rsidRPr="0042661B" w:rsidRDefault="009C0B03" w:rsidP="007D3B31">
            <w:pPr>
              <w:pStyle w:val="Afff5"/>
              <w:spacing w:line="240" w:lineRule="auto"/>
              <w:ind w:firstLine="0"/>
              <w:jc w:val="center"/>
              <w:rPr>
                <w:sz w:val="20"/>
                <w:szCs w:val="20"/>
              </w:rPr>
            </w:pPr>
          </w:p>
        </w:tc>
        <w:tc>
          <w:tcPr>
            <w:tcW w:w="706" w:type="pct"/>
            <w:vMerge/>
            <w:vAlign w:val="center"/>
            <w:hideMark/>
          </w:tcPr>
          <w:p w:rsidR="009C0B03" w:rsidRPr="00B840EE" w:rsidRDefault="009C0B03" w:rsidP="007D3B31">
            <w:pPr>
              <w:pStyle w:val="affffff6"/>
              <w:spacing w:line="240" w:lineRule="auto"/>
              <w:rPr>
                <w:sz w:val="18"/>
                <w:szCs w:val="18"/>
              </w:rPr>
            </w:pPr>
          </w:p>
        </w:tc>
        <w:tc>
          <w:tcPr>
            <w:tcW w:w="631" w:type="pct"/>
            <w:vMerge/>
            <w:vAlign w:val="center"/>
            <w:hideMark/>
          </w:tcPr>
          <w:p w:rsidR="009C0B03" w:rsidRPr="00B840EE" w:rsidRDefault="009C0B03" w:rsidP="007D3B31">
            <w:pPr>
              <w:pStyle w:val="affffff6"/>
              <w:spacing w:line="240" w:lineRule="auto"/>
              <w:rPr>
                <w:sz w:val="18"/>
                <w:szCs w:val="18"/>
              </w:rPr>
            </w:pPr>
          </w:p>
        </w:tc>
        <w:tc>
          <w:tcPr>
            <w:tcW w:w="604" w:type="pct"/>
            <w:vMerge/>
            <w:vAlign w:val="center"/>
            <w:hideMark/>
          </w:tcPr>
          <w:p w:rsidR="009C0B03" w:rsidRPr="00B840EE" w:rsidRDefault="009C0B03" w:rsidP="007D3B31">
            <w:pPr>
              <w:pStyle w:val="affffff6"/>
              <w:spacing w:line="240" w:lineRule="auto"/>
              <w:rPr>
                <w:sz w:val="18"/>
                <w:szCs w:val="18"/>
              </w:rPr>
            </w:pPr>
          </w:p>
        </w:tc>
        <w:tc>
          <w:tcPr>
            <w:tcW w:w="477" w:type="pct"/>
            <w:vMerge/>
            <w:vAlign w:val="center"/>
            <w:hideMark/>
          </w:tcPr>
          <w:p w:rsidR="009C0B03" w:rsidRPr="00B840EE" w:rsidRDefault="009C0B03" w:rsidP="007D3B31">
            <w:pPr>
              <w:pStyle w:val="affffff6"/>
              <w:spacing w:line="240" w:lineRule="auto"/>
              <w:rPr>
                <w:sz w:val="18"/>
                <w:szCs w:val="18"/>
              </w:rPr>
            </w:pPr>
          </w:p>
        </w:tc>
        <w:tc>
          <w:tcPr>
            <w:tcW w:w="550" w:type="pct"/>
            <w:vMerge/>
            <w:vAlign w:val="center"/>
            <w:hideMark/>
          </w:tcPr>
          <w:p w:rsidR="009C0B03" w:rsidRPr="00B840EE" w:rsidRDefault="009C0B03" w:rsidP="007D3B31">
            <w:pPr>
              <w:pStyle w:val="Afff5"/>
              <w:spacing w:line="240" w:lineRule="auto"/>
              <w:ind w:firstLine="0"/>
              <w:jc w:val="center"/>
              <w:rPr>
                <w:sz w:val="18"/>
                <w:szCs w:val="18"/>
              </w:rPr>
            </w:pPr>
          </w:p>
        </w:tc>
        <w:tc>
          <w:tcPr>
            <w:tcW w:w="373" w:type="pct"/>
            <w:vMerge/>
            <w:vAlign w:val="center"/>
            <w:hideMark/>
          </w:tcPr>
          <w:p w:rsidR="009C0B03" w:rsidRPr="00B840EE" w:rsidRDefault="009C0B03" w:rsidP="007D3B31">
            <w:pPr>
              <w:pStyle w:val="Afff5"/>
              <w:spacing w:line="240" w:lineRule="auto"/>
              <w:ind w:firstLine="0"/>
              <w:jc w:val="center"/>
              <w:rPr>
                <w:sz w:val="18"/>
                <w:szCs w:val="18"/>
              </w:rPr>
            </w:pPr>
          </w:p>
        </w:tc>
        <w:tc>
          <w:tcPr>
            <w:tcW w:w="651" w:type="pct"/>
            <w:shd w:val="clear" w:color="auto" w:fill="auto"/>
            <w:vAlign w:val="center"/>
            <w:hideMark/>
          </w:tcPr>
          <w:p w:rsidR="009C0B03" w:rsidRPr="00B840EE" w:rsidRDefault="009C0B03" w:rsidP="007D3B31">
            <w:pPr>
              <w:pStyle w:val="Afff5"/>
              <w:spacing w:line="240" w:lineRule="auto"/>
              <w:ind w:firstLine="0"/>
              <w:jc w:val="center"/>
              <w:rPr>
                <w:sz w:val="18"/>
                <w:szCs w:val="18"/>
              </w:rPr>
            </w:pPr>
            <w:r w:rsidRPr="00B840EE">
              <w:rPr>
                <w:sz w:val="18"/>
                <w:szCs w:val="18"/>
              </w:rPr>
              <w:t>Повышение надёжности теплоснабжения</w:t>
            </w:r>
          </w:p>
        </w:tc>
        <w:tc>
          <w:tcPr>
            <w:tcW w:w="412" w:type="pct"/>
            <w:vMerge/>
            <w:vAlign w:val="center"/>
            <w:hideMark/>
          </w:tcPr>
          <w:p w:rsidR="009C0B03" w:rsidRPr="00B840EE" w:rsidRDefault="009C0B03" w:rsidP="007D3B31">
            <w:pPr>
              <w:pStyle w:val="Afff5"/>
              <w:spacing w:line="240" w:lineRule="auto"/>
              <w:ind w:firstLine="0"/>
              <w:jc w:val="center"/>
              <w:rPr>
                <w:sz w:val="18"/>
                <w:szCs w:val="18"/>
              </w:rPr>
            </w:pPr>
          </w:p>
        </w:tc>
        <w:tc>
          <w:tcPr>
            <w:tcW w:w="405" w:type="pct"/>
            <w:vMerge/>
            <w:vAlign w:val="center"/>
            <w:hideMark/>
          </w:tcPr>
          <w:p w:rsidR="009C0B03" w:rsidRPr="00B840EE" w:rsidRDefault="009C0B03" w:rsidP="007D3B31">
            <w:pPr>
              <w:pStyle w:val="Afff5"/>
              <w:spacing w:line="240" w:lineRule="auto"/>
              <w:ind w:firstLine="0"/>
              <w:jc w:val="center"/>
              <w:rPr>
                <w:sz w:val="18"/>
                <w:szCs w:val="18"/>
              </w:rPr>
            </w:pPr>
          </w:p>
        </w:tc>
      </w:tr>
      <w:tr w:rsidR="00E32BC2" w:rsidRPr="00B840EE" w:rsidTr="00B840EE">
        <w:trPr>
          <w:trHeight w:val="585"/>
        </w:trPr>
        <w:tc>
          <w:tcPr>
            <w:tcW w:w="191" w:type="pct"/>
            <w:vMerge/>
            <w:vAlign w:val="center"/>
            <w:hideMark/>
          </w:tcPr>
          <w:p w:rsidR="009C0B03" w:rsidRPr="0042661B" w:rsidRDefault="009C0B03" w:rsidP="007D3B31">
            <w:pPr>
              <w:pStyle w:val="Afff5"/>
              <w:spacing w:line="240" w:lineRule="auto"/>
              <w:ind w:firstLine="0"/>
              <w:jc w:val="center"/>
              <w:rPr>
                <w:sz w:val="20"/>
                <w:szCs w:val="20"/>
              </w:rPr>
            </w:pPr>
          </w:p>
        </w:tc>
        <w:tc>
          <w:tcPr>
            <w:tcW w:w="706" w:type="pct"/>
            <w:vMerge/>
            <w:vAlign w:val="center"/>
            <w:hideMark/>
          </w:tcPr>
          <w:p w:rsidR="009C0B03" w:rsidRPr="00B840EE" w:rsidRDefault="009C0B03" w:rsidP="007D3B31">
            <w:pPr>
              <w:pStyle w:val="affffff6"/>
              <w:spacing w:line="240" w:lineRule="auto"/>
              <w:rPr>
                <w:sz w:val="18"/>
                <w:szCs w:val="18"/>
              </w:rPr>
            </w:pPr>
          </w:p>
        </w:tc>
        <w:tc>
          <w:tcPr>
            <w:tcW w:w="631" w:type="pct"/>
            <w:vMerge/>
            <w:vAlign w:val="center"/>
            <w:hideMark/>
          </w:tcPr>
          <w:p w:rsidR="009C0B03" w:rsidRPr="00B840EE" w:rsidRDefault="009C0B03" w:rsidP="007D3B31">
            <w:pPr>
              <w:pStyle w:val="affffff6"/>
              <w:spacing w:line="240" w:lineRule="auto"/>
              <w:rPr>
                <w:sz w:val="18"/>
                <w:szCs w:val="18"/>
              </w:rPr>
            </w:pPr>
          </w:p>
        </w:tc>
        <w:tc>
          <w:tcPr>
            <w:tcW w:w="604" w:type="pct"/>
            <w:vMerge/>
            <w:vAlign w:val="center"/>
            <w:hideMark/>
          </w:tcPr>
          <w:p w:rsidR="009C0B03" w:rsidRPr="00B840EE" w:rsidRDefault="009C0B03" w:rsidP="007D3B31">
            <w:pPr>
              <w:pStyle w:val="affffff6"/>
              <w:spacing w:line="240" w:lineRule="auto"/>
              <w:rPr>
                <w:sz w:val="18"/>
                <w:szCs w:val="18"/>
              </w:rPr>
            </w:pPr>
          </w:p>
        </w:tc>
        <w:tc>
          <w:tcPr>
            <w:tcW w:w="477" w:type="pct"/>
            <w:vMerge/>
            <w:vAlign w:val="center"/>
            <w:hideMark/>
          </w:tcPr>
          <w:p w:rsidR="009C0B03" w:rsidRPr="00B840EE" w:rsidRDefault="009C0B03" w:rsidP="007D3B31">
            <w:pPr>
              <w:pStyle w:val="affffff6"/>
              <w:spacing w:line="240" w:lineRule="auto"/>
              <w:rPr>
                <w:sz w:val="18"/>
                <w:szCs w:val="18"/>
              </w:rPr>
            </w:pPr>
          </w:p>
        </w:tc>
        <w:tc>
          <w:tcPr>
            <w:tcW w:w="550" w:type="pct"/>
            <w:vMerge/>
            <w:vAlign w:val="center"/>
            <w:hideMark/>
          </w:tcPr>
          <w:p w:rsidR="009C0B03" w:rsidRPr="00B840EE" w:rsidRDefault="009C0B03" w:rsidP="007D3B31">
            <w:pPr>
              <w:pStyle w:val="Afff5"/>
              <w:spacing w:line="240" w:lineRule="auto"/>
              <w:ind w:firstLine="0"/>
              <w:jc w:val="center"/>
              <w:rPr>
                <w:sz w:val="18"/>
                <w:szCs w:val="18"/>
              </w:rPr>
            </w:pPr>
          </w:p>
        </w:tc>
        <w:tc>
          <w:tcPr>
            <w:tcW w:w="373" w:type="pct"/>
            <w:vMerge/>
            <w:vAlign w:val="center"/>
            <w:hideMark/>
          </w:tcPr>
          <w:p w:rsidR="009C0B03" w:rsidRPr="00B840EE" w:rsidRDefault="009C0B03" w:rsidP="007D3B31">
            <w:pPr>
              <w:pStyle w:val="Afff5"/>
              <w:spacing w:line="240" w:lineRule="auto"/>
              <w:ind w:firstLine="0"/>
              <w:jc w:val="center"/>
              <w:rPr>
                <w:sz w:val="18"/>
                <w:szCs w:val="18"/>
              </w:rPr>
            </w:pPr>
          </w:p>
        </w:tc>
        <w:tc>
          <w:tcPr>
            <w:tcW w:w="651" w:type="pct"/>
            <w:shd w:val="clear" w:color="auto" w:fill="auto"/>
            <w:vAlign w:val="center"/>
            <w:hideMark/>
          </w:tcPr>
          <w:p w:rsidR="009C0B03" w:rsidRPr="00B840EE" w:rsidRDefault="009C0B03" w:rsidP="007D3B31">
            <w:pPr>
              <w:pStyle w:val="Afff5"/>
              <w:spacing w:line="240" w:lineRule="auto"/>
              <w:ind w:firstLine="0"/>
              <w:jc w:val="center"/>
              <w:rPr>
                <w:sz w:val="18"/>
                <w:szCs w:val="18"/>
              </w:rPr>
            </w:pPr>
            <w:r w:rsidRPr="00B840EE">
              <w:rPr>
                <w:sz w:val="18"/>
                <w:szCs w:val="18"/>
              </w:rPr>
              <w:t>Экономия ТЭР</w:t>
            </w:r>
          </w:p>
          <w:p w:rsidR="00040C7D" w:rsidRPr="00B840EE" w:rsidRDefault="00040C7D" w:rsidP="007D3B31">
            <w:pPr>
              <w:pStyle w:val="Afff5"/>
              <w:spacing w:line="240" w:lineRule="auto"/>
              <w:ind w:firstLine="0"/>
              <w:jc w:val="center"/>
              <w:rPr>
                <w:sz w:val="18"/>
                <w:szCs w:val="18"/>
              </w:rPr>
            </w:pPr>
          </w:p>
          <w:p w:rsidR="00040C7D" w:rsidRPr="00B840EE" w:rsidRDefault="00040C7D" w:rsidP="007D3B31">
            <w:pPr>
              <w:pStyle w:val="Afff5"/>
              <w:spacing w:line="240" w:lineRule="auto"/>
              <w:ind w:firstLine="0"/>
              <w:jc w:val="center"/>
              <w:rPr>
                <w:sz w:val="18"/>
                <w:szCs w:val="18"/>
              </w:rPr>
            </w:pPr>
          </w:p>
        </w:tc>
        <w:tc>
          <w:tcPr>
            <w:tcW w:w="412" w:type="pct"/>
            <w:vMerge/>
            <w:vAlign w:val="center"/>
            <w:hideMark/>
          </w:tcPr>
          <w:p w:rsidR="009C0B03" w:rsidRPr="00B840EE" w:rsidRDefault="009C0B03" w:rsidP="007D3B31">
            <w:pPr>
              <w:pStyle w:val="Afff5"/>
              <w:spacing w:line="240" w:lineRule="auto"/>
              <w:ind w:firstLine="0"/>
              <w:jc w:val="center"/>
              <w:rPr>
                <w:sz w:val="18"/>
                <w:szCs w:val="18"/>
              </w:rPr>
            </w:pPr>
          </w:p>
        </w:tc>
        <w:tc>
          <w:tcPr>
            <w:tcW w:w="405" w:type="pct"/>
            <w:vMerge/>
            <w:vAlign w:val="center"/>
            <w:hideMark/>
          </w:tcPr>
          <w:p w:rsidR="009C0B03" w:rsidRPr="00B840EE" w:rsidRDefault="009C0B03" w:rsidP="007D3B31">
            <w:pPr>
              <w:pStyle w:val="Afff5"/>
              <w:spacing w:line="240" w:lineRule="auto"/>
              <w:ind w:firstLine="0"/>
              <w:jc w:val="center"/>
              <w:rPr>
                <w:sz w:val="18"/>
                <w:szCs w:val="18"/>
              </w:rPr>
            </w:pPr>
          </w:p>
        </w:tc>
      </w:tr>
      <w:tr w:rsidR="0042661B" w:rsidRPr="00B840EE" w:rsidTr="00B840EE">
        <w:trPr>
          <w:trHeight w:val="450"/>
        </w:trPr>
        <w:tc>
          <w:tcPr>
            <w:tcW w:w="191" w:type="pct"/>
            <w:vMerge w:val="restart"/>
            <w:shd w:val="clear" w:color="auto" w:fill="auto"/>
            <w:vAlign w:val="center"/>
            <w:hideMark/>
          </w:tcPr>
          <w:p w:rsidR="0042661B" w:rsidRPr="0042661B" w:rsidRDefault="0042661B" w:rsidP="007D3B31">
            <w:pPr>
              <w:pStyle w:val="Afff5"/>
              <w:spacing w:line="240" w:lineRule="auto"/>
              <w:ind w:firstLine="0"/>
              <w:jc w:val="center"/>
              <w:rPr>
                <w:sz w:val="20"/>
                <w:szCs w:val="20"/>
              </w:rPr>
            </w:pPr>
            <w:r w:rsidRPr="0042661B">
              <w:rPr>
                <w:sz w:val="20"/>
                <w:szCs w:val="20"/>
              </w:rPr>
              <w:t>2</w:t>
            </w:r>
          </w:p>
        </w:tc>
        <w:tc>
          <w:tcPr>
            <w:tcW w:w="706" w:type="pct"/>
            <w:vMerge w:val="restart"/>
            <w:shd w:val="clear" w:color="auto" w:fill="auto"/>
            <w:vAlign w:val="center"/>
            <w:hideMark/>
          </w:tcPr>
          <w:p w:rsidR="0042661B" w:rsidRPr="00B840EE" w:rsidRDefault="0042661B" w:rsidP="007D3B31">
            <w:pPr>
              <w:pStyle w:val="affffff6"/>
              <w:spacing w:line="240" w:lineRule="auto"/>
              <w:rPr>
                <w:sz w:val="18"/>
                <w:szCs w:val="18"/>
              </w:rPr>
            </w:pPr>
            <w:r w:rsidRPr="00B840EE">
              <w:rPr>
                <w:sz w:val="18"/>
                <w:szCs w:val="18"/>
              </w:rPr>
              <w:t>Техническое перевооружение ЦТП №68 и №8</w:t>
            </w:r>
          </w:p>
        </w:tc>
        <w:tc>
          <w:tcPr>
            <w:tcW w:w="631" w:type="pct"/>
            <w:vMerge w:val="restart"/>
            <w:shd w:val="clear" w:color="auto" w:fill="auto"/>
            <w:vAlign w:val="center"/>
            <w:hideMark/>
          </w:tcPr>
          <w:p w:rsidR="0042661B" w:rsidRPr="00B840EE" w:rsidRDefault="0042661B" w:rsidP="007D3B31">
            <w:pPr>
              <w:pStyle w:val="affffff6"/>
              <w:spacing w:line="240" w:lineRule="auto"/>
              <w:rPr>
                <w:sz w:val="18"/>
                <w:szCs w:val="18"/>
              </w:rPr>
            </w:pPr>
            <w:r w:rsidRPr="00B840EE">
              <w:rPr>
                <w:sz w:val="18"/>
                <w:szCs w:val="18"/>
              </w:rPr>
              <w:t>Применение пластинчатых водонагревате-лей. Применение ПЧ и системы регулирования давления воды в системе ГВС</w:t>
            </w:r>
          </w:p>
        </w:tc>
        <w:tc>
          <w:tcPr>
            <w:tcW w:w="604" w:type="pct"/>
            <w:vMerge w:val="restart"/>
            <w:shd w:val="clear" w:color="auto" w:fill="auto"/>
            <w:vAlign w:val="center"/>
            <w:hideMark/>
          </w:tcPr>
          <w:p w:rsidR="0042661B" w:rsidRPr="00B840EE" w:rsidRDefault="0042661B" w:rsidP="007D3B31">
            <w:pPr>
              <w:pStyle w:val="affffff6"/>
              <w:spacing w:line="240" w:lineRule="auto"/>
              <w:rPr>
                <w:sz w:val="18"/>
                <w:szCs w:val="18"/>
              </w:rPr>
            </w:pPr>
            <w:r w:rsidRPr="00B840EE">
              <w:rPr>
                <w:sz w:val="18"/>
                <w:szCs w:val="18"/>
              </w:rPr>
              <w:t>Приобретение материалов, строительно-монтажные и приёмо-сдаточные работы</w:t>
            </w:r>
          </w:p>
        </w:tc>
        <w:tc>
          <w:tcPr>
            <w:tcW w:w="477" w:type="pct"/>
            <w:vMerge w:val="restart"/>
            <w:shd w:val="clear" w:color="auto" w:fill="auto"/>
            <w:vAlign w:val="center"/>
            <w:hideMark/>
          </w:tcPr>
          <w:p w:rsidR="0042661B" w:rsidRPr="00B840EE" w:rsidRDefault="0042661B" w:rsidP="007D3B31">
            <w:pPr>
              <w:pStyle w:val="affffff6"/>
              <w:spacing w:line="240" w:lineRule="auto"/>
              <w:rPr>
                <w:sz w:val="18"/>
                <w:szCs w:val="18"/>
              </w:rPr>
            </w:pPr>
            <w:r w:rsidRPr="00B840EE">
              <w:rPr>
                <w:sz w:val="18"/>
                <w:szCs w:val="18"/>
              </w:rPr>
              <w:t>8 000</w:t>
            </w:r>
          </w:p>
        </w:tc>
        <w:tc>
          <w:tcPr>
            <w:tcW w:w="550"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инвестиции (заёмные средства)</w:t>
            </w:r>
          </w:p>
        </w:tc>
        <w:tc>
          <w:tcPr>
            <w:tcW w:w="373"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2017-2020гг</w:t>
            </w:r>
          </w:p>
        </w:tc>
        <w:tc>
          <w:tcPr>
            <w:tcW w:w="651" w:type="pc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Повышение безопасности и надёжности ГВС</w:t>
            </w:r>
          </w:p>
        </w:tc>
        <w:tc>
          <w:tcPr>
            <w:tcW w:w="412"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1000</w:t>
            </w:r>
          </w:p>
        </w:tc>
        <w:tc>
          <w:tcPr>
            <w:tcW w:w="405"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8</w:t>
            </w:r>
          </w:p>
        </w:tc>
      </w:tr>
      <w:tr w:rsidR="0042661B" w:rsidRPr="00B840EE" w:rsidTr="00B840EE">
        <w:trPr>
          <w:trHeight w:val="2564"/>
        </w:trPr>
        <w:tc>
          <w:tcPr>
            <w:tcW w:w="191" w:type="pct"/>
            <w:vMerge/>
            <w:vAlign w:val="center"/>
            <w:hideMark/>
          </w:tcPr>
          <w:p w:rsidR="0042661B" w:rsidRPr="0042661B" w:rsidRDefault="0042661B" w:rsidP="007D3B31">
            <w:pPr>
              <w:pStyle w:val="Afff5"/>
              <w:spacing w:line="240" w:lineRule="auto"/>
              <w:ind w:firstLine="0"/>
              <w:jc w:val="center"/>
              <w:rPr>
                <w:sz w:val="20"/>
                <w:szCs w:val="20"/>
              </w:rPr>
            </w:pPr>
          </w:p>
        </w:tc>
        <w:tc>
          <w:tcPr>
            <w:tcW w:w="706" w:type="pct"/>
            <w:vMerge/>
            <w:vAlign w:val="center"/>
            <w:hideMark/>
          </w:tcPr>
          <w:p w:rsidR="0042661B" w:rsidRPr="00B840EE" w:rsidRDefault="0042661B" w:rsidP="007D3B31">
            <w:pPr>
              <w:pStyle w:val="Afff5"/>
              <w:spacing w:line="240" w:lineRule="auto"/>
              <w:ind w:firstLine="0"/>
              <w:jc w:val="center"/>
              <w:rPr>
                <w:sz w:val="18"/>
                <w:szCs w:val="18"/>
              </w:rPr>
            </w:pPr>
          </w:p>
        </w:tc>
        <w:tc>
          <w:tcPr>
            <w:tcW w:w="631" w:type="pct"/>
            <w:vMerge/>
            <w:vAlign w:val="center"/>
            <w:hideMark/>
          </w:tcPr>
          <w:p w:rsidR="0042661B" w:rsidRPr="00B840EE" w:rsidRDefault="0042661B" w:rsidP="007D3B31">
            <w:pPr>
              <w:pStyle w:val="Afff5"/>
              <w:spacing w:line="240" w:lineRule="auto"/>
              <w:ind w:firstLine="0"/>
              <w:jc w:val="center"/>
              <w:rPr>
                <w:sz w:val="18"/>
                <w:szCs w:val="18"/>
              </w:rPr>
            </w:pPr>
          </w:p>
        </w:tc>
        <w:tc>
          <w:tcPr>
            <w:tcW w:w="604" w:type="pct"/>
            <w:vMerge/>
            <w:vAlign w:val="center"/>
            <w:hideMark/>
          </w:tcPr>
          <w:p w:rsidR="0042661B" w:rsidRPr="00B840EE" w:rsidRDefault="0042661B" w:rsidP="007D3B31">
            <w:pPr>
              <w:pStyle w:val="Afff5"/>
              <w:spacing w:line="240" w:lineRule="auto"/>
              <w:ind w:firstLine="0"/>
              <w:jc w:val="center"/>
              <w:rPr>
                <w:sz w:val="18"/>
                <w:szCs w:val="18"/>
              </w:rPr>
            </w:pPr>
          </w:p>
        </w:tc>
        <w:tc>
          <w:tcPr>
            <w:tcW w:w="477" w:type="pct"/>
            <w:vMerge/>
            <w:vAlign w:val="center"/>
            <w:hideMark/>
          </w:tcPr>
          <w:p w:rsidR="0042661B" w:rsidRPr="00B840EE" w:rsidRDefault="0042661B" w:rsidP="007D3B31">
            <w:pPr>
              <w:pStyle w:val="Afff5"/>
              <w:spacing w:line="240" w:lineRule="auto"/>
              <w:ind w:firstLine="0"/>
              <w:jc w:val="center"/>
              <w:rPr>
                <w:sz w:val="18"/>
                <w:szCs w:val="18"/>
              </w:rPr>
            </w:pPr>
          </w:p>
        </w:tc>
        <w:tc>
          <w:tcPr>
            <w:tcW w:w="550" w:type="pct"/>
            <w:vMerge/>
            <w:vAlign w:val="center"/>
            <w:hideMark/>
          </w:tcPr>
          <w:p w:rsidR="0042661B" w:rsidRPr="00B840EE" w:rsidRDefault="0042661B" w:rsidP="007D3B31">
            <w:pPr>
              <w:pStyle w:val="Afff5"/>
              <w:spacing w:line="240" w:lineRule="auto"/>
              <w:ind w:firstLine="0"/>
              <w:jc w:val="center"/>
              <w:rPr>
                <w:sz w:val="18"/>
                <w:szCs w:val="18"/>
              </w:rPr>
            </w:pPr>
          </w:p>
        </w:tc>
        <w:tc>
          <w:tcPr>
            <w:tcW w:w="373" w:type="pct"/>
            <w:vMerge/>
            <w:vAlign w:val="center"/>
            <w:hideMark/>
          </w:tcPr>
          <w:p w:rsidR="0042661B" w:rsidRPr="00B840EE" w:rsidRDefault="0042661B" w:rsidP="007D3B31">
            <w:pPr>
              <w:pStyle w:val="Afff5"/>
              <w:spacing w:line="240" w:lineRule="auto"/>
              <w:ind w:firstLine="0"/>
              <w:jc w:val="center"/>
              <w:rPr>
                <w:sz w:val="18"/>
                <w:szCs w:val="18"/>
              </w:rPr>
            </w:pPr>
          </w:p>
        </w:tc>
        <w:tc>
          <w:tcPr>
            <w:tcW w:w="651" w:type="pc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Снижение потребления ТЭР (оптимизация гидравлического режима и температурного графика)</w:t>
            </w:r>
          </w:p>
        </w:tc>
        <w:tc>
          <w:tcPr>
            <w:tcW w:w="412" w:type="pct"/>
            <w:vMerge/>
            <w:vAlign w:val="center"/>
            <w:hideMark/>
          </w:tcPr>
          <w:p w:rsidR="0042661B" w:rsidRPr="00B840EE" w:rsidRDefault="0042661B" w:rsidP="007D3B31">
            <w:pPr>
              <w:pStyle w:val="Afff5"/>
              <w:spacing w:line="240" w:lineRule="auto"/>
              <w:ind w:firstLine="0"/>
              <w:jc w:val="center"/>
              <w:rPr>
                <w:sz w:val="18"/>
                <w:szCs w:val="18"/>
              </w:rPr>
            </w:pPr>
          </w:p>
        </w:tc>
        <w:tc>
          <w:tcPr>
            <w:tcW w:w="405" w:type="pct"/>
            <w:vMerge/>
            <w:vAlign w:val="center"/>
            <w:hideMark/>
          </w:tcPr>
          <w:p w:rsidR="0042661B" w:rsidRPr="00B840EE" w:rsidRDefault="0042661B" w:rsidP="007D3B31">
            <w:pPr>
              <w:pStyle w:val="Afff5"/>
              <w:spacing w:line="240" w:lineRule="auto"/>
              <w:ind w:firstLine="0"/>
              <w:jc w:val="center"/>
              <w:rPr>
                <w:sz w:val="18"/>
                <w:szCs w:val="18"/>
              </w:rPr>
            </w:pPr>
          </w:p>
        </w:tc>
      </w:tr>
      <w:tr w:rsidR="0042661B" w:rsidRPr="00B840EE" w:rsidTr="00B840EE">
        <w:trPr>
          <w:trHeight w:val="420"/>
        </w:trPr>
        <w:tc>
          <w:tcPr>
            <w:tcW w:w="191" w:type="pct"/>
            <w:vMerge w:val="restart"/>
            <w:shd w:val="clear" w:color="auto" w:fill="auto"/>
            <w:vAlign w:val="center"/>
            <w:hideMark/>
          </w:tcPr>
          <w:p w:rsidR="0042661B" w:rsidRPr="0042661B" w:rsidRDefault="0042661B" w:rsidP="007D3B31">
            <w:pPr>
              <w:pStyle w:val="Afff5"/>
              <w:spacing w:line="240" w:lineRule="auto"/>
              <w:ind w:firstLine="0"/>
              <w:jc w:val="center"/>
              <w:rPr>
                <w:sz w:val="20"/>
                <w:szCs w:val="20"/>
              </w:rPr>
            </w:pPr>
            <w:r w:rsidRPr="0042661B">
              <w:rPr>
                <w:sz w:val="20"/>
                <w:szCs w:val="20"/>
              </w:rPr>
              <w:t>3</w:t>
            </w:r>
          </w:p>
        </w:tc>
        <w:tc>
          <w:tcPr>
            <w:tcW w:w="706"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 xml:space="preserve">Техническое перевооружение тепловых сетей </w:t>
            </w:r>
          </w:p>
          <w:p w:rsidR="0042661B" w:rsidRPr="00B840EE" w:rsidRDefault="0042661B" w:rsidP="007D3B31">
            <w:pPr>
              <w:pStyle w:val="Afff5"/>
              <w:spacing w:line="240" w:lineRule="auto"/>
              <w:ind w:firstLine="0"/>
              <w:jc w:val="center"/>
              <w:rPr>
                <w:sz w:val="18"/>
                <w:szCs w:val="18"/>
              </w:rPr>
            </w:pPr>
            <w:r w:rsidRPr="00B840EE">
              <w:rPr>
                <w:sz w:val="18"/>
                <w:szCs w:val="18"/>
              </w:rPr>
              <w:t>п. Белокаменный</w:t>
            </w:r>
          </w:p>
        </w:tc>
        <w:tc>
          <w:tcPr>
            <w:tcW w:w="631"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После разработки электронной модели. Использование труб в ППУ изоляции</w:t>
            </w:r>
          </w:p>
        </w:tc>
        <w:tc>
          <w:tcPr>
            <w:tcW w:w="604"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Приобретение материалов, строительно-монтажные и приёмо-сдаточные работы</w:t>
            </w:r>
          </w:p>
        </w:tc>
        <w:tc>
          <w:tcPr>
            <w:tcW w:w="477"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20 000</w:t>
            </w:r>
          </w:p>
        </w:tc>
        <w:tc>
          <w:tcPr>
            <w:tcW w:w="550"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инвестиции (заёмные средства)</w:t>
            </w:r>
          </w:p>
        </w:tc>
        <w:tc>
          <w:tcPr>
            <w:tcW w:w="373"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2017-2021гг</w:t>
            </w:r>
          </w:p>
        </w:tc>
        <w:tc>
          <w:tcPr>
            <w:tcW w:w="651" w:type="pc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Повышение качества теплоснабжения</w:t>
            </w:r>
          </w:p>
        </w:tc>
        <w:tc>
          <w:tcPr>
            <w:tcW w:w="412"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2 000</w:t>
            </w:r>
          </w:p>
        </w:tc>
        <w:tc>
          <w:tcPr>
            <w:tcW w:w="405"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10</w:t>
            </w:r>
          </w:p>
        </w:tc>
      </w:tr>
      <w:tr w:rsidR="0042661B" w:rsidRPr="00B840EE" w:rsidTr="00B840EE">
        <w:trPr>
          <w:trHeight w:val="450"/>
        </w:trPr>
        <w:tc>
          <w:tcPr>
            <w:tcW w:w="191" w:type="pct"/>
            <w:vMerge/>
            <w:vAlign w:val="center"/>
            <w:hideMark/>
          </w:tcPr>
          <w:p w:rsidR="0042661B" w:rsidRPr="0042661B" w:rsidRDefault="0042661B" w:rsidP="007D3B31">
            <w:pPr>
              <w:pStyle w:val="Afff5"/>
              <w:spacing w:line="240" w:lineRule="auto"/>
              <w:ind w:firstLine="0"/>
              <w:jc w:val="center"/>
              <w:rPr>
                <w:sz w:val="20"/>
                <w:szCs w:val="20"/>
              </w:rPr>
            </w:pPr>
          </w:p>
        </w:tc>
        <w:tc>
          <w:tcPr>
            <w:tcW w:w="706" w:type="pct"/>
            <w:vMerge/>
            <w:vAlign w:val="center"/>
            <w:hideMark/>
          </w:tcPr>
          <w:p w:rsidR="0042661B" w:rsidRPr="00B840EE" w:rsidRDefault="0042661B" w:rsidP="007D3B31">
            <w:pPr>
              <w:pStyle w:val="Afff5"/>
              <w:spacing w:line="240" w:lineRule="auto"/>
              <w:ind w:firstLine="0"/>
              <w:jc w:val="center"/>
              <w:rPr>
                <w:sz w:val="18"/>
                <w:szCs w:val="18"/>
              </w:rPr>
            </w:pPr>
          </w:p>
        </w:tc>
        <w:tc>
          <w:tcPr>
            <w:tcW w:w="631" w:type="pct"/>
            <w:vMerge/>
            <w:vAlign w:val="center"/>
            <w:hideMark/>
          </w:tcPr>
          <w:p w:rsidR="0042661B" w:rsidRPr="00B840EE" w:rsidRDefault="0042661B" w:rsidP="007D3B31">
            <w:pPr>
              <w:pStyle w:val="Afff5"/>
              <w:spacing w:line="240" w:lineRule="auto"/>
              <w:ind w:firstLine="0"/>
              <w:jc w:val="center"/>
              <w:rPr>
                <w:sz w:val="18"/>
                <w:szCs w:val="18"/>
              </w:rPr>
            </w:pPr>
          </w:p>
        </w:tc>
        <w:tc>
          <w:tcPr>
            <w:tcW w:w="604" w:type="pct"/>
            <w:vMerge/>
            <w:vAlign w:val="center"/>
            <w:hideMark/>
          </w:tcPr>
          <w:p w:rsidR="0042661B" w:rsidRPr="00B840EE" w:rsidRDefault="0042661B" w:rsidP="007D3B31">
            <w:pPr>
              <w:pStyle w:val="Afff5"/>
              <w:spacing w:line="240" w:lineRule="auto"/>
              <w:ind w:firstLine="0"/>
              <w:jc w:val="center"/>
              <w:rPr>
                <w:sz w:val="18"/>
                <w:szCs w:val="18"/>
              </w:rPr>
            </w:pPr>
          </w:p>
        </w:tc>
        <w:tc>
          <w:tcPr>
            <w:tcW w:w="477" w:type="pct"/>
            <w:vMerge/>
            <w:vAlign w:val="center"/>
            <w:hideMark/>
          </w:tcPr>
          <w:p w:rsidR="0042661B" w:rsidRPr="00B840EE" w:rsidRDefault="0042661B" w:rsidP="007D3B31">
            <w:pPr>
              <w:pStyle w:val="Afff5"/>
              <w:spacing w:line="240" w:lineRule="auto"/>
              <w:ind w:firstLine="0"/>
              <w:jc w:val="center"/>
              <w:rPr>
                <w:sz w:val="18"/>
                <w:szCs w:val="18"/>
              </w:rPr>
            </w:pPr>
          </w:p>
        </w:tc>
        <w:tc>
          <w:tcPr>
            <w:tcW w:w="550" w:type="pct"/>
            <w:vMerge/>
            <w:vAlign w:val="center"/>
            <w:hideMark/>
          </w:tcPr>
          <w:p w:rsidR="0042661B" w:rsidRPr="00B840EE" w:rsidRDefault="0042661B" w:rsidP="007D3B31">
            <w:pPr>
              <w:pStyle w:val="Afff5"/>
              <w:spacing w:line="240" w:lineRule="auto"/>
              <w:ind w:firstLine="0"/>
              <w:jc w:val="center"/>
              <w:rPr>
                <w:sz w:val="18"/>
                <w:szCs w:val="18"/>
              </w:rPr>
            </w:pPr>
          </w:p>
        </w:tc>
        <w:tc>
          <w:tcPr>
            <w:tcW w:w="373" w:type="pct"/>
            <w:vMerge/>
            <w:vAlign w:val="center"/>
            <w:hideMark/>
          </w:tcPr>
          <w:p w:rsidR="0042661B" w:rsidRPr="00B840EE" w:rsidRDefault="0042661B" w:rsidP="007D3B31">
            <w:pPr>
              <w:pStyle w:val="Afff5"/>
              <w:spacing w:line="240" w:lineRule="auto"/>
              <w:ind w:firstLine="0"/>
              <w:jc w:val="center"/>
              <w:rPr>
                <w:sz w:val="18"/>
                <w:szCs w:val="18"/>
              </w:rPr>
            </w:pPr>
          </w:p>
        </w:tc>
        <w:tc>
          <w:tcPr>
            <w:tcW w:w="651" w:type="pc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Повышение надёжности теплоснабжения</w:t>
            </w:r>
          </w:p>
        </w:tc>
        <w:tc>
          <w:tcPr>
            <w:tcW w:w="412" w:type="pct"/>
            <w:vMerge/>
            <w:vAlign w:val="center"/>
            <w:hideMark/>
          </w:tcPr>
          <w:p w:rsidR="0042661B" w:rsidRPr="00B840EE" w:rsidRDefault="0042661B" w:rsidP="007D3B31">
            <w:pPr>
              <w:pStyle w:val="Afff5"/>
              <w:spacing w:line="240" w:lineRule="auto"/>
              <w:ind w:firstLine="0"/>
              <w:jc w:val="center"/>
              <w:rPr>
                <w:sz w:val="18"/>
                <w:szCs w:val="18"/>
              </w:rPr>
            </w:pPr>
          </w:p>
        </w:tc>
        <w:tc>
          <w:tcPr>
            <w:tcW w:w="405" w:type="pct"/>
            <w:vMerge/>
            <w:vAlign w:val="center"/>
            <w:hideMark/>
          </w:tcPr>
          <w:p w:rsidR="0042661B" w:rsidRPr="00B840EE" w:rsidRDefault="0042661B" w:rsidP="007D3B31">
            <w:pPr>
              <w:pStyle w:val="Afff5"/>
              <w:spacing w:line="240" w:lineRule="auto"/>
              <w:ind w:firstLine="0"/>
              <w:jc w:val="center"/>
              <w:rPr>
                <w:sz w:val="18"/>
                <w:szCs w:val="18"/>
              </w:rPr>
            </w:pPr>
          </w:p>
        </w:tc>
      </w:tr>
      <w:tr w:rsidR="0042661B" w:rsidRPr="00B840EE" w:rsidTr="00B840EE">
        <w:trPr>
          <w:trHeight w:val="300"/>
        </w:trPr>
        <w:tc>
          <w:tcPr>
            <w:tcW w:w="191" w:type="pct"/>
            <w:vMerge/>
            <w:vAlign w:val="center"/>
            <w:hideMark/>
          </w:tcPr>
          <w:p w:rsidR="0042661B" w:rsidRPr="0042661B" w:rsidRDefault="0042661B" w:rsidP="007D3B31">
            <w:pPr>
              <w:pStyle w:val="Afff5"/>
              <w:spacing w:line="240" w:lineRule="auto"/>
              <w:ind w:firstLine="0"/>
              <w:jc w:val="center"/>
              <w:rPr>
                <w:sz w:val="20"/>
                <w:szCs w:val="20"/>
              </w:rPr>
            </w:pPr>
          </w:p>
        </w:tc>
        <w:tc>
          <w:tcPr>
            <w:tcW w:w="706" w:type="pct"/>
            <w:vMerge/>
            <w:vAlign w:val="center"/>
            <w:hideMark/>
          </w:tcPr>
          <w:p w:rsidR="0042661B" w:rsidRPr="00B840EE" w:rsidRDefault="0042661B" w:rsidP="007D3B31">
            <w:pPr>
              <w:pStyle w:val="Afff5"/>
              <w:spacing w:line="240" w:lineRule="auto"/>
              <w:ind w:firstLine="0"/>
              <w:jc w:val="center"/>
              <w:rPr>
                <w:sz w:val="18"/>
                <w:szCs w:val="18"/>
              </w:rPr>
            </w:pPr>
          </w:p>
        </w:tc>
        <w:tc>
          <w:tcPr>
            <w:tcW w:w="631" w:type="pct"/>
            <w:vMerge/>
            <w:vAlign w:val="center"/>
            <w:hideMark/>
          </w:tcPr>
          <w:p w:rsidR="0042661B" w:rsidRPr="00B840EE" w:rsidRDefault="0042661B" w:rsidP="007D3B31">
            <w:pPr>
              <w:pStyle w:val="Afff5"/>
              <w:spacing w:line="240" w:lineRule="auto"/>
              <w:ind w:firstLine="0"/>
              <w:jc w:val="center"/>
              <w:rPr>
                <w:sz w:val="18"/>
                <w:szCs w:val="18"/>
              </w:rPr>
            </w:pPr>
          </w:p>
        </w:tc>
        <w:tc>
          <w:tcPr>
            <w:tcW w:w="604" w:type="pct"/>
            <w:vMerge/>
            <w:vAlign w:val="center"/>
            <w:hideMark/>
          </w:tcPr>
          <w:p w:rsidR="0042661B" w:rsidRPr="00B840EE" w:rsidRDefault="0042661B" w:rsidP="007D3B31">
            <w:pPr>
              <w:pStyle w:val="Afff5"/>
              <w:spacing w:line="240" w:lineRule="auto"/>
              <w:ind w:firstLine="0"/>
              <w:jc w:val="center"/>
              <w:rPr>
                <w:sz w:val="18"/>
                <w:szCs w:val="18"/>
              </w:rPr>
            </w:pPr>
          </w:p>
        </w:tc>
        <w:tc>
          <w:tcPr>
            <w:tcW w:w="477" w:type="pct"/>
            <w:vMerge/>
            <w:vAlign w:val="center"/>
            <w:hideMark/>
          </w:tcPr>
          <w:p w:rsidR="0042661B" w:rsidRPr="00B840EE" w:rsidRDefault="0042661B" w:rsidP="007D3B31">
            <w:pPr>
              <w:pStyle w:val="Afff5"/>
              <w:spacing w:line="240" w:lineRule="auto"/>
              <w:ind w:firstLine="0"/>
              <w:jc w:val="center"/>
              <w:rPr>
                <w:sz w:val="18"/>
                <w:szCs w:val="18"/>
              </w:rPr>
            </w:pPr>
          </w:p>
        </w:tc>
        <w:tc>
          <w:tcPr>
            <w:tcW w:w="550" w:type="pct"/>
            <w:vMerge/>
            <w:vAlign w:val="center"/>
            <w:hideMark/>
          </w:tcPr>
          <w:p w:rsidR="0042661B" w:rsidRPr="00B840EE" w:rsidRDefault="0042661B" w:rsidP="007D3B31">
            <w:pPr>
              <w:pStyle w:val="Afff5"/>
              <w:spacing w:line="240" w:lineRule="auto"/>
              <w:ind w:firstLine="0"/>
              <w:jc w:val="center"/>
              <w:rPr>
                <w:sz w:val="18"/>
                <w:szCs w:val="18"/>
              </w:rPr>
            </w:pPr>
          </w:p>
        </w:tc>
        <w:tc>
          <w:tcPr>
            <w:tcW w:w="373" w:type="pct"/>
            <w:vMerge/>
            <w:vAlign w:val="center"/>
            <w:hideMark/>
          </w:tcPr>
          <w:p w:rsidR="0042661B" w:rsidRPr="00B840EE" w:rsidRDefault="0042661B" w:rsidP="007D3B31">
            <w:pPr>
              <w:pStyle w:val="Afff5"/>
              <w:spacing w:line="240" w:lineRule="auto"/>
              <w:ind w:firstLine="0"/>
              <w:jc w:val="center"/>
              <w:rPr>
                <w:sz w:val="18"/>
                <w:szCs w:val="18"/>
              </w:rPr>
            </w:pPr>
          </w:p>
        </w:tc>
        <w:tc>
          <w:tcPr>
            <w:tcW w:w="651" w:type="pc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Экономия ТЭР</w:t>
            </w:r>
          </w:p>
        </w:tc>
        <w:tc>
          <w:tcPr>
            <w:tcW w:w="412" w:type="pct"/>
            <w:vMerge/>
            <w:vAlign w:val="center"/>
            <w:hideMark/>
          </w:tcPr>
          <w:p w:rsidR="0042661B" w:rsidRPr="00B840EE" w:rsidRDefault="0042661B" w:rsidP="007D3B31">
            <w:pPr>
              <w:pStyle w:val="Afff5"/>
              <w:spacing w:line="240" w:lineRule="auto"/>
              <w:ind w:firstLine="0"/>
              <w:jc w:val="center"/>
              <w:rPr>
                <w:sz w:val="18"/>
                <w:szCs w:val="18"/>
              </w:rPr>
            </w:pPr>
          </w:p>
        </w:tc>
        <w:tc>
          <w:tcPr>
            <w:tcW w:w="405" w:type="pct"/>
            <w:vMerge/>
            <w:vAlign w:val="center"/>
            <w:hideMark/>
          </w:tcPr>
          <w:p w:rsidR="0042661B" w:rsidRPr="00B840EE" w:rsidRDefault="0042661B" w:rsidP="007D3B31">
            <w:pPr>
              <w:pStyle w:val="Afff5"/>
              <w:spacing w:line="240" w:lineRule="auto"/>
              <w:ind w:firstLine="0"/>
              <w:jc w:val="center"/>
              <w:rPr>
                <w:sz w:val="18"/>
                <w:szCs w:val="18"/>
              </w:rPr>
            </w:pPr>
          </w:p>
        </w:tc>
      </w:tr>
      <w:tr w:rsidR="0042661B" w:rsidRPr="00B840EE" w:rsidTr="00B840EE">
        <w:trPr>
          <w:trHeight w:val="300"/>
        </w:trPr>
        <w:tc>
          <w:tcPr>
            <w:tcW w:w="191" w:type="pct"/>
            <w:vAlign w:val="center"/>
          </w:tcPr>
          <w:p w:rsidR="0042661B" w:rsidRPr="0042661B" w:rsidRDefault="0042661B" w:rsidP="007D3B31">
            <w:pPr>
              <w:pStyle w:val="Afff5"/>
              <w:spacing w:line="240" w:lineRule="auto"/>
              <w:ind w:firstLine="0"/>
              <w:jc w:val="center"/>
              <w:rPr>
                <w:sz w:val="20"/>
                <w:szCs w:val="20"/>
                <w:lang w:val="en-US"/>
              </w:rPr>
            </w:pPr>
            <w:r w:rsidRPr="0042661B">
              <w:rPr>
                <w:sz w:val="20"/>
                <w:szCs w:val="20"/>
              </w:rPr>
              <w:t>4</w:t>
            </w:r>
          </w:p>
        </w:tc>
        <w:tc>
          <w:tcPr>
            <w:tcW w:w="706" w:type="pct"/>
            <w:vAlign w:val="center"/>
          </w:tcPr>
          <w:p w:rsidR="0042661B" w:rsidRPr="00B840EE" w:rsidRDefault="0042661B" w:rsidP="007D3B31">
            <w:pPr>
              <w:pStyle w:val="Afff5"/>
              <w:spacing w:line="240" w:lineRule="auto"/>
              <w:ind w:firstLine="0"/>
              <w:jc w:val="center"/>
              <w:rPr>
                <w:sz w:val="18"/>
                <w:szCs w:val="18"/>
              </w:rPr>
            </w:pPr>
            <w:r w:rsidRPr="00B840EE">
              <w:rPr>
                <w:sz w:val="18"/>
                <w:szCs w:val="18"/>
              </w:rPr>
              <w:t xml:space="preserve">Замена изношенных квартальных тепловых сетей по </w:t>
            </w:r>
            <w:r w:rsidRPr="00B840EE">
              <w:rPr>
                <w:sz w:val="18"/>
                <w:szCs w:val="18"/>
              </w:rPr>
              <w:br/>
              <w:t xml:space="preserve">ул. Некрасова,   ул. Московская, ул.. </w:t>
            </w:r>
            <w:r w:rsidRPr="00B840EE">
              <w:rPr>
                <w:sz w:val="18"/>
                <w:szCs w:val="18"/>
              </w:rPr>
              <w:lastRenderedPageBreak/>
              <w:t>Лермонтова, ул. Королева</w:t>
            </w:r>
          </w:p>
        </w:tc>
        <w:tc>
          <w:tcPr>
            <w:tcW w:w="631" w:type="pct"/>
            <w:vAlign w:val="center"/>
          </w:tcPr>
          <w:p w:rsidR="0042661B" w:rsidRPr="00B840EE" w:rsidRDefault="0042661B" w:rsidP="007D3B31">
            <w:pPr>
              <w:pStyle w:val="Afff5"/>
              <w:spacing w:line="240" w:lineRule="auto"/>
              <w:ind w:firstLine="0"/>
              <w:jc w:val="center"/>
              <w:rPr>
                <w:sz w:val="18"/>
                <w:szCs w:val="18"/>
              </w:rPr>
            </w:pPr>
            <w:r w:rsidRPr="00B840EE">
              <w:rPr>
                <w:sz w:val="18"/>
                <w:szCs w:val="18"/>
              </w:rPr>
              <w:lastRenderedPageBreak/>
              <w:t>Бесканальная прокладка, предизолированный трубопровод</w:t>
            </w:r>
          </w:p>
        </w:tc>
        <w:tc>
          <w:tcPr>
            <w:tcW w:w="604" w:type="pct"/>
            <w:vAlign w:val="center"/>
          </w:tcPr>
          <w:p w:rsidR="0042661B" w:rsidRPr="00B840EE" w:rsidRDefault="0042661B" w:rsidP="007D3B31">
            <w:pPr>
              <w:pStyle w:val="Afff5"/>
              <w:spacing w:line="240" w:lineRule="auto"/>
              <w:ind w:firstLine="0"/>
              <w:jc w:val="center"/>
              <w:rPr>
                <w:sz w:val="18"/>
                <w:szCs w:val="18"/>
              </w:rPr>
            </w:pPr>
            <w:r w:rsidRPr="00B840EE">
              <w:rPr>
                <w:sz w:val="18"/>
                <w:szCs w:val="18"/>
              </w:rPr>
              <w:t>Приобретение материалов, строительно-монтажные и приёмо-сдаточные работы</w:t>
            </w:r>
          </w:p>
        </w:tc>
        <w:tc>
          <w:tcPr>
            <w:tcW w:w="477" w:type="pct"/>
            <w:vAlign w:val="center"/>
          </w:tcPr>
          <w:p w:rsidR="0042661B" w:rsidRPr="00B840EE" w:rsidRDefault="0042661B" w:rsidP="007D3B31">
            <w:pPr>
              <w:pStyle w:val="Afff5"/>
              <w:spacing w:line="240" w:lineRule="auto"/>
              <w:ind w:firstLine="0"/>
              <w:jc w:val="center"/>
              <w:rPr>
                <w:sz w:val="18"/>
                <w:szCs w:val="18"/>
              </w:rPr>
            </w:pPr>
            <w:r w:rsidRPr="00B840EE">
              <w:rPr>
                <w:sz w:val="18"/>
                <w:szCs w:val="18"/>
              </w:rPr>
              <w:t>16 000</w:t>
            </w:r>
          </w:p>
        </w:tc>
        <w:tc>
          <w:tcPr>
            <w:tcW w:w="550" w:type="pct"/>
            <w:vAlign w:val="center"/>
          </w:tcPr>
          <w:p w:rsidR="0042661B" w:rsidRPr="00B840EE" w:rsidRDefault="0042661B" w:rsidP="007D3B31">
            <w:pPr>
              <w:pStyle w:val="Afff5"/>
              <w:spacing w:line="240" w:lineRule="auto"/>
              <w:ind w:firstLine="0"/>
              <w:jc w:val="center"/>
              <w:rPr>
                <w:sz w:val="18"/>
                <w:szCs w:val="18"/>
              </w:rPr>
            </w:pPr>
            <w:r w:rsidRPr="00B840EE">
              <w:rPr>
                <w:sz w:val="18"/>
                <w:szCs w:val="18"/>
              </w:rPr>
              <w:t>Фонд капитального ремонта</w:t>
            </w:r>
          </w:p>
        </w:tc>
        <w:tc>
          <w:tcPr>
            <w:tcW w:w="373" w:type="pct"/>
            <w:vAlign w:val="center"/>
          </w:tcPr>
          <w:p w:rsidR="0042661B" w:rsidRPr="00B840EE" w:rsidRDefault="0042661B" w:rsidP="007D3B31">
            <w:pPr>
              <w:pStyle w:val="Afff5"/>
              <w:spacing w:line="240" w:lineRule="auto"/>
              <w:ind w:firstLine="0"/>
              <w:jc w:val="center"/>
              <w:rPr>
                <w:sz w:val="18"/>
                <w:szCs w:val="18"/>
              </w:rPr>
            </w:pPr>
            <w:r w:rsidRPr="00B840EE">
              <w:rPr>
                <w:sz w:val="18"/>
                <w:szCs w:val="18"/>
              </w:rPr>
              <w:t>2016-2107</w:t>
            </w:r>
          </w:p>
        </w:tc>
        <w:tc>
          <w:tcPr>
            <w:tcW w:w="651" w:type="pct"/>
            <w:shd w:val="clear" w:color="auto" w:fill="auto"/>
            <w:vAlign w:val="center"/>
          </w:tcPr>
          <w:p w:rsidR="0042661B" w:rsidRPr="00B840EE" w:rsidRDefault="0042661B" w:rsidP="007D3B31">
            <w:pPr>
              <w:pStyle w:val="Afff5"/>
              <w:spacing w:line="240" w:lineRule="auto"/>
              <w:ind w:firstLine="0"/>
              <w:jc w:val="center"/>
              <w:rPr>
                <w:sz w:val="18"/>
                <w:szCs w:val="18"/>
              </w:rPr>
            </w:pPr>
            <w:r w:rsidRPr="00B840EE">
              <w:rPr>
                <w:sz w:val="18"/>
                <w:szCs w:val="18"/>
              </w:rPr>
              <w:t>Снижение аварийности, величины тепловых потерь, увеличение надежности теплоснабжен</w:t>
            </w:r>
            <w:r w:rsidRPr="00B840EE">
              <w:rPr>
                <w:sz w:val="18"/>
                <w:szCs w:val="18"/>
              </w:rPr>
              <w:lastRenderedPageBreak/>
              <w:t>ия</w:t>
            </w:r>
          </w:p>
        </w:tc>
        <w:tc>
          <w:tcPr>
            <w:tcW w:w="412" w:type="pct"/>
            <w:vAlign w:val="center"/>
          </w:tcPr>
          <w:p w:rsidR="0042661B" w:rsidRPr="00B840EE" w:rsidRDefault="0042661B" w:rsidP="007D3B31">
            <w:pPr>
              <w:pStyle w:val="Afff5"/>
              <w:spacing w:line="240" w:lineRule="auto"/>
              <w:ind w:firstLine="0"/>
              <w:jc w:val="center"/>
              <w:rPr>
                <w:sz w:val="18"/>
                <w:szCs w:val="18"/>
              </w:rPr>
            </w:pPr>
            <w:r w:rsidRPr="00B840EE">
              <w:rPr>
                <w:sz w:val="18"/>
                <w:szCs w:val="18"/>
              </w:rPr>
              <w:lastRenderedPageBreak/>
              <w:t xml:space="preserve">1 </w:t>
            </w:r>
            <w:r w:rsidRPr="00B840EE">
              <w:rPr>
                <w:sz w:val="18"/>
                <w:szCs w:val="18"/>
                <w:lang w:val="en-US"/>
              </w:rPr>
              <w:t>400</w:t>
            </w:r>
          </w:p>
        </w:tc>
        <w:tc>
          <w:tcPr>
            <w:tcW w:w="405" w:type="pct"/>
            <w:vAlign w:val="center"/>
          </w:tcPr>
          <w:p w:rsidR="0042661B" w:rsidRPr="00B840EE" w:rsidRDefault="0042661B" w:rsidP="007D3B31">
            <w:pPr>
              <w:pStyle w:val="Afff5"/>
              <w:spacing w:line="240" w:lineRule="auto"/>
              <w:ind w:firstLine="0"/>
              <w:jc w:val="center"/>
              <w:rPr>
                <w:sz w:val="18"/>
                <w:szCs w:val="18"/>
              </w:rPr>
            </w:pPr>
            <w:r w:rsidRPr="00B840EE">
              <w:rPr>
                <w:sz w:val="18"/>
                <w:szCs w:val="18"/>
              </w:rPr>
              <w:t>11,4</w:t>
            </w:r>
          </w:p>
        </w:tc>
      </w:tr>
    </w:tbl>
    <w:p w:rsidR="005A0A42" w:rsidRDefault="005A0A42" w:rsidP="007D3B31">
      <w:pPr>
        <w:pStyle w:val="Afff5"/>
        <w:spacing w:line="240" w:lineRule="auto"/>
        <w:rPr>
          <w:sz w:val="28"/>
          <w:szCs w:val="28"/>
        </w:rPr>
      </w:pPr>
      <w:bookmarkStart w:id="388" w:name="_Toc407638508"/>
      <w:bookmarkStart w:id="389" w:name="_Toc407703152"/>
      <w:bookmarkStart w:id="390" w:name="_Toc407703972"/>
      <w:bookmarkStart w:id="391" w:name="_Toc414274884"/>
      <w:bookmarkStart w:id="392" w:name="_Toc416708254"/>
      <w:bookmarkStart w:id="393" w:name="_Toc422928612"/>
      <w:bookmarkStart w:id="394" w:name="_Toc423525731"/>
      <w:bookmarkStart w:id="395" w:name="_Toc424042117"/>
      <w:bookmarkStart w:id="396" w:name="_Toc430345879"/>
    </w:p>
    <w:p w:rsidR="00B840EE" w:rsidRPr="00B5281A" w:rsidRDefault="00B840EE" w:rsidP="007D3B31">
      <w:pPr>
        <w:pStyle w:val="Afff5"/>
        <w:spacing w:line="240" w:lineRule="auto"/>
        <w:rPr>
          <w:sz w:val="28"/>
          <w:szCs w:val="28"/>
        </w:rPr>
      </w:pPr>
    </w:p>
    <w:p w:rsidR="00D0302F" w:rsidRPr="0042661B" w:rsidRDefault="00B840EE" w:rsidP="00B840EE">
      <w:pPr>
        <w:pStyle w:val="2f"/>
        <w:tabs>
          <w:tab w:val="left" w:pos="1134"/>
        </w:tabs>
        <w:spacing w:before="360" w:line="240" w:lineRule="auto"/>
        <w:ind w:left="142" w:firstLine="0"/>
        <w:rPr>
          <w:sz w:val="26"/>
          <w:szCs w:val="26"/>
        </w:rPr>
      </w:pPr>
      <w:bookmarkStart w:id="397" w:name="_Toc468353022"/>
      <w:bookmarkStart w:id="398" w:name="_Toc450745452"/>
      <w:bookmarkStart w:id="399" w:name="_Toc452545918"/>
      <w:bookmarkStart w:id="400" w:name="_Toc455855661"/>
      <w:bookmarkEnd w:id="388"/>
      <w:bookmarkEnd w:id="389"/>
      <w:bookmarkEnd w:id="390"/>
      <w:bookmarkEnd w:id="391"/>
      <w:bookmarkEnd w:id="392"/>
      <w:bookmarkEnd w:id="393"/>
      <w:bookmarkEnd w:id="394"/>
      <w:bookmarkEnd w:id="395"/>
      <w:bookmarkEnd w:id="396"/>
      <w:r>
        <w:rPr>
          <w:sz w:val="26"/>
          <w:szCs w:val="26"/>
        </w:rPr>
        <w:tab/>
        <w:t xml:space="preserve">5.6. </w:t>
      </w:r>
      <w:r w:rsidR="00D0302F" w:rsidRPr="0042661B">
        <w:rPr>
          <w:sz w:val="26"/>
          <w:szCs w:val="26"/>
        </w:rPr>
        <w:t>Предложения по строительству и реконструкции тепловых сетей для обеспечения нормативной надежности и безопасности теплоснабжения</w:t>
      </w:r>
      <w:bookmarkEnd w:id="397"/>
    </w:p>
    <w:p w:rsidR="00D0302F" w:rsidRPr="0042661B" w:rsidRDefault="00D0302F" w:rsidP="007D3B31">
      <w:pPr>
        <w:pStyle w:val="Afff5"/>
        <w:spacing w:line="240" w:lineRule="auto"/>
        <w:rPr>
          <w:sz w:val="26"/>
          <w:szCs w:val="26"/>
        </w:rPr>
      </w:pPr>
      <w:r w:rsidRPr="0042661B">
        <w:rPr>
          <w:sz w:val="26"/>
          <w:szCs w:val="26"/>
        </w:rPr>
        <w:t xml:space="preserve">Информация о строительстве тепловых сетей для обеспечения нормативной надежности теплоснабжения на территории Асбестовского ГО в соответствии с расчетом, представленным в части 9 главы 1 </w:t>
      </w:r>
      <w:r w:rsidR="00F47E41" w:rsidRPr="0042661B">
        <w:rPr>
          <w:sz w:val="26"/>
          <w:szCs w:val="26"/>
        </w:rPr>
        <w:t>обосновывающих материалов к с</w:t>
      </w:r>
      <w:r w:rsidRPr="0042661B">
        <w:rPr>
          <w:sz w:val="26"/>
          <w:szCs w:val="26"/>
        </w:rPr>
        <w:t>хем</w:t>
      </w:r>
      <w:r w:rsidR="00F47E41" w:rsidRPr="0042661B">
        <w:rPr>
          <w:sz w:val="26"/>
          <w:szCs w:val="26"/>
        </w:rPr>
        <w:t>е</w:t>
      </w:r>
      <w:r w:rsidRPr="0042661B">
        <w:rPr>
          <w:sz w:val="26"/>
          <w:szCs w:val="26"/>
        </w:rPr>
        <w:t xml:space="preserve"> теплоснабжения, представлена в таблице</w:t>
      </w:r>
      <w:r w:rsidR="00B840EE">
        <w:rPr>
          <w:sz w:val="26"/>
          <w:szCs w:val="26"/>
        </w:rPr>
        <w:t xml:space="preserve"> 19</w:t>
      </w:r>
      <w:r w:rsidRPr="0042661B">
        <w:rPr>
          <w:sz w:val="26"/>
          <w:szCs w:val="26"/>
        </w:rPr>
        <w:t>.</w:t>
      </w:r>
    </w:p>
    <w:p w:rsidR="0058123E" w:rsidRPr="0042661B" w:rsidRDefault="0058123E" w:rsidP="007D3B31">
      <w:pPr>
        <w:pStyle w:val="Afff5"/>
        <w:spacing w:line="240" w:lineRule="auto"/>
        <w:rPr>
          <w:sz w:val="26"/>
          <w:szCs w:val="26"/>
        </w:rPr>
      </w:pPr>
      <w:bookmarkStart w:id="401" w:name="_Ref407631298"/>
      <w:bookmarkEnd w:id="398"/>
      <w:bookmarkEnd w:id="399"/>
      <w:bookmarkEnd w:id="400"/>
    </w:p>
    <w:p w:rsidR="001A2B29" w:rsidRPr="0042661B" w:rsidRDefault="001A2B29" w:rsidP="007D3B31">
      <w:pPr>
        <w:pStyle w:val="1fe"/>
        <w:spacing w:line="240" w:lineRule="auto"/>
        <w:rPr>
          <w:sz w:val="26"/>
          <w:szCs w:val="26"/>
        </w:rPr>
      </w:pPr>
      <w:bookmarkStart w:id="402" w:name="_Toc468353023"/>
      <w:r w:rsidRPr="0042661B">
        <w:rPr>
          <w:sz w:val="26"/>
          <w:szCs w:val="26"/>
        </w:rPr>
        <w:t>Раздел 6. Перспективные топливные балансы</w:t>
      </w:r>
      <w:bookmarkEnd w:id="402"/>
    </w:p>
    <w:p w:rsidR="001A2B29" w:rsidRPr="0042661B" w:rsidRDefault="001A2B29" w:rsidP="007D3B31">
      <w:pPr>
        <w:pStyle w:val="Afff5"/>
        <w:spacing w:line="240" w:lineRule="auto"/>
        <w:rPr>
          <w:sz w:val="26"/>
          <w:szCs w:val="26"/>
        </w:rPr>
      </w:pPr>
      <w:bookmarkStart w:id="403" w:name="_Toc437275090"/>
      <w:bookmarkStart w:id="404" w:name="_Toc437275172"/>
      <w:bookmarkStart w:id="405" w:name="_Toc437275248"/>
      <w:bookmarkStart w:id="406" w:name="_Toc437275324"/>
      <w:bookmarkStart w:id="407" w:name="_Toc437275400"/>
      <w:bookmarkStart w:id="408" w:name="_Toc437275482"/>
      <w:bookmarkStart w:id="409" w:name="_Toc437275564"/>
      <w:bookmarkStart w:id="410" w:name="_Toc437275646"/>
      <w:bookmarkStart w:id="411" w:name="_Toc437276489"/>
      <w:bookmarkStart w:id="412" w:name="_Toc437276635"/>
      <w:bookmarkStart w:id="413" w:name="_Toc437277417"/>
      <w:bookmarkStart w:id="414" w:name="_Toc437277756"/>
      <w:bookmarkStart w:id="415" w:name="_Toc437278164"/>
      <w:bookmarkStart w:id="416" w:name="_Toc437278374"/>
      <w:bookmarkStart w:id="417" w:name="_Toc437278892"/>
      <w:bookmarkStart w:id="418" w:name="_Toc437279167"/>
      <w:bookmarkStart w:id="419" w:name="_Toc449027002"/>
      <w:bookmarkStart w:id="420" w:name="_Toc450649199"/>
      <w:bookmarkStart w:id="421" w:name="_Toc451185689"/>
      <w:bookmarkStart w:id="422" w:name="_Toc451332480"/>
      <w:bookmarkStart w:id="423" w:name="_Toc451338054"/>
      <w:bookmarkStart w:id="424" w:name="_Toc451338620"/>
      <w:bookmarkStart w:id="425" w:name="_Toc451338994"/>
      <w:bookmarkStart w:id="426" w:name="_Toc451339358"/>
      <w:bookmarkStart w:id="427" w:name="_Toc451339656"/>
      <w:bookmarkStart w:id="428" w:name="_Toc451339737"/>
      <w:bookmarkStart w:id="429" w:name="_Toc451339808"/>
      <w:bookmarkStart w:id="430" w:name="_Toc451345025"/>
      <w:bookmarkStart w:id="431" w:name="_Toc456637856"/>
      <w:bookmarkStart w:id="432" w:name="_Toc456644570"/>
      <w:bookmarkStart w:id="433" w:name="_Toc456645268"/>
      <w:bookmarkStart w:id="434" w:name="_Toc456647595"/>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Pr="0042661B">
        <w:rPr>
          <w:sz w:val="26"/>
          <w:szCs w:val="26"/>
        </w:rPr>
        <w:t xml:space="preserve">Перспективные топливные балансы составлены с учётом мероприятий, приведённых в разделах 4 и 5. Суммарный перспективный топливный баланс централизованных систем теплоснабжения Асбестовского </w:t>
      </w:r>
      <w:r w:rsidR="00B840EE">
        <w:rPr>
          <w:sz w:val="26"/>
          <w:szCs w:val="26"/>
        </w:rPr>
        <w:t>городского округа</w:t>
      </w:r>
      <w:r w:rsidRPr="0042661B">
        <w:rPr>
          <w:sz w:val="26"/>
          <w:szCs w:val="26"/>
        </w:rPr>
        <w:t xml:space="preserve"> приведён в таблице</w:t>
      </w:r>
      <w:r w:rsidR="00B840EE">
        <w:rPr>
          <w:sz w:val="26"/>
          <w:szCs w:val="26"/>
        </w:rPr>
        <w:t xml:space="preserve"> 20</w:t>
      </w:r>
      <w:r w:rsidRPr="0042661B">
        <w:rPr>
          <w:sz w:val="26"/>
          <w:szCs w:val="26"/>
        </w:rPr>
        <w:t>.</w:t>
      </w:r>
    </w:p>
    <w:p w:rsidR="001A2B29" w:rsidRPr="0042661B" w:rsidRDefault="001A2B29" w:rsidP="00040C7D">
      <w:pPr>
        <w:pStyle w:val="Afff5"/>
        <w:spacing w:line="240" w:lineRule="auto"/>
        <w:rPr>
          <w:sz w:val="26"/>
          <w:szCs w:val="26"/>
        </w:rPr>
      </w:pPr>
      <w:r w:rsidRPr="0042661B">
        <w:rPr>
          <w:sz w:val="26"/>
          <w:szCs w:val="26"/>
        </w:rPr>
        <w:t>Учет аварийного и резервного топлива эксплуатирующими организациями Асбестовского городского округа не ведется.</w:t>
      </w:r>
    </w:p>
    <w:p w:rsidR="0058123E" w:rsidRPr="00B5281A" w:rsidRDefault="0058123E" w:rsidP="007D3B31">
      <w:pPr>
        <w:pStyle w:val="Afff5"/>
        <w:spacing w:line="240" w:lineRule="auto"/>
        <w:rPr>
          <w:color w:val="FF0000"/>
          <w:sz w:val="28"/>
          <w:szCs w:val="28"/>
        </w:rPr>
        <w:sectPr w:rsidR="0058123E" w:rsidRPr="00B5281A" w:rsidSect="005E3385">
          <w:footerReference w:type="default" r:id="rId28"/>
          <w:pgSz w:w="11906" w:h="16838" w:code="9"/>
          <w:pgMar w:top="1134" w:right="567" w:bottom="1134" w:left="1418" w:header="397" w:footer="0" w:gutter="0"/>
          <w:cols w:space="708"/>
          <w:docGrid w:linePitch="360"/>
        </w:sectPr>
      </w:pPr>
    </w:p>
    <w:p w:rsidR="00A71AD6" w:rsidRPr="0042661B" w:rsidRDefault="00A71AD6" w:rsidP="007D3B31">
      <w:pPr>
        <w:pStyle w:val="afff7"/>
        <w:spacing w:before="0"/>
        <w:ind w:right="-1023"/>
      </w:pPr>
      <w:bookmarkStart w:id="435" w:name="_Ref437274878"/>
      <w:r w:rsidRPr="0042661B">
        <w:lastRenderedPageBreak/>
        <w:t xml:space="preserve">Таблица </w:t>
      </w:r>
      <w:r w:rsidR="0016350C" w:rsidRPr="0042661B">
        <w:fldChar w:fldCharType="begin"/>
      </w:r>
      <w:r w:rsidR="000D5F5D" w:rsidRPr="0042661B">
        <w:instrText xml:space="preserve"> SEQ Таблица \* ARABIC </w:instrText>
      </w:r>
      <w:r w:rsidR="0016350C" w:rsidRPr="0042661B">
        <w:fldChar w:fldCharType="separate"/>
      </w:r>
      <w:r w:rsidR="00B1072F">
        <w:rPr>
          <w:noProof/>
        </w:rPr>
        <w:t>3</w:t>
      </w:r>
      <w:r w:rsidR="0016350C" w:rsidRPr="0042661B">
        <w:rPr>
          <w:noProof/>
        </w:rPr>
        <w:fldChar w:fldCharType="end"/>
      </w:r>
      <w:bookmarkEnd w:id="401"/>
      <w:bookmarkEnd w:id="435"/>
      <w:r w:rsidRPr="0042661B">
        <w:t xml:space="preserve">. Перспективный топливно-энергетический баланс источников тепловой энергии </w:t>
      </w:r>
      <w:r w:rsidR="00544851" w:rsidRPr="0042661B">
        <w:t>Асбестовского городского округа</w:t>
      </w:r>
    </w:p>
    <w:tbl>
      <w:tblPr>
        <w:tblW w:w="15104" w:type="dxa"/>
        <w:tblLook w:val="04A0"/>
      </w:tblPr>
      <w:tblGrid>
        <w:gridCol w:w="1258"/>
        <w:gridCol w:w="1288"/>
        <w:gridCol w:w="1258"/>
        <w:gridCol w:w="1258"/>
        <w:gridCol w:w="1258"/>
        <w:gridCol w:w="1258"/>
        <w:gridCol w:w="1258"/>
        <w:gridCol w:w="1258"/>
        <w:gridCol w:w="1258"/>
        <w:gridCol w:w="1258"/>
        <w:gridCol w:w="1254"/>
        <w:gridCol w:w="1233"/>
        <w:gridCol w:w="8"/>
      </w:tblGrid>
      <w:tr w:rsidR="00AD6DCF" w:rsidRPr="0042661B" w:rsidTr="006A13A3">
        <w:trPr>
          <w:gridAfter w:val="1"/>
          <w:wAfter w:w="8" w:type="dxa"/>
          <w:trHeight w:val="303"/>
        </w:trPr>
        <w:tc>
          <w:tcPr>
            <w:tcW w:w="12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Вид топлива</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Назначение топлива</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Ед. изм.</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2015</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2016</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2017</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2018</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2019</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2020</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2025</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2028</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2030</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РК1</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17553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17816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18084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18355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18630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18910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19193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19481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19773</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20249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20553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20861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21174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21492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21814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22141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22473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22811</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РК2</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30109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30561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31019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31484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31957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32436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32922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33416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33918</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34734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35255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35784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36320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36865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37418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37979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38549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39127</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noWrap/>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РК3</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28515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28943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29377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29818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30265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30719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31180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31647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32122</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32895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33388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33889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34397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34913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35437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35969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36508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37056</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noWrap/>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ПК4</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210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213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216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220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223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226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230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233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237</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242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246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250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253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257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261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265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269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273</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noWrap/>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ПК5</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582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591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600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609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618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627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636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646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656</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671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681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692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702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713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723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734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745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756</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noWrap/>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ПК6</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2258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2292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2326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2361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2397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2433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2469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2506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2544</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2605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2644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2684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2724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2765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2806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2848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2891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2934</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noWrap/>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ПК7</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513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521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529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536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544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553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561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569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578</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592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601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610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619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628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638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647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657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667</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noWrap/>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ПК8</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530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538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546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554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563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571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580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588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597</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611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621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630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639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649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659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669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679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689</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noWrap/>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Котельная п. Белокаменный</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1733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1759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1785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1812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1839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1867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1895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1923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1952</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1999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2029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2060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2091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2122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2154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2186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2219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2252</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noWrap/>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Котельная кирпичного завода</w:t>
            </w:r>
          </w:p>
        </w:tc>
      </w:tr>
      <w:tr w:rsidR="00AD6DCF" w:rsidRPr="0042661B" w:rsidTr="006A13A3">
        <w:trPr>
          <w:gridAfter w:val="1"/>
          <w:wAfter w:w="8" w:type="dxa"/>
          <w:trHeight w:val="24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4086</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4086</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4086</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654</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654</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654</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654</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654</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654</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4714</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4715</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4715</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755</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755</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755</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755</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755</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755</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noWrap/>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микрорайон "Заречный"</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rPr>
                <w:rFonts w:ascii="Calibri" w:eastAsia="Times New Roman" w:hAnsi="Calibri"/>
                <w:color w:val="000000"/>
                <w:sz w:val="20"/>
                <w:szCs w:val="20"/>
                <w:lang w:eastAsia="ru-RU"/>
              </w:rPr>
            </w:pPr>
            <w:r w:rsidRPr="0042661B">
              <w:rPr>
                <w:rFonts w:ascii="Calibri" w:eastAsia="Times New Roman" w:hAnsi="Calibri"/>
                <w:color w:val="000000"/>
                <w:sz w:val="20"/>
                <w:szCs w:val="20"/>
                <w:lang w:eastAsia="ru-RU"/>
              </w:rPr>
              <w:t> </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rPr>
                <w:rFonts w:ascii="Calibri" w:eastAsia="Times New Roman" w:hAnsi="Calibri"/>
                <w:color w:val="000000"/>
                <w:sz w:val="20"/>
                <w:szCs w:val="20"/>
                <w:lang w:eastAsia="ru-RU"/>
              </w:rPr>
            </w:pPr>
            <w:r w:rsidRPr="0042661B">
              <w:rPr>
                <w:rFonts w:ascii="Calibri" w:eastAsia="Times New Roman" w:hAnsi="Calibri"/>
                <w:color w:val="000000"/>
                <w:sz w:val="20"/>
                <w:szCs w:val="20"/>
                <w:lang w:eastAsia="ru-RU"/>
              </w:rPr>
              <w:t> </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4778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9557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14335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19114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53749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74530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88385</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rPr>
                <w:rFonts w:ascii="Calibri" w:eastAsia="Times New Roman" w:hAnsi="Calibri"/>
                <w:color w:val="000000"/>
                <w:sz w:val="20"/>
                <w:szCs w:val="20"/>
                <w:lang w:eastAsia="ru-RU"/>
              </w:rPr>
            </w:pPr>
            <w:r w:rsidRPr="0042661B">
              <w:rPr>
                <w:rFonts w:ascii="Calibri" w:eastAsia="Times New Roman" w:hAnsi="Calibri"/>
                <w:color w:val="000000"/>
                <w:sz w:val="20"/>
                <w:szCs w:val="20"/>
                <w:lang w:eastAsia="ru-RU"/>
              </w:rPr>
              <w:t> </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rPr>
                <w:rFonts w:ascii="Calibri" w:eastAsia="Times New Roman" w:hAnsi="Calibri"/>
                <w:color w:val="000000"/>
                <w:sz w:val="20"/>
                <w:szCs w:val="20"/>
                <w:lang w:eastAsia="ru-RU"/>
              </w:rPr>
            </w:pPr>
            <w:r w:rsidRPr="0042661B">
              <w:rPr>
                <w:rFonts w:ascii="Calibri" w:eastAsia="Times New Roman" w:hAnsi="Calibri"/>
                <w:color w:val="000000"/>
                <w:sz w:val="20"/>
                <w:szCs w:val="20"/>
                <w:lang w:eastAsia="ru-RU"/>
              </w:rPr>
              <w:t> </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5514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11029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16543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22057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62027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86008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101996</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noWrap/>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ИТОГО</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86089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87319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93346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95960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102024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108109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143415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166195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181415</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99312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100733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107687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110704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117702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124722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166220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191753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209316</w:t>
            </w:r>
          </w:p>
        </w:tc>
      </w:tr>
    </w:tbl>
    <w:p w:rsidR="00AD6DCF" w:rsidRPr="00B5281A" w:rsidRDefault="00AD6DCF" w:rsidP="007D3B31">
      <w:pPr>
        <w:pStyle w:val="afff7"/>
        <w:rPr>
          <w:color w:val="FF0000"/>
          <w:sz w:val="28"/>
          <w:szCs w:val="28"/>
          <w:lang w:eastAsia="ar-SA"/>
        </w:rPr>
        <w:sectPr w:rsidR="00AD6DCF" w:rsidRPr="00B5281A" w:rsidSect="005B219C">
          <w:pgSz w:w="16838" w:h="11906" w:orient="landscape" w:code="9"/>
          <w:pgMar w:top="851" w:right="1843" w:bottom="1134" w:left="992" w:header="397" w:footer="0" w:gutter="0"/>
          <w:cols w:space="708"/>
          <w:docGrid w:linePitch="360"/>
        </w:sectPr>
      </w:pPr>
    </w:p>
    <w:p w:rsidR="0058123E" w:rsidRPr="0042661B" w:rsidRDefault="0058123E" w:rsidP="007D3B31">
      <w:pPr>
        <w:pStyle w:val="1fe"/>
        <w:spacing w:line="240" w:lineRule="auto"/>
        <w:rPr>
          <w:sz w:val="26"/>
          <w:szCs w:val="26"/>
        </w:rPr>
      </w:pPr>
      <w:bookmarkStart w:id="436" w:name="_Toc450745453"/>
      <w:bookmarkStart w:id="437" w:name="_Toc452545919"/>
      <w:bookmarkStart w:id="438" w:name="_Toc455855662"/>
      <w:bookmarkStart w:id="439" w:name="_Toc468353024"/>
      <w:r w:rsidRPr="0042661B">
        <w:rPr>
          <w:sz w:val="26"/>
          <w:szCs w:val="26"/>
        </w:rPr>
        <w:lastRenderedPageBreak/>
        <w:t>Раздел 7. Инвестиции в строительство, реконструкцию и техническое перевооружение</w:t>
      </w:r>
      <w:bookmarkEnd w:id="436"/>
      <w:bookmarkEnd w:id="437"/>
      <w:bookmarkEnd w:id="438"/>
      <w:bookmarkEnd w:id="439"/>
    </w:p>
    <w:p w:rsidR="00C47C8C" w:rsidRPr="0042661B" w:rsidRDefault="0058123E" w:rsidP="007D3B31">
      <w:pPr>
        <w:pStyle w:val="2f"/>
        <w:spacing w:line="240" w:lineRule="auto"/>
        <w:rPr>
          <w:sz w:val="26"/>
          <w:szCs w:val="26"/>
        </w:rPr>
      </w:pPr>
      <w:bookmarkStart w:id="440" w:name="_Toc437275094"/>
      <w:bookmarkStart w:id="441" w:name="_Toc437275176"/>
      <w:bookmarkStart w:id="442" w:name="_Toc437275252"/>
      <w:bookmarkStart w:id="443" w:name="_Toc437275328"/>
      <w:bookmarkStart w:id="444" w:name="_Toc437275404"/>
      <w:bookmarkStart w:id="445" w:name="_Toc437275486"/>
      <w:bookmarkStart w:id="446" w:name="_Toc437275568"/>
      <w:bookmarkStart w:id="447" w:name="_Toc437275650"/>
      <w:bookmarkStart w:id="448" w:name="_Toc437276493"/>
      <w:bookmarkStart w:id="449" w:name="_Toc437276639"/>
      <w:bookmarkStart w:id="450" w:name="_Toc437277421"/>
      <w:bookmarkStart w:id="451" w:name="_Toc437277760"/>
      <w:bookmarkStart w:id="452" w:name="_Toc437278168"/>
      <w:bookmarkStart w:id="453" w:name="_Toc437278378"/>
      <w:bookmarkStart w:id="454" w:name="_Toc437278896"/>
      <w:bookmarkStart w:id="455" w:name="_Toc437279171"/>
      <w:bookmarkStart w:id="456" w:name="_Toc449027006"/>
      <w:bookmarkStart w:id="457" w:name="_Toc450649203"/>
      <w:bookmarkStart w:id="458" w:name="_Toc451185693"/>
      <w:bookmarkStart w:id="459" w:name="_Toc451332484"/>
      <w:bookmarkStart w:id="460" w:name="_Toc451338058"/>
      <w:bookmarkStart w:id="461" w:name="_Toc451338624"/>
      <w:bookmarkStart w:id="462" w:name="_Toc451338998"/>
      <w:bookmarkStart w:id="463" w:name="_Toc451339362"/>
      <w:bookmarkStart w:id="464" w:name="_Toc451339660"/>
      <w:bookmarkStart w:id="465" w:name="_Toc451339741"/>
      <w:bookmarkStart w:id="466" w:name="_Toc451339812"/>
      <w:bookmarkStart w:id="467" w:name="_Toc451345029"/>
      <w:bookmarkStart w:id="468" w:name="_Toc456637860"/>
      <w:bookmarkStart w:id="469" w:name="_Toc456644574"/>
      <w:bookmarkStart w:id="470" w:name="_Toc456645272"/>
      <w:bookmarkStart w:id="471" w:name="_Toc456647599"/>
      <w:bookmarkStart w:id="472" w:name="_Toc437278381"/>
      <w:bookmarkStart w:id="473" w:name="_Toc468353025"/>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r w:rsidRPr="0042661B">
        <w:rPr>
          <w:sz w:val="26"/>
          <w:szCs w:val="26"/>
        </w:rPr>
        <w:t>7.1</w:t>
      </w:r>
      <w:r w:rsidR="00B840EE">
        <w:rPr>
          <w:sz w:val="26"/>
          <w:szCs w:val="26"/>
        </w:rPr>
        <w:t>.</w:t>
      </w:r>
      <w:r w:rsidRPr="0042661B">
        <w:rPr>
          <w:sz w:val="26"/>
          <w:szCs w:val="26"/>
        </w:rPr>
        <w:t xml:space="preserve"> </w:t>
      </w:r>
      <w:r w:rsidR="005625CE" w:rsidRPr="0042661B">
        <w:rPr>
          <w:sz w:val="26"/>
          <w:szCs w:val="26"/>
        </w:rPr>
        <w:t>Оценка</w:t>
      </w:r>
      <w:r w:rsidR="00C47C8C" w:rsidRPr="0042661B">
        <w:rPr>
          <w:sz w:val="26"/>
          <w:szCs w:val="26"/>
        </w:rPr>
        <w:t xml:space="preserve">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472"/>
      <w:bookmarkEnd w:id="473"/>
    </w:p>
    <w:p w:rsidR="00567CE2" w:rsidRPr="0042661B" w:rsidRDefault="00567CE2" w:rsidP="007D3B31">
      <w:pPr>
        <w:pStyle w:val="Afff5"/>
        <w:spacing w:line="240" w:lineRule="auto"/>
        <w:rPr>
          <w:sz w:val="26"/>
          <w:szCs w:val="26"/>
        </w:rPr>
      </w:pPr>
      <w:r w:rsidRPr="0042661B">
        <w:rPr>
          <w:sz w:val="26"/>
          <w:szCs w:val="26"/>
        </w:rPr>
        <w:t xml:space="preserve">Цель расчёта критериев эффективности инвестиционных проектов (ИП): определить условия успешной реализации ИП с учётом интересов всех сторон (население, банк, ТСО). </w:t>
      </w:r>
    </w:p>
    <w:p w:rsidR="00567CE2" w:rsidRPr="0042661B" w:rsidRDefault="00567CE2" w:rsidP="007D3B31">
      <w:pPr>
        <w:pStyle w:val="Afff5"/>
        <w:spacing w:line="240" w:lineRule="auto"/>
        <w:rPr>
          <w:sz w:val="26"/>
          <w:szCs w:val="26"/>
        </w:rPr>
      </w:pPr>
      <w:r w:rsidRPr="0042661B">
        <w:rPr>
          <w:sz w:val="26"/>
          <w:szCs w:val="26"/>
        </w:rPr>
        <w:t>Расчёты критериев эффективности ИП выполнены отдельно по МУП «Горэнерго» и МКП «Энергокомплекс» только в отношении мероприятий, финансирование которых рекоме</w:t>
      </w:r>
      <w:r w:rsidR="00085B29" w:rsidRPr="0042661B">
        <w:rPr>
          <w:sz w:val="26"/>
          <w:szCs w:val="26"/>
        </w:rPr>
        <w:t>ндовано за счёт заёмных средств.</w:t>
      </w:r>
      <w:r w:rsidRPr="0042661B">
        <w:rPr>
          <w:sz w:val="26"/>
          <w:szCs w:val="26"/>
        </w:rPr>
        <w:t xml:space="preserve"> Разработчиком схемы сознательно рекомендованы включить в состав одного ИП все мероприятия, и краткосрочные</w:t>
      </w:r>
      <w:r w:rsidR="0042661B" w:rsidRPr="0042661B">
        <w:rPr>
          <w:sz w:val="26"/>
          <w:szCs w:val="26"/>
        </w:rPr>
        <w:t>,</w:t>
      </w:r>
      <w:r w:rsidRPr="0042661B">
        <w:rPr>
          <w:sz w:val="26"/>
          <w:szCs w:val="26"/>
        </w:rPr>
        <w:t xml:space="preserve"> и долгосрочные, с целью использования эффектов от реализации краткосрочных мероприятий для обеспечения возврата заёмных средств. Необходимо отметить, что для кредитных организаций финансирование ИП в сфере централизованного теплоснабжения достаточно интерес</w:t>
      </w:r>
      <w:r w:rsidR="00085B29" w:rsidRPr="0042661B">
        <w:rPr>
          <w:sz w:val="26"/>
          <w:szCs w:val="26"/>
        </w:rPr>
        <w:t>но</w:t>
      </w:r>
      <w:r w:rsidRPr="0042661B">
        <w:rPr>
          <w:sz w:val="26"/>
          <w:szCs w:val="26"/>
        </w:rPr>
        <w:t xml:space="preserve"> по причине того, что здесь</w:t>
      </w:r>
      <w:r w:rsidR="00F47E41" w:rsidRPr="0042661B">
        <w:rPr>
          <w:sz w:val="26"/>
          <w:szCs w:val="26"/>
        </w:rPr>
        <w:t>,</w:t>
      </w:r>
      <w:r w:rsidRPr="0042661B">
        <w:rPr>
          <w:sz w:val="26"/>
          <w:szCs w:val="26"/>
        </w:rPr>
        <w:t xml:space="preserve"> практически</w:t>
      </w:r>
      <w:r w:rsidR="00F47E41" w:rsidRPr="0042661B">
        <w:rPr>
          <w:sz w:val="26"/>
          <w:szCs w:val="26"/>
        </w:rPr>
        <w:t>,</w:t>
      </w:r>
      <w:r w:rsidRPr="0042661B">
        <w:rPr>
          <w:sz w:val="26"/>
          <w:szCs w:val="26"/>
        </w:rPr>
        <w:t xml:space="preserve"> исключён риск отсутствия спроса на произведённую продукцию (в данном случае это тепловая энергия).</w:t>
      </w:r>
    </w:p>
    <w:p w:rsidR="00567CE2" w:rsidRPr="0042661B" w:rsidRDefault="00567CE2" w:rsidP="007D3B31">
      <w:pPr>
        <w:pStyle w:val="Afff5"/>
        <w:spacing w:line="240" w:lineRule="auto"/>
        <w:rPr>
          <w:sz w:val="26"/>
          <w:szCs w:val="26"/>
        </w:rPr>
      </w:pPr>
      <w:r w:rsidRPr="0042661B">
        <w:rPr>
          <w:sz w:val="26"/>
          <w:szCs w:val="26"/>
        </w:rPr>
        <w:t>Для расчёта эффективности инвестиций в системы теплоснабжения Асбестовского ГО использована концепция дисконтирования.</w:t>
      </w:r>
    </w:p>
    <w:p w:rsidR="00567CE2" w:rsidRPr="0042661B" w:rsidRDefault="00567CE2" w:rsidP="007D3B31">
      <w:pPr>
        <w:pStyle w:val="Afff5"/>
        <w:spacing w:line="240" w:lineRule="auto"/>
        <w:rPr>
          <w:sz w:val="26"/>
          <w:szCs w:val="26"/>
        </w:rPr>
      </w:pPr>
      <w:r w:rsidRPr="0042661B">
        <w:rPr>
          <w:sz w:val="26"/>
          <w:szCs w:val="26"/>
        </w:rPr>
        <w:t xml:space="preserve">Дисконтирование – это приведение будущих денег к текущему моменту времени. </w:t>
      </w:r>
    </w:p>
    <w:p w:rsidR="00085B29" w:rsidRDefault="00567CE2" w:rsidP="007D3B31">
      <w:pPr>
        <w:pStyle w:val="Afff5"/>
        <w:spacing w:line="240" w:lineRule="auto"/>
        <w:rPr>
          <w:sz w:val="26"/>
          <w:szCs w:val="26"/>
        </w:rPr>
      </w:pPr>
      <w:r w:rsidRPr="0042661B">
        <w:rPr>
          <w:sz w:val="26"/>
          <w:szCs w:val="26"/>
        </w:rPr>
        <w:t>Чистый дисконтированный доход (ЧДД) – это разница между приведенным (дисконтированным) денежным доходом от инвестиционного проекта и единовременными затратами на инвестиции. Денежные доходы в данном случае понимаются как разность между стоимостью продукции по продажным ценам и издержками на ее производство. В издержки, как правило, не включаются затраты на амортизацию</w:t>
      </w:r>
      <w:r w:rsidR="00085B29" w:rsidRPr="0042661B">
        <w:rPr>
          <w:sz w:val="26"/>
          <w:szCs w:val="26"/>
        </w:rPr>
        <w:t>.</w:t>
      </w:r>
    </w:p>
    <w:p w:rsidR="00FF5555" w:rsidRPr="0042661B" w:rsidRDefault="00FF5555" w:rsidP="007D3B31">
      <w:pPr>
        <w:pStyle w:val="Afff5"/>
        <w:spacing w:line="240" w:lineRule="auto"/>
        <w:rPr>
          <w:sz w:val="26"/>
          <w:szCs w:val="26"/>
        </w:rPr>
      </w:pPr>
    </w:p>
    <w:p w:rsidR="00567CE2" w:rsidRPr="0042661B" w:rsidRDefault="00085B29" w:rsidP="007D3B31">
      <w:pPr>
        <w:pStyle w:val="Afff5"/>
        <w:spacing w:line="240" w:lineRule="auto"/>
        <w:rPr>
          <w:sz w:val="26"/>
          <w:szCs w:val="26"/>
        </w:rPr>
      </w:pPr>
      <m:oMathPara>
        <m:oMathParaPr>
          <m:jc m:val="left"/>
        </m:oMathParaPr>
        <m:oMath>
          <m:r>
            <m:rPr>
              <m:sty m:val="bi"/>
            </m:rPr>
            <w:rPr>
              <w:rFonts w:ascii="Cambria Math" w:hAnsi="Cambria Math"/>
              <w:sz w:val="26"/>
              <w:szCs w:val="26"/>
              <w:bdr w:val="single" w:sz="4" w:space="0" w:color="auto"/>
            </w:rPr>
            <m:t>NPV</m:t>
          </m:r>
          <m:r>
            <m:rPr>
              <m:sty m:val="p"/>
            </m:rPr>
            <w:rPr>
              <w:rFonts w:ascii="Cambria Math" w:hAnsi="Cambria Math"/>
              <w:sz w:val="26"/>
              <w:szCs w:val="26"/>
              <w:bdr w:val="single" w:sz="4" w:space="0" w:color="auto"/>
            </w:rPr>
            <m:t>=</m:t>
          </m:r>
          <m:nary>
            <m:naryPr>
              <m:chr m:val="∑"/>
              <m:limLoc m:val="undOvr"/>
              <m:ctrlPr>
                <w:rPr>
                  <w:rFonts w:ascii="Cambria Math" w:hAnsi="Cambria Math"/>
                  <w:sz w:val="26"/>
                  <w:szCs w:val="26"/>
                  <w:bdr w:val="single" w:sz="4" w:space="0" w:color="auto"/>
                </w:rPr>
              </m:ctrlPr>
            </m:naryPr>
            <m:sub>
              <m:r>
                <m:rPr>
                  <m:sty m:val="bi"/>
                </m:rPr>
                <w:rPr>
                  <w:rFonts w:ascii="Cambria Math" w:hAnsi="Cambria Math"/>
                  <w:sz w:val="26"/>
                  <w:szCs w:val="26"/>
                  <w:bdr w:val="single" w:sz="4" w:space="0" w:color="auto"/>
                </w:rPr>
                <m:t>t</m:t>
              </m:r>
              <m:r>
                <m:rPr>
                  <m:sty m:val="p"/>
                </m:rPr>
                <w:rPr>
                  <w:rFonts w:ascii="Cambria Math" w:hAnsi="Cambria Math"/>
                  <w:sz w:val="26"/>
                  <w:szCs w:val="26"/>
                  <w:bdr w:val="single" w:sz="4" w:space="0" w:color="auto"/>
                </w:rPr>
                <m:t>=</m:t>
              </m:r>
              <m:r>
                <m:rPr>
                  <m:sty m:val="b"/>
                </m:rPr>
                <w:rPr>
                  <w:rFonts w:ascii="Cambria Math" w:hAnsi="Cambria Math"/>
                  <w:sz w:val="26"/>
                  <w:szCs w:val="26"/>
                  <w:bdr w:val="single" w:sz="4" w:space="0" w:color="auto"/>
                </w:rPr>
                <m:t>1</m:t>
              </m:r>
            </m:sub>
            <m:sup>
              <m:r>
                <m:rPr>
                  <m:sty m:val="bi"/>
                </m:rPr>
                <w:rPr>
                  <w:rFonts w:ascii="Cambria Math" w:hAnsi="Cambria Math"/>
                  <w:sz w:val="26"/>
                  <w:szCs w:val="26"/>
                  <w:bdr w:val="single" w:sz="4" w:space="0" w:color="auto"/>
                  <w:lang w:val="en-US"/>
                </w:rPr>
                <m:t>n</m:t>
              </m:r>
            </m:sup>
            <m:e>
              <m:f>
                <m:fPr>
                  <m:ctrlPr>
                    <w:rPr>
                      <w:rFonts w:ascii="Cambria Math" w:hAnsi="Cambria Math"/>
                      <w:sz w:val="26"/>
                      <w:szCs w:val="26"/>
                      <w:bdr w:val="single" w:sz="4" w:space="0" w:color="auto"/>
                    </w:rPr>
                  </m:ctrlPr>
                </m:fPr>
                <m:num>
                  <m:sSub>
                    <m:sSubPr>
                      <m:ctrlPr>
                        <w:rPr>
                          <w:rFonts w:ascii="Cambria Math" w:hAnsi="Cambria Math"/>
                          <w:sz w:val="26"/>
                          <w:szCs w:val="26"/>
                          <w:bdr w:val="single" w:sz="4" w:space="0" w:color="auto"/>
                        </w:rPr>
                      </m:ctrlPr>
                    </m:sSubPr>
                    <m:e>
                      <m:r>
                        <m:rPr>
                          <m:sty m:val="bi"/>
                        </m:rPr>
                        <w:rPr>
                          <w:rFonts w:ascii="Cambria Math" w:hAnsi="Cambria Math"/>
                          <w:sz w:val="26"/>
                          <w:szCs w:val="26"/>
                          <w:bdr w:val="single" w:sz="4" w:space="0" w:color="auto"/>
                        </w:rPr>
                        <m:t>NCF</m:t>
                      </m:r>
                    </m:e>
                    <m:sub>
                      <m:r>
                        <m:rPr>
                          <m:sty m:val="bi"/>
                        </m:rPr>
                        <w:rPr>
                          <w:rFonts w:ascii="Cambria Math" w:hAnsi="Cambria Math"/>
                          <w:sz w:val="26"/>
                          <w:szCs w:val="26"/>
                          <w:bdr w:val="single" w:sz="4" w:space="0" w:color="auto"/>
                          <w:lang w:val="en-US"/>
                        </w:rPr>
                        <m:t>t</m:t>
                      </m:r>
                      <m:ctrlPr>
                        <w:rPr>
                          <w:rFonts w:ascii="Cambria Math" w:hAnsi="Cambria Math"/>
                          <w:sz w:val="26"/>
                          <w:szCs w:val="26"/>
                          <w:bdr w:val="single" w:sz="4" w:space="0" w:color="auto"/>
                          <w:lang w:val="en-US"/>
                        </w:rPr>
                      </m:ctrlPr>
                    </m:sub>
                  </m:sSub>
                  <m:ctrlPr>
                    <w:rPr>
                      <w:rFonts w:ascii="Cambria Math" w:hAnsi="Cambria Math"/>
                      <w:sz w:val="26"/>
                      <w:szCs w:val="26"/>
                      <w:bdr w:val="single" w:sz="4" w:space="0" w:color="auto"/>
                      <w:lang w:val="en-US"/>
                    </w:rPr>
                  </m:ctrlPr>
                </m:num>
                <m:den>
                  <m:sSup>
                    <m:sSupPr>
                      <m:ctrlPr>
                        <w:rPr>
                          <w:rFonts w:ascii="Cambria Math" w:hAnsi="Cambria Math"/>
                          <w:sz w:val="26"/>
                          <w:szCs w:val="26"/>
                          <w:bdr w:val="single" w:sz="4" w:space="0" w:color="auto"/>
                        </w:rPr>
                      </m:ctrlPr>
                    </m:sSupPr>
                    <m:e>
                      <m:d>
                        <m:dPr>
                          <m:ctrlPr>
                            <w:rPr>
                              <w:rFonts w:ascii="Cambria Math" w:hAnsi="Cambria Math"/>
                              <w:sz w:val="26"/>
                              <w:szCs w:val="26"/>
                              <w:bdr w:val="single" w:sz="4" w:space="0" w:color="auto"/>
                            </w:rPr>
                          </m:ctrlPr>
                        </m:dPr>
                        <m:e>
                          <m:r>
                            <m:rPr>
                              <m:sty m:val="b"/>
                            </m:rPr>
                            <w:rPr>
                              <w:rFonts w:ascii="Cambria Math" w:hAnsi="Cambria Math"/>
                              <w:sz w:val="26"/>
                              <w:szCs w:val="26"/>
                              <w:bdr w:val="single" w:sz="4" w:space="0" w:color="auto"/>
                            </w:rPr>
                            <m:t>1</m:t>
                          </m:r>
                          <m:r>
                            <m:rPr>
                              <m:sty m:val="p"/>
                            </m:rPr>
                            <w:rPr>
                              <w:rFonts w:ascii="Cambria Math" w:hAnsi="Cambria Math"/>
                              <w:sz w:val="26"/>
                              <w:szCs w:val="26"/>
                              <w:bdr w:val="single" w:sz="4" w:space="0" w:color="auto"/>
                            </w:rPr>
                            <m:t>+</m:t>
                          </m:r>
                          <m:r>
                            <m:rPr>
                              <m:sty m:val="bi"/>
                            </m:rPr>
                            <w:rPr>
                              <w:rFonts w:ascii="Cambria Math" w:hAnsi="Cambria Math"/>
                              <w:sz w:val="26"/>
                              <w:szCs w:val="26"/>
                              <w:bdr w:val="single" w:sz="4" w:space="0" w:color="auto"/>
                            </w:rPr>
                            <m:t>i</m:t>
                          </m:r>
                        </m:e>
                      </m:d>
                    </m:e>
                    <m:sup>
                      <m:r>
                        <m:rPr>
                          <m:sty m:val="bi"/>
                        </m:rPr>
                        <w:rPr>
                          <w:rFonts w:ascii="Cambria Math" w:hAnsi="Cambria Math"/>
                          <w:sz w:val="26"/>
                          <w:szCs w:val="26"/>
                          <w:bdr w:val="single" w:sz="4" w:space="0" w:color="auto"/>
                        </w:rPr>
                        <m:t>t</m:t>
                      </m:r>
                      <m:r>
                        <m:rPr>
                          <m:sty m:val="p"/>
                        </m:rPr>
                        <w:rPr>
                          <w:rFonts w:ascii="Cambria Math" w:hAnsi="Cambria Math"/>
                          <w:sz w:val="26"/>
                          <w:szCs w:val="26"/>
                          <w:bdr w:val="single" w:sz="4" w:space="0" w:color="auto"/>
                        </w:rPr>
                        <m:t>-</m:t>
                      </m:r>
                      <m:r>
                        <m:rPr>
                          <m:sty m:val="b"/>
                        </m:rPr>
                        <w:rPr>
                          <w:rFonts w:ascii="Cambria Math" w:hAnsi="Cambria Math"/>
                          <w:sz w:val="26"/>
                          <w:szCs w:val="26"/>
                          <w:bdr w:val="single" w:sz="4" w:space="0" w:color="auto"/>
                        </w:rPr>
                        <m:t>1</m:t>
                      </m:r>
                    </m:sup>
                  </m:sSup>
                </m:den>
              </m:f>
            </m:e>
          </m:nary>
        </m:oMath>
      </m:oMathPara>
    </w:p>
    <w:p w:rsidR="00FF5555" w:rsidRDefault="00FF5555" w:rsidP="007D3B31">
      <w:pPr>
        <w:pStyle w:val="Afff5"/>
        <w:spacing w:line="240" w:lineRule="auto"/>
        <w:rPr>
          <w:sz w:val="26"/>
          <w:szCs w:val="26"/>
        </w:rPr>
      </w:pPr>
    </w:p>
    <w:p w:rsidR="00500067" w:rsidRPr="00FF5555" w:rsidRDefault="00500067" w:rsidP="007D3B31">
      <w:pPr>
        <w:pStyle w:val="Afff5"/>
        <w:spacing w:line="240" w:lineRule="auto"/>
        <w:rPr>
          <w:sz w:val="26"/>
          <w:szCs w:val="26"/>
        </w:rPr>
      </w:pPr>
      <w:r w:rsidRPr="0042661B">
        <w:rPr>
          <w:sz w:val="26"/>
          <w:szCs w:val="26"/>
        </w:rPr>
        <w:t>Г</w:t>
      </w:r>
      <w:r w:rsidR="00567CE2" w:rsidRPr="0042661B">
        <w:rPr>
          <w:sz w:val="26"/>
          <w:szCs w:val="26"/>
        </w:rPr>
        <w:t>де</w:t>
      </w:r>
      <w:r w:rsidR="00B840EE">
        <w:rPr>
          <w:sz w:val="26"/>
          <w:szCs w:val="26"/>
        </w:rPr>
        <w:t>:</w:t>
      </w:r>
      <w:r w:rsidR="00FF5555" w:rsidRPr="00FF5555">
        <w:rPr>
          <w:i/>
          <w:sz w:val="26"/>
          <w:szCs w:val="26"/>
        </w:rPr>
        <w:t xml:space="preserve"> </w:t>
      </w:r>
      <w:r w:rsidR="00FF5555" w:rsidRPr="00FF5555">
        <w:rPr>
          <w:i/>
          <w:sz w:val="26"/>
          <w:szCs w:val="26"/>
          <w:lang w:val="en-US"/>
        </w:rPr>
        <w:t>NPV</w:t>
      </w:r>
      <w:r w:rsidR="00FF5555" w:rsidRPr="00FF5555">
        <w:rPr>
          <w:sz w:val="26"/>
          <w:szCs w:val="26"/>
        </w:rPr>
        <w:t xml:space="preserve">- </w:t>
      </w:r>
      <w:r w:rsidR="00FF5555">
        <w:rPr>
          <w:sz w:val="26"/>
          <w:szCs w:val="26"/>
        </w:rPr>
        <w:t>чистый дисконтированный доход;</w:t>
      </w:r>
    </w:p>
    <w:p w:rsidR="00567CE2" w:rsidRPr="0042661B" w:rsidRDefault="00567CE2" w:rsidP="007D3B31">
      <w:pPr>
        <w:pStyle w:val="Afff5"/>
        <w:spacing w:line="240" w:lineRule="auto"/>
        <w:rPr>
          <w:sz w:val="26"/>
          <w:szCs w:val="26"/>
        </w:rPr>
      </w:pPr>
      <w:r w:rsidRPr="0042661B">
        <w:rPr>
          <w:sz w:val="26"/>
          <w:szCs w:val="26"/>
        </w:rPr>
        <w:t>n – число интервалов планируемого проекта;</w:t>
      </w:r>
    </w:p>
    <w:p w:rsidR="00567CE2" w:rsidRPr="0042661B" w:rsidRDefault="00567CE2" w:rsidP="007D3B31">
      <w:pPr>
        <w:pStyle w:val="Afff5"/>
        <w:spacing w:line="240" w:lineRule="auto"/>
        <w:rPr>
          <w:sz w:val="26"/>
          <w:szCs w:val="26"/>
        </w:rPr>
      </w:pPr>
      <w:r w:rsidRPr="0042661B">
        <w:rPr>
          <w:sz w:val="26"/>
          <w:szCs w:val="26"/>
        </w:rPr>
        <w:t>NCFt – чистый денежный поток за интервал времени t;</w:t>
      </w:r>
    </w:p>
    <w:p w:rsidR="00567CE2" w:rsidRPr="0042661B" w:rsidRDefault="00085B29" w:rsidP="007D3B31">
      <w:pPr>
        <w:pStyle w:val="Afff5"/>
        <w:spacing w:line="240" w:lineRule="auto"/>
        <w:rPr>
          <w:sz w:val="26"/>
          <w:szCs w:val="26"/>
        </w:rPr>
      </w:pPr>
      <w:r w:rsidRPr="0042661B">
        <w:rPr>
          <w:sz w:val="26"/>
          <w:szCs w:val="26"/>
          <w:lang w:val="en-US"/>
        </w:rPr>
        <w:t>i</w:t>
      </w:r>
      <w:r w:rsidR="00567CE2" w:rsidRPr="0042661B">
        <w:rPr>
          <w:sz w:val="26"/>
          <w:szCs w:val="26"/>
        </w:rPr>
        <w:t xml:space="preserve">  – ставка дисконтирования;</w:t>
      </w:r>
    </w:p>
    <w:p w:rsidR="00567CE2" w:rsidRPr="0042661B" w:rsidRDefault="00085B29" w:rsidP="007D3B31">
      <w:pPr>
        <w:pStyle w:val="Afff5"/>
        <w:spacing w:line="240" w:lineRule="auto"/>
        <w:rPr>
          <w:sz w:val="26"/>
          <w:szCs w:val="26"/>
        </w:rPr>
      </w:pPr>
      <w:r w:rsidRPr="0042661B">
        <w:rPr>
          <w:sz w:val="26"/>
          <w:szCs w:val="26"/>
          <w:lang w:val="en-US"/>
        </w:rPr>
        <w:t>t</w:t>
      </w:r>
      <w:r w:rsidR="00567CE2" w:rsidRPr="0042661B">
        <w:rPr>
          <w:sz w:val="26"/>
          <w:szCs w:val="26"/>
        </w:rPr>
        <w:t xml:space="preserve">  – номер года.</w:t>
      </w:r>
    </w:p>
    <w:p w:rsidR="0061662E" w:rsidRDefault="0061662E" w:rsidP="007D3B31">
      <w:pPr>
        <w:pStyle w:val="Afff5"/>
        <w:spacing w:line="240" w:lineRule="auto"/>
        <w:rPr>
          <w:sz w:val="26"/>
          <w:szCs w:val="26"/>
        </w:rPr>
      </w:pPr>
    </w:p>
    <w:p w:rsidR="00567CE2" w:rsidRPr="0042661B" w:rsidRDefault="00567CE2" w:rsidP="007D3B31">
      <w:pPr>
        <w:pStyle w:val="Afff5"/>
        <w:spacing w:line="240" w:lineRule="auto"/>
        <w:rPr>
          <w:sz w:val="26"/>
          <w:szCs w:val="26"/>
        </w:rPr>
      </w:pPr>
      <w:r w:rsidRPr="0042661B">
        <w:rPr>
          <w:sz w:val="26"/>
          <w:szCs w:val="26"/>
        </w:rPr>
        <w:t xml:space="preserve">Положительное значение ЧДД считается подтверждением целесообразности инвестирования денежных средств, а отрицательное, наоборот, свидетельствует о неэффективности их использования. </w:t>
      </w:r>
    </w:p>
    <w:p w:rsidR="00567CE2" w:rsidRPr="0042661B" w:rsidRDefault="00567CE2" w:rsidP="007D3B31">
      <w:pPr>
        <w:pStyle w:val="Afff5"/>
        <w:spacing w:line="240" w:lineRule="auto"/>
        <w:rPr>
          <w:sz w:val="26"/>
          <w:szCs w:val="26"/>
        </w:rPr>
      </w:pPr>
      <w:r w:rsidRPr="0042661B">
        <w:rPr>
          <w:sz w:val="26"/>
          <w:szCs w:val="26"/>
        </w:rPr>
        <w:t>Для расчёта ЧДД в базовом варианте примем следующие величины:</w:t>
      </w:r>
    </w:p>
    <w:p w:rsidR="00567CE2" w:rsidRPr="0042661B" w:rsidRDefault="00567CE2" w:rsidP="007D3B31">
      <w:pPr>
        <w:pStyle w:val="a1"/>
        <w:spacing w:line="240" w:lineRule="auto"/>
        <w:rPr>
          <w:sz w:val="26"/>
          <w:szCs w:val="26"/>
        </w:rPr>
      </w:pPr>
      <w:r w:rsidRPr="0042661B">
        <w:rPr>
          <w:sz w:val="26"/>
          <w:szCs w:val="26"/>
        </w:rPr>
        <w:t>ставка дисконтирования (процентная ставка по долгосрочному кредиту с учётом текущей экономической ситуации в стране) – 16%</w:t>
      </w:r>
      <w:r w:rsidR="00085B29" w:rsidRPr="0042661B">
        <w:rPr>
          <w:sz w:val="26"/>
          <w:szCs w:val="26"/>
        </w:rPr>
        <w:t>;</w:t>
      </w:r>
    </w:p>
    <w:p w:rsidR="00567CE2" w:rsidRPr="0042661B" w:rsidRDefault="00567CE2" w:rsidP="007D3B31">
      <w:pPr>
        <w:pStyle w:val="a1"/>
        <w:spacing w:line="240" w:lineRule="auto"/>
        <w:rPr>
          <w:sz w:val="26"/>
          <w:szCs w:val="26"/>
        </w:rPr>
      </w:pPr>
      <w:r w:rsidRPr="0042661B">
        <w:rPr>
          <w:sz w:val="26"/>
          <w:szCs w:val="26"/>
        </w:rPr>
        <w:t>срок жизни инвестиционного проекта (срок службы устанавливаемо</w:t>
      </w:r>
      <w:r w:rsidR="00085B29" w:rsidRPr="0042661B">
        <w:rPr>
          <w:sz w:val="26"/>
          <w:szCs w:val="26"/>
        </w:rPr>
        <w:t>го оборудования) примем 30 лет;</w:t>
      </w:r>
    </w:p>
    <w:p w:rsidR="00567CE2" w:rsidRPr="0042661B" w:rsidRDefault="00567CE2" w:rsidP="007D3B31">
      <w:pPr>
        <w:pStyle w:val="a1"/>
        <w:spacing w:line="240" w:lineRule="auto"/>
        <w:rPr>
          <w:sz w:val="26"/>
          <w:szCs w:val="26"/>
        </w:rPr>
      </w:pPr>
      <w:r w:rsidRPr="0042661B">
        <w:rPr>
          <w:sz w:val="26"/>
          <w:szCs w:val="26"/>
        </w:rPr>
        <w:t xml:space="preserve">прогноз индексов потребительских цен (ИПЦ) до 2030г. принят </w:t>
      </w:r>
      <w:r w:rsidR="00085B29" w:rsidRPr="0042661B">
        <w:rPr>
          <w:sz w:val="26"/>
          <w:szCs w:val="26"/>
        </w:rPr>
        <w:t>по данным Минрегионразвития РФ;</w:t>
      </w:r>
    </w:p>
    <w:p w:rsidR="00567CE2" w:rsidRPr="0042661B" w:rsidRDefault="00567CE2" w:rsidP="007D3B31">
      <w:pPr>
        <w:pStyle w:val="a1"/>
        <w:spacing w:line="240" w:lineRule="auto"/>
        <w:rPr>
          <w:sz w:val="26"/>
          <w:szCs w:val="26"/>
        </w:rPr>
      </w:pPr>
      <w:r w:rsidRPr="0042661B">
        <w:rPr>
          <w:sz w:val="26"/>
          <w:szCs w:val="26"/>
        </w:rPr>
        <w:t>налог на прибыль – 20%</w:t>
      </w:r>
      <w:r w:rsidR="00085B29" w:rsidRPr="0042661B">
        <w:rPr>
          <w:sz w:val="26"/>
          <w:szCs w:val="26"/>
        </w:rPr>
        <w:t>;</w:t>
      </w:r>
    </w:p>
    <w:p w:rsidR="00567CE2" w:rsidRPr="0042661B" w:rsidRDefault="00567CE2" w:rsidP="007D3B31">
      <w:pPr>
        <w:pStyle w:val="a1"/>
        <w:spacing w:line="240" w:lineRule="auto"/>
        <w:rPr>
          <w:sz w:val="26"/>
          <w:szCs w:val="26"/>
        </w:rPr>
      </w:pPr>
      <w:r w:rsidRPr="0042661B">
        <w:rPr>
          <w:sz w:val="26"/>
          <w:szCs w:val="26"/>
        </w:rPr>
        <w:lastRenderedPageBreak/>
        <w:t xml:space="preserve">прогноз изменения величины тарифа определён с учётом ИПЦ и корректирующего коэффициента равного 1. Таким образом, расчёт будет производиться для варианта, когда величина тарифа будет меняться на величину инфляции. </w:t>
      </w:r>
    </w:p>
    <w:p w:rsidR="00567CE2" w:rsidRPr="00040C7D" w:rsidRDefault="00567CE2" w:rsidP="007D3B31">
      <w:pPr>
        <w:pStyle w:val="Afff5"/>
        <w:spacing w:line="240" w:lineRule="auto"/>
        <w:rPr>
          <w:sz w:val="26"/>
          <w:szCs w:val="26"/>
        </w:rPr>
      </w:pPr>
      <w:r w:rsidRPr="00040C7D">
        <w:rPr>
          <w:sz w:val="26"/>
          <w:szCs w:val="26"/>
        </w:rPr>
        <w:t>Возврат заёмных средств предполагается</w:t>
      </w:r>
      <w:r w:rsidR="00BD1222" w:rsidRPr="00040C7D">
        <w:rPr>
          <w:sz w:val="26"/>
          <w:szCs w:val="26"/>
        </w:rPr>
        <w:t xml:space="preserve"> производить </w:t>
      </w:r>
      <w:r w:rsidRPr="00040C7D">
        <w:rPr>
          <w:sz w:val="26"/>
          <w:szCs w:val="26"/>
        </w:rPr>
        <w:t xml:space="preserve"> за счёт экономического эффекта от реализации мероприятий и амортизационных отчислений обновлённых фондов.</w:t>
      </w:r>
    </w:p>
    <w:p w:rsidR="00567CE2" w:rsidRPr="00040C7D" w:rsidRDefault="00567CE2" w:rsidP="007D3B31">
      <w:pPr>
        <w:pStyle w:val="Afff5"/>
        <w:spacing w:line="240" w:lineRule="auto"/>
        <w:rPr>
          <w:sz w:val="26"/>
          <w:szCs w:val="26"/>
        </w:rPr>
      </w:pPr>
      <w:r w:rsidRPr="00040C7D">
        <w:rPr>
          <w:sz w:val="26"/>
          <w:szCs w:val="26"/>
        </w:rPr>
        <w:t>При расчётах</w:t>
      </w:r>
      <w:r w:rsidR="00BD1222" w:rsidRPr="00040C7D">
        <w:rPr>
          <w:sz w:val="26"/>
          <w:szCs w:val="26"/>
        </w:rPr>
        <w:t xml:space="preserve"> </w:t>
      </w:r>
      <w:r w:rsidRPr="00040C7D">
        <w:rPr>
          <w:sz w:val="26"/>
          <w:szCs w:val="26"/>
        </w:rPr>
        <w:t xml:space="preserve">прогнозируемый объём реализации тепловой энергии принят с учётом того, что весь объём тепловой энергии (Отэ) будет отпускаться по приборам учёта, хотя, вероятнее всего, в ближайшие 5 лет большая часть отпускаемой тепловой энергии будет расчётной величиной. </w:t>
      </w:r>
    </w:p>
    <w:p w:rsidR="00567CE2" w:rsidRPr="00040C7D" w:rsidRDefault="00567CE2" w:rsidP="007D3B31">
      <w:pPr>
        <w:pStyle w:val="Afff5"/>
        <w:spacing w:line="240" w:lineRule="auto"/>
        <w:rPr>
          <w:sz w:val="26"/>
          <w:szCs w:val="26"/>
        </w:rPr>
      </w:pPr>
      <w:r w:rsidRPr="00040C7D">
        <w:rPr>
          <w:sz w:val="26"/>
          <w:szCs w:val="26"/>
        </w:rPr>
        <w:t xml:space="preserve">Кроме базового варианта реализации ИП рассчитаны несколько вариантов для оценки рисков при реализации ИП. </w:t>
      </w:r>
    </w:p>
    <w:p w:rsidR="006629B9" w:rsidRDefault="00567CE2" w:rsidP="007D3B31">
      <w:pPr>
        <w:pStyle w:val="Afff5"/>
        <w:spacing w:line="240" w:lineRule="auto"/>
        <w:rPr>
          <w:sz w:val="26"/>
          <w:szCs w:val="26"/>
        </w:rPr>
      </w:pPr>
      <w:r w:rsidRPr="00040C7D">
        <w:rPr>
          <w:sz w:val="26"/>
          <w:szCs w:val="26"/>
        </w:rPr>
        <w:t xml:space="preserve">Параметры для расчёта критериев </w:t>
      </w:r>
      <w:r w:rsidR="00085B29" w:rsidRPr="00040C7D">
        <w:rPr>
          <w:sz w:val="26"/>
          <w:szCs w:val="26"/>
        </w:rPr>
        <w:t>эффективности различных</w:t>
      </w:r>
      <w:r w:rsidRPr="00040C7D">
        <w:rPr>
          <w:sz w:val="26"/>
          <w:szCs w:val="26"/>
        </w:rPr>
        <w:t xml:space="preserve"> вариантов реализации ИП</w:t>
      </w:r>
      <w:r w:rsidR="00085B29" w:rsidRPr="00040C7D">
        <w:rPr>
          <w:sz w:val="26"/>
          <w:szCs w:val="26"/>
        </w:rPr>
        <w:t xml:space="preserve"> приведены в </w:t>
      </w:r>
      <w:r w:rsidR="00E03451" w:rsidRPr="00040C7D">
        <w:rPr>
          <w:sz w:val="26"/>
          <w:szCs w:val="26"/>
        </w:rPr>
        <w:t>таблице</w:t>
      </w:r>
      <w:r w:rsidR="0061662E">
        <w:rPr>
          <w:sz w:val="26"/>
          <w:szCs w:val="26"/>
        </w:rPr>
        <w:t xml:space="preserve"> 21</w:t>
      </w:r>
      <w:fldSimple w:instr=" REF _Ref451333271 \h  \* MERGEFORMAT ">
        <w:r w:rsidR="00B1072F" w:rsidRPr="0061662E">
          <w:t>Таблица</w:t>
        </w:r>
      </w:fldSimple>
      <w:r w:rsidR="00E03451" w:rsidRPr="00040C7D">
        <w:rPr>
          <w:sz w:val="26"/>
          <w:szCs w:val="26"/>
        </w:rPr>
        <w:t>.</w:t>
      </w:r>
    </w:p>
    <w:p w:rsidR="0061662E" w:rsidRPr="00040C7D" w:rsidRDefault="0061662E" w:rsidP="007D3B31">
      <w:pPr>
        <w:pStyle w:val="Afff5"/>
        <w:spacing w:line="240" w:lineRule="auto"/>
        <w:rPr>
          <w:sz w:val="26"/>
          <w:szCs w:val="26"/>
        </w:rPr>
      </w:pPr>
    </w:p>
    <w:p w:rsidR="00085B29" w:rsidRPr="0061662E" w:rsidRDefault="00085B29" w:rsidP="0061662E">
      <w:pPr>
        <w:pStyle w:val="afff7"/>
        <w:ind w:firstLine="0"/>
        <w:jc w:val="left"/>
      </w:pPr>
      <w:bookmarkStart w:id="474" w:name="_Ref451333271"/>
      <w:r w:rsidRPr="0061662E">
        <w:t>Таблица</w:t>
      </w:r>
      <w:bookmarkEnd w:id="474"/>
      <w:r w:rsidR="0061662E" w:rsidRPr="0061662E">
        <w:t xml:space="preserve"> 21</w:t>
      </w:r>
      <w:r w:rsidRPr="0061662E">
        <w:t>. Параметры для расчёта критериев эффективности различных вариантов реализации ИП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6"/>
        <w:gridCol w:w="1488"/>
        <w:gridCol w:w="1986"/>
        <w:gridCol w:w="1303"/>
        <w:gridCol w:w="1594"/>
        <w:gridCol w:w="1642"/>
        <w:gridCol w:w="1392"/>
      </w:tblGrid>
      <w:tr w:rsidR="00085B29" w:rsidRPr="00B5281A" w:rsidTr="00B17887">
        <w:trPr>
          <w:tblHeader/>
        </w:trPr>
        <w:tc>
          <w:tcPr>
            <w:tcW w:w="487" w:type="pct"/>
            <w:vAlign w:val="center"/>
          </w:tcPr>
          <w:p w:rsidR="00085B29" w:rsidRPr="00040C7D" w:rsidRDefault="00E37791" w:rsidP="007D3B31">
            <w:pPr>
              <w:pStyle w:val="af0"/>
              <w:widowControl w:val="0"/>
              <w:tabs>
                <w:tab w:val="left" w:pos="1134"/>
              </w:tabs>
              <w:spacing w:after="0" w:line="240" w:lineRule="auto"/>
              <w:ind w:left="0"/>
              <w:jc w:val="center"/>
              <w:rPr>
                <w:b/>
                <w:sz w:val="20"/>
                <w:szCs w:val="20"/>
              </w:rPr>
            </w:pPr>
            <w:r w:rsidRPr="00040C7D">
              <w:rPr>
                <w:b/>
                <w:sz w:val="20"/>
                <w:szCs w:val="20"/>
              </w:rPr>
              <w:t>В</w:t>
            </w:r>
            <w:r w:rsidR="00085B29" w:rsidRPr="00040C7D">
              <w:rPr>
                <w:b/>
                <w:sz w:val="20"/>
                <w:szCs w:val="20"/>
              </w:rPr>
              <w:t>ариант</w:t>
            </w:r>
          </w:p>
        </w:tc>
        <w:tc>
          <w:tcPr>
            <w:tcW w:w="714" w:type="pct"/>
            <w:vAlign w:val="center"/>
          </w:tcPr>
          <w:p w:rsidR="00085B29" w:rsidRPr="00040C7D" w:rsidRDefault="00E37791" w:rsidP="007D3B31">
            <w:pPr>
              <w:pStyle w:val="af0"/>
              <w:widowControl w:val="0"/>
              <w:tabs>
                <w:tab w:val="left" w:pos="1134"/>
              </w:tabs>
              <w:spacing w:after="0" w:line="240" w:lineRule="auto"/>
              <w:ind w:left="0"/>
              <w:jc w:val="center"/>
              <w:rPr>
                <w:b/>
                <w:sz w:val="20"/>
                <w:szCs w:val="20"/>
              </w:rPr>
            </w:pPr>
            <w:r w:rsidRPr="00040C7D">
              <w:rPr>
                <w:b/>
                <w:sz w:val="20"/>
                <w:szCs w:val="20"/>
              </w:rPr>
              <w:t>П</w:t>
            </w:r>
            <w:r w:rsidR="00085B29" w:rsidRPr="00040C7D">
              <w:rPr>
                <w:b/>
                <w:sz w:val="20"/>
                <w:szCs w:val="20"/>
              </w:rPr>
              <w:t>роцентная ставка по долгосроч</w:t>
            </w:r>
            <w:r w:rsidR="00B17887" w:rsidRPr="00040C7D">
              <w:rPr>
                <w:b/>
                <w:sz w:val="20"/>
                <w:szCs w:val="20"/>
              </w:rPr>
              <w:t>-</w:t>
            </w:r>
            <w:r w:rsidR="00085B29" w:rsidRPr="00040C7D">
              <w:rPr>
                <w:b/>
                <w:sz w:val="20"/>
                <w:szCs w:val="20"/>
              </w:rPr>
              <w:t>ному кредиту (</w:t>
            </w:r>
            <w:r w:rsidR="00085B29" w:rsidRPr="00040C7D">
              <w:rPr>
                <w:b/>
                <w:sz w:val="20"/>
                <w:szCs w:val="20"/>
                <w:lang w:val="en-US"/>
              </w:rPr>
              <w:t>R</w:t>
            </w:r>
            <w:r w:rsidR="00085B29" w:rsidRPr="00040C7D">
              <w:rPr>
                <w:b/>
                <w:sz w:val="20"/>
                <w:szCs w:val="20"/>
              </w:rPr>
              <w:t>), %</w:t>
            </w:r>
          </w:p>
        </w:tc>
        <w:tc>
          <w:tcPr>
            <w:tcW w:w="953" w:type="pct"/>
            <w:vAlign w:val="center"/>
          </w:tcPr>
          <w:p w:rsidR="00085B29" w:rsidRPr="00040C7D" w:rsidRDefault="00E37791" w:rsidP="007D3B31">
            <w:pPr>
              <w:pStyle w:val="af0"/>
              <w:widowControl w:val="0"/>
              <w:tabs>
                <w:tab w:val="left" w:pos="1134"/>
              </w:tabs>
              <w:spacing w:after="0" w:line="240" w:lineRule="auto"/>
              <w:ind w:left="0"/>
              <w:jc w:val="center"/>
              <w:rPr>
                <w:b/>
                <w:sz w:val="20"/>
                <w:szCs w:val="20"/>
              </w:rPr>
            </w:pPr>
            <w:r w:rsidRPr="00040C7D">
              <w:rPr>
                <w:b/>
                <w:sz w:val="20"/>
                <w:szCs w:val="20"/>
              </w:rPr>
              <w:t>К</w:t>
            </w:r>
            <w:r w:rsidR="00085B29" w:rsidRPr="00040C7D">
              <w:rPr>
                <w:b/>
                <w:sz w:val="20"/>
                <w:szCs w:val="20"/>
              </w:rPr>
              <w:t>орректирующий коэффициент для тарифа (Кк)</w:t>
            </w:r>
          </w:p>
        </w:tc>
        <w:tc>
          <w:tcPr>
            <w:tcW w:w="625" w:type="pct"/>
            <w:vAlign w:val="center"/>
          </w:tcPr>
          <w:p w:rsidR="00085B29" w:rsidRPr="00040C7D" w:rsidRDefault="00E37791" w:rsidP="007D3B31">
            <w:pPr>
              <w:pStyle w:val="af0"/>
              <w:widowControl w:val="0"/>
              <w:tabs>
                <w:tab w:val="left" w:pos="1134"/>
              </w:tabs>
              <w:spacing w:after="0" w:line="240" w:lineRule="auto"/>
              <w:ind w:left="0"/>
              <w:jc w:val="center"/>
              <w:rPr>
                <w:b/>
                <w:sz w:val="20"/>
                <w:szCs w:val="20"/>
              </w:rPr>
            </w:pPr>
            <w:r w:rsidRPr="00040C7D">
              <w:rPr>
                <w:b/>
                <w:sz w:val="20"/>
                <w:szCs w:val="20"/>
              </w:rPr>
              <w:t>Н</w:t>
            </w:r>
            <w:r w:rsidR="00085B29" w:rsidRPr="00040C7D">
              <w:rPr>
                <w:b/>
                <w:sz w:val="20"/>
                <w:szCs w:val="20"/>
              </w:rPr>
              <w:t>омер таблицы результатов расчёта</w:t>
            </w:r>
          </w:p>
        </w:tc>
        <w:tc>
          <w:tcPr>
            <w:tcW w:w="765" w:type="pct"/>
            <w:vAlign w:val="center"/>
          </w:tcPr>
          <w:p w:rsidR="00085B29" w:rsidRPr="00040C7D" w:rsidRDefault="00E37791" w:rsidP="007D3B31">
            <w:pPr>
              <w:pStyle w:val="af0"/>
              <w:widowControl w:val="0"/>
              <w:tabs>
                <w:tab w:val="left" w:pos="1134"/>
              </w:tabs>
              <w:spacing w:after="0" w:line="240" w:lineRule="auto"/>
              <w:ind w:left="0"/>
              <w:jc w:val="center"/>
              <w:rPr>
                <w:b/>
                <w:sz w:val="20"/>
                <w:szCs w:val="20"/>
              </w:rPr>
            </w:pPr>
            <w:r w:rsidRPr="00040C7D">
              <w:rPr>
                <w:b/>
                <w:sz w:val="20"/>
                <w:szCs w:val="20"/>
              </w:rPr>
              <w:t>Д</w:t>
            </w:r>
            <w:r w:rsidR="00085B29" w:rsidRPr="00040C7D">
              <w:rPr>
                <w:b/>
                <w:sz w:val="20"/>
                <w:szCs w:val="20"/>
              </w:rPr>
              <w:t>исконтиро</w:t>
            </w:r>
            <w:r w:rsidR="00B17887" w:rsidRPr="00040C7D">
              <w:rPr>
                <w:b/>
                <w:sz w:val="20"/>
                <w:szCs w:val="20"/>
              </w:rPr>
              <w:t>-</w:t>
            </w:r>
            <w:r w:rsidR="00085B29" w:rsidRPr="00040C7D">
              <w:rPr>
                <w:b/>
                <w:sz w:val="20"/>
                <w:szCs w:val="20"/>
              </w:rPr>
              <w:t>ванный</w:t>
            </w:r>
            <w:r w:rsidRPr="00040C7D">
              <w:rPr>
                <w:b/>
                <w:sz w:val="20"/>
                <w:szCs w:val="20"/>
              </w:rPr>
              <w:t xml:space="preserve"> </w:t>
            </w:r>
            <w:r w:rsidR="005C1329" w:rsidRPr="00040C7D">
              <w:rPr>
                <w:b/>
                <w:sz w:val="20"/>
                <w:szCs w:val="20"/>
              </w:rPr>
              <w:t>период окупаемости</w:t>
            </w:r>
            <w:r w:rsidR="00085B29" w:rsidRPr="00040C7D">
              <w:rPr>
                <w:b/>
                <w:sz w:val="20"/>
                <w:szCs w:val="20"/>
              </w:rPr>
              <w:t>, лет</w:t>
            </w:r>
          </w:p>
        </w:tc>
        <w:tc>
          <w:tcPr>
            <w:tcW w:w="788" w:type="pct"/>
            <w:vAlign w:val="center"/>
          </w:tcPr>
          <w:p w:rsidR="00085B29" w:rsidRPr="00040C7D" w:rsidRDefault="00E37791" w:rsidP="007D3B31">
            <w:pPr>
              <w:pStyle w:val="af0"/>
              <w:widowControl w:val="0"/>
              <w:tabs>
                <w:tab w:val="left" w:pos="1134"/>
              </w:tabs>
              <w:spacing w:after="0" w:line="240" w:lineRule="auto"/>
              <w:ind w:left="0"/>
              <w:jc w:val="center"/>
              <w:rPr>
                <w:b/>
                <w:sz w:val="20"/>
                <w:szCs w:val="20"/>
              </w:rPr>
            </w:pPr>
            <w:r w:rsidRPr="00040C7D">
              <w:rPr>
                <w:b/>
                <w:sz w:val="20"/>
                <w:szCs w:val="20"/>
              </w:rPr>
              <w:t>П</w:t>
            </w:r>
            <w:r w:rsidR="00085B29" w:rsidRPr="00040C7D">
              <w:rPr>
                <w:b/>
                <w:sz w:val="20"/>
                <w:szCs w:val="20"/>
              </w:rPr>
              <w:t>реимущества варианта</w:t>
            </w:r>
          </w:p>
        </w:tc>
        <w:tc>
          <w:tcPr>
            <w:tcW w:w="669" w:type="pct"/>
            <w:vAlign w:val="center"/>
          </w:tcPr>
          <w:p w:rsidR="00085B29" w:rsidRPr="00040C7D" w:rsidRDefault="00E37791" w:rsidP="007D3B31">
            <w:pPr>
              <w:pStyle w:val="af0"/>
              <w:widowControl w:val="0"/>
              <w:tabs>
                <w:tab w:val="left" w:pos="1134"/>
              </w:tabs>
              <w:spacing w:after="0" w:line="240" w:lineRule="auto"/>
              <w:ind w:left="0"/>
              <w:jc w:val="center"/>
              <w:rPr>
                <w:b/>
                <w:sz w:val="20"/>
                <w:szCs w:val="20"/>
              </w:rPr>
            </w:pPr>
            <w:r w:rsidRPr="00040C7D">
              <w:rPr>
                <w:b/>
                <w:sz w:val="20"/>
                <w:szCs w:val="20"/>
              </w:rPr>
              <w:t>Н</w:t>
            </w:r>
            <w:r w:rsidR="00085B29" w:rsidRPr="00040C7D">
              <w:rPr>
                <w:b/>
                <w:sz w:val="20"/>
                <w:szCs w:val="20"/>
              </w:rPr>
              <w:t>едостаток варианта</w:t>
            </w:r>
          </w:p>
        </w:tc>
      </w:tr>
      <w:tr w:rsidR="00085B29" w:rsidRPr="00B5281A" w:rsidTr="00B17887">
        <w:tc>
          <w:tcPr>
            <w:tcW w:w="5000" w:type="pct"/>
            <w:gridSpan w:val="7"/>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МУП «Горэнерго»</w:t>
            </w:r>
          </w:p>
        </w:tc>
      </w:tr>
      <w:tr w:rsidR="00085B29" w:rsidRPr="00B5281A" w:rsidTr="00B17887">
        <w:tc>
          <w:tcPr>
            <w:tcW w:w="487"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базовый</w:t>
            </w:r>
          </w:p>
        </w:tc>
        <w:tc>
          <w:tcPr>
            <w:tcW w:w="714"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16</w:t>
            </w:r>
          </w:p>
        </w:tc>
        <w:tc>
          <w:tcPr>
            <w:tcW w:w="953"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w:t>
            </w:r>
          </w:p>
        </w:tc>
        <w:tc>
          <w:tcPr>
            <w:tcW w:w="62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9.3</w:t>
            </w:r>
          </w:p>
        </w:tc>
        <w:tc>
          <w:tcPr>
            <w:tcW w:w="76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12</w:t>
            </w:r>
          </w:p>
        </w:tc>
        <w:tc>
          <w:tcPr>
            <w:tcW w:w="788" w:type="pct"/>
            <w:vAlign w:val="center"/>
          </w:tcPr>
          <w:p w:rsidR="00085B29" w:rsidRPr="00040C7D" w:rsidRDefault="00085B29" w:rsidP="007D3B31">
            <w:pPr>
              <w:pStyle w:val="af0"/>
              <w:widowControl w:val="0"/>
              <w:tabs>
                <w:tab w:val="left" w:pos="1134"/>
              </w:tabs>
              <w:spacing w:after="0" w:line="240" w:lineRule="auto"/>
              <w:ind w:left="0"/>
              <w:rPr>
                <w:sz w:val="20"/>
                <w:szCs w:val="20"/>
              </w:rPr>
            </w:pPr>
            <w:r w:rsidRPr="00040C7D">
              <w:rPr>
                <w:sz w:val="20"/>
                <w:szCs w:val="20"/>
              </w:rPr>
              <w:t>Малый срок окупаемости</w:t>
            </w:r>
          </w:p>
        </w:tc>
        <w:tc>
          <w:tcPr>
            <w:tcW w:w="669" w:type="pct"/>
            <w:vAlign w:val="center"/>
          </w:tcPr>
          <w:p w:rsidR="00085B29" w:rsidRPr="00040C7D" w:rsidRDefault="00085B29" w:rsidP="007D3B31">
            <w:pPr>
              <w:pStyle w:val="af0"/>
              <w:widowControl w:val="0"/>
              <w:tabs>
                <w:tab w:val="left" w:pos="1134"/>
              </w:tabs>
              <w:spacing w:after="0" w:line="240" w:lineRule="auto"/>
              <w:ind w:left="0"/>
              <w:rPr>
                <w:sz w:val="20"/>
                <w:szCs w:val="20"/>
              </w:rPr>
            </w:pPr>
            <w:r w:rsidRPr="00040C7D">
              <w:rPr>
                <w:sz w:val="20"/>
                <w:szCs w:val="20"/>
              </w:rPr>
              <w:t>Рост тарифа на уровне ИПЦ</w:t>
            </w:r>
          </w:p>
        </w:tc>
      </w:tr>
      <w:tr w:rsidR="00085B29" w:rsidRPr="00B5281A" w:rsidTr="00B17887">
        <w:tc>
          <w:tcPr>
            <w:tcW w:w="487"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первый</w:t>
            </w:r>
          </w:p>
        </w:tc>
        <w:tc>
          <w:tcPr>
            <w:tcW w:w="714"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16</w:t>
            </w:r>
          </w:p>
        </w:tc>
        <w:tc>
          <w:tcPr>
            <w:tcW w:w="953"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0,9</w:t>
            </w:r>
          </w:p>
        </w:tc>
        <w:tc>
          <w:tcPr>
            <w:tcW w:w="62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9.4</w:t>
            </w:r>
          </w:p>
        </w:tc>
        <w:tc>
          <w:tcPr>
            <w:tcW w:w="76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14</w:t>
            </w:r>
          </w:p>
        </w:tc>
        <w:tc>
          <w:tcPr>
            <w:tcW w:w="788" w:type="pct"/>
            <w:vAlign w:val="center"/>
          </w:tcPr>
          <w:p w:rsidR="00085B29" w:rsidRPr="00040C7D" w:rsidRDefault="005C1329" w:rsidP="007D3B31">
            <w:pPr>
              <w:pStyle w:val="af0"/>
              <w:widowControl w:val="0"/>
              <w:tabs>
                <w:tab w:val="left" w:pos="1134"/>
              </w:tabs>
              <w:spacing w:after="0" w:line="240" w:lineRule="auto"/>
              <w:ind w:left="0"/>
              <w:rPr>
                <w:sz w:val="20"/>
                <w:szCs w:val="20"/>
              </w:rPr>
            </w:pPr>
            <w:r w:rsidRPr="00040C7D">
              <w:rPr>
                <w:sz w:val="20"/>
                <w:szCs w:val="20"/>
              </w:rPr>
              <w:t>Рост тарифа</w:t>
            </w:r>
            <w:r w:rsidR="00085B29" w:rsidRPr="00040C7D">
              <w:rPr>
                <w:sz w:val="20"/>
                <w:szCs w:val="20"/>
              </w:rPr>
              <w:t xml:space="preserve"> для населения на уровне 90% от ИПЦ</w:t>
            </w:r>
          </w:p>
        </w:tc>
        <w:tc>
          <w:tcPr>
            <w:tcW w:w="669" w:type="pct"/>
            <w:vAlign w:val="center"/>
          </w:tcPr>
          <w:p w:rsidR="00085B29" w:rsidRPr="00040C7D" w:rsidRDefault="00085B29" w:rsidP="007D3B31">
            <w:pPr>
              <w:pStyle w:val="af0"/>
              <w:widowControl w:val="0"/>
              <w:tabs>
                <w:tab w:val="left" w:pos="1134"/>
              </w:tabs>
              <w:spacing w:after="0" w:line="240" w:lineRule="auto"/>
              <w:ind w:left="0"/>
              <w:rPr>
                <w:sz w:val="20"/>
                <w:szCs w:val="20"/>
              </w:rPr>
            </w:pPr>
            <w:r w:rsidRPr="00040C7D">
              <w:rPr>
                <w:sz w:val="20"/>
                <w:szCs w:val="20"/>
              </w:rPr>
              <w:t>Относитель</w:t>
            </w:r>
            <w:r w:rsidR="00136A4A" w:rsidRPr="00040C7D">
              <w:rPr>
                <w:sz w:val="20"/>
                <w:szCs w:val="20"/>
              </w:rPr>
              <w:t>-</w:t>
            </w:r>
            <w:r w:rsidRPr="00040C7D">
              <w:rPr>
                <w:sz w:val="20"/>
                <w:szCs w:val="20"/>
              </w:rPr>
              <w:t>но большой срок окупаемости</w:t>
            </w:r>
          </w:p>
        </w:tc>
      </w:tr>
      <w:tr w:rsidR="00085B29" w:rsidRPr="00B5281A" w:rsidTr="00B17887">
        <w:tc>
          <w:tcPr>
            <w:tcW w:w="487"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второй</w:t>
            </w:r>
          </w:p>
        </w:tc>
        <w:tc>
          <w:tcPr>
            <w:tcW w:w="714"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18</w:t>
            </w:r>
          </w:p>
        </w:tc>
        <w:tc>
          <w:tcPr>
            <w:tcW w:w="953"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w:t>
            </w:r>
          </w:p>
        </w:tc>
        <w:tc>
          <w:tcPr>
            <w:tcW w:w="62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9.5</w:t>
            </w:r>
          </w:p>
        </w:tc>
        <w:tc>
          <w:tcPr>
            <w:tcW w:w="76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13</w:t>
            </w:r>
          </w:p>
        </w:tc>
        <w:tc>
          <w:tcPr>
            <w:tcW w:w="788" w:type="pct"/>
            <w:vAlign w:val="center"/>
          </w:tcPr>
          <w:p w:rsidR="00085B29" w:rsidRPr="00040C7D" w:rsidRDefault="00085B29" w:rsidP="007D3B31">
            <w:pPr>
              <w:pStyle w:val="af0"/>
              <w:widowControl w:val="0"/>
              <w:tabs>
                <w:tab w:val="left" w:pos="1134"/>
              </w:tabs>
              <w:spacing w:after="0" w:line="240" w:lineRule="auto"/>
              <w:ind w:left="0"/>
              <w:rPr>
                <w:sz w:val="20"/>
                <w:szCs w:val="20"/>
              </w:rPr>
            </w:pPr>
            <w:r w:rsidRPr="00040C7D">
              <w:rPr>
                <w:sz w:val="20"/>
                <w:szCs w:val="20"/>
              </w:rPr>
              <w:t>Малый срок окупаемости</w:t>
            </w:r>
          </w:p>
        </w:tc>
        <w:tc>
          <w:tcPr>
            <w:tcW w:w="669" w:type="pct"/>
            <w:vAlign w:val="center"/>
          </w:tcPr>
          <w:p w:rsidR="00085B29" w:rsidRPr="00040C7D" w:rsidRDefault="00085B29" w:rsidP="007D3B31">
            <w:pPr>
              <w:pStyle w:val="af0"/>
              <w:widowControl w:val="0"/>
              <w:tabs>
                <w:tab w:val="left" w:pos="1134"/>
              </w:tabs>
              <w:spacing w:after="0" w:line="240" w:lineRule="auto"/>
              <w:ind w:left="0"/>
              <w:rPr>
                <w:sz w:val="20"/>
                <w:szCs w:val="20"/>
              </w:rPr>
            </w:pPr>
            <w:r w:rsidRPr="00040C7D">
              <w:rPr>
                <w:sz w:val="20"/>
                <w:szCs w:val="20"/>
              </w:rPr>
              <w:t>Рост тарифа на уровне ИПЦ</w:t>
            </w:r>
          </w:p>
        </w:tc>
      </w:tr>
      <w:tr w:rsidR="00085B29" w:rsidRPr="00B5281A" w:rsidTr="00B17887">
        <w:tc>
          <w:tcPr>
            <w:tcW w:w="487"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третий</w:t>
            </w:r>
          </w:p>
        </w:tc>
        <w:tc>
          <w:tcPr>
            <w:tcW w:w="714"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14</w:t>
            </w:r>
          </w:p>
        </w:tc>
        <w:tc>
          <w:tcPr>
            <w:tcW w:w="953"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0,75</w:t>
            </w:r>
          </w:p>
        </w:tc>
        <w:tc>
          <w:tcPr>
            <w:tcW w:w="62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9.6</w:t>
            </w:r>
          </w:p>
        </w:tc>
        <w:tc>
          <w:tcPr>
            <w:tcW w:w="76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17</w:t>
            </w:r>
          </w:p>
        </w:tc>
        <w:tc>
          <w:tcPr>
            <w:tcW w:w="788" w:type="pct"/>
            <w:vAlign w:val="center"/>
          </w:tcPr>
          <w:p w:rsidR="00085B29" w:rsidRPr="00040C7D" w:rsidRDefault="005C1329" w:rsidP="007D3B31">
            <w:pPr>
              <w:pStyle w:val="af0"/>
              <w:widowControl w:val="0"/>
              <w:tabs>
                <w:tab w:val="left" w:pos="1134"/>
              </w:tabs>
              <w:spacing w:after="0" w:line="240" w:lineRule="auto"/>
              <w:ind w:left="0"/>
              <w:rPr>
                <w:sz w:val="20"/>
                <w:szCs w:val="20"/>
              </w:rPr>
            </w:pPr>
            <w:r w:rsidRPr="00040C7D">
              <w:rPr>
                <w:sz w:val="20"/>
                <w:szCs w:val="20"/>
              </w:rPr>
              <w:t>Рост тарифа</w:t>
            </w:r>
            <w:r w:rsidR="00085B29" w:rsidRPr="00040C7D">
              <w:rPr>
                <w:sz w:val="20"/>
                <w:szCs w:val="20"/>
              </w:rPr>
              <w:t xml:space="preserve"> для населения на уровне 75% от ИПЦ</w:t>
            </w:r>
          </w:p>
        </w:tc>
        <w:tc>
          <w:tcPr>
            <w:tcW w:w="669" w:type="pct"/>
            <w:vAlign w:val="center"/>
          </w:tcPr>
          <w:p w:rsidR="00085B29" w:rsidRPr="00040C7D" w:rsidRDefault="00085B29" w:rsidP="007D3B31">
            <w:pPr>
              <w:pStyle w:val="af0"/>
              <w:widowControl w:val="0"/>
              <w:tabs>
                <w:tab w:val="left" w:pos="1134"/>
              </w:tabs>
              <w:spacing w:after="0" w:line="240" w:lineRule="auto"/>
              <w:ind w:left="0"/>
              <w:rPr>
                <w:sz w:val="20"/>
                <w:szCs w:val="20"/>
              </w:rPr>
            </w:pPr>
            <w:r w:rsidRPr="00040C7D">
              <w:rPr>
                <w:sz w:val="20"/>
                <w:szCs w:val="20"/>
              </w:rPr>
              <w:t>Относитель</w:t>
            </w:r>
            <w:r w:rsidR="00136A4A" w:rsidRPr="00040C7D">
              <w:rPr>
                <w:sz w:val="20"/>
                <w:szCs w:val="20"/>
              </w:rPr>
              <w:t>-</w:t>
            </w:r>
            <w:r w:rsidRPr="00040C7D">
              <w:rPr>
                <w:sz w:val="20"/>
                <w:szCs w:val="20"/>
              </w:rPr>
              <w:t>но большой срок окупаемости</w:t>
            </w:r>
          </w:p>
        </w:tc>
      </w:tr>
      <w:tr w:rsidR="00085B29" w:rsidRPr="00B5281A" w:rsidTr="00B17887">
        <w:tc>
          <w:tcPr>
            <w:tcW w:w="5000" w:type="pct"/>
            <w:gridSpan w:val="7"/>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МКП «Энергокомплекс»</w:t>
            </w:r>
          </w:p>
        </w:tc>
      </w:tr>
      <w:tr w:rsidR="00085B29" w:rsidRPr="00B5281A" w:rsidTr="00B17887">
        <w:tc>
          <w:tcPr>
            <w:tcW w:w="487"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базовый</w:t>
            </w:r>
          </w:p>
        </w:tc>
        <w:tc>
          <w:tcPr>
            <w:tcW w:w="714"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16</w:t>
            </w:r>
          </w:p>
        </w:tc>
        <w:tc>
          <w:tcPr>
            <w:tcW w:w="953"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w:t>
            </w:r>
          </w:p>
        </w:tc>
        <w:tc>
          <w:tcPr>
            <w:tcW w:w="62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9.7</w:t>
            </w:r>
          </w:p>
        </w:tc>
        <w:tc>
          <w:tcPr>
            <w:tcW w:w="76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14</w:t>
            </w:r>
          </w:p>
        </w:tc>
        <w:tc>
          <w:tcPr>
            <w:tcW w:w="788" w:type="pct"/>
            <w:vAlign w:val="center"/>
          </w:tcPr>
          <w:p w:rsidR="00085B29" w:rsidRPr="00040C7D" w:rsidRDefault="005C1329" w:rsidP="007D3B31">
            <w:pPr>
              <w:pStyle w:val="af0"/>
              <w:widowControl w:val="0"/>
              <w:tabs>
                <w:tab w:val="left" w:pos="1134"/>
              </w:tabs>
              <w:spacing w:after="0" w:line="240" w:lineRule="auto"/>
              <w:ind w:left="0"/>
              <w:rPr>
                <w:sz w:val="20"/>
                <w:szCs w:val="20"/>
              </w:rPr>
            </w:pPr>
            <w:r w:rsidRPr="00040C7D">
              <w:rPr>
                <w:sz w:val="20"/>
                <w:szCs w:val="20"/>
              </w:rPr>
              <w:t>Проект эффективен</w:t>
            </w:r>
          </w:p>
        </w:tc>
        <w:tc>
          <w:tcPr>
            <w:tcW w:w="669" w:type="pct"/>
            <w:vAlign w:val="center"/>
          </w:tcPr>
          <w:p w:rsidR="00085B29" w:rsidRPr="00040C7D" w:rsidRDefault="00085B29" w:rsidP="007D3B31">
            <w:pPr>
              <w:pStyle w:val="af0"/>
              <w:widowControl w:val="0"/>
              <w:tabs>
                <w:tab w:val="left" w:pos="1134"/>
              </w:tabs>
              <w:spacing w:after="0" w:line="240" w:lineRule="auto"/>
              <w:ind w:left="0"/>
              <w:rPr>
                <w:sz w:val="20"/>
                <w:szCs w:val="20"/>
              </w:rPr>
            </w:pPr>
          </w:p>
        </w:tc>
      </w:tr>
      <w:tr w:rsidR="00085B29" w:rsidRPr="00B5281A" w:rsidTr="00B17887">
        <w:tc>
          <w:tcPr>
            <w:tcW w:w="487"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первый</w:t>
            </w:r>
          </w:p>
        </w:tc>
        <w:tc>
          <w:tcPr>
            <w:tcW w:w="714"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14</w:t>
            </w:r>
          </w:p>
        </w:tc>
        <w:tc>
          <w:tcPr>
            <w:tcW w:w="953"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w:t>
            </w:r>
          </w:p>
        </w:tc>
        <w:tc>
          <w:tcPr>
            <w:tcW w:w="62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9.8</w:t>
            </w:r>
          </w:p>
        </w:tc>
        <w:tc>
          <w:tcPr>
            <w:tcW w:w="76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12</w:t>
            </w:r>
          </w:p>
        </w:tc>
        <w:tc>
          <w:tcPr>
            <w:tcW w:w="788" w:type="pct"/>
            <w:vAlign w:val="center"/>
          </w:tcPr>
          <w:p w:rsidR="00085B29" w:rsidRPr="00040C7D" w:rsidRDefault="005C1329" w:rsidP="007D3B31">
            <w:pPr>
              <w:pStyle w:val="af0"/>
              <w:widowControl w:val="0"/>
              <w:tabs>
                <w:tab w:val="left" w:pos="1134"/>
              </w:tabs>
              <w:spacing w:after="0" w:line="240" w:lineRule="auto"/>
              <w:ind w:left="0"/>
              <w:rPr>
                <w:sz w:val="20"/>
                <w:szCs w:val="20"/>
              </w:rPr>
            </w:pPr>
            <w:r w:rsidRPr="00040C7D">
              <w:rPr>
                <w:sz w:val="20"/>
                <w:szCs w:val="20"/>
              </w:rPr>
              <w:t>Проект эффективен</w:t>
            </w:r>
          </w:p>
        </w:tc>
        <w:tc>
          <w:tcPr>
            <w:tcW w:w="669" w:type="pct"/>
            <w:vAlign w:val="center"/>
          </w:tcPr>
          <w:p w:rsidR="00085B29" w:rsidRPr="00040C7D" w:rsidRDefault="00085B29" w:rsidP="007D3B31">
            <w:pPr>
              <w:pStyle w:val="af0"/>
              <w:widowControl w:val="0"/>
              <w:tabs>
                <w:tab w:val="left" w:pos="1134"/>
              </w:tabs>
              <w:spacing w:after="0" w:line="240" w:lineRule="auto"/>
              <w:ind w:left="0"/>
              <w:rPr>
                <w:sz w:val="20"/>
                <w:szCs w:val="20"/>
              </w:rPr>
            </w:pPr>
          </w:p>
        </w:tc>
      </w:tr>
      <w:tr w:rsidR="00085B29" w:rsidRPr="00B5281A" w:rsidTr="00B17887">
        <w:tc>
          <w:tcPr>
            <w:tcW w:w="487"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второй</w:t>
            </w:r>
          </w:p>
        </w:tc>
        <w:tc>
          <w:tcPr>
            <w:tcW w:w="714"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12</w:t>
            </w:r>
          </w:p>
        </w:tc>
        <w:tc>
          <w:tcPr>
            <w:tcW w:w="953"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w:t>
            </w:r>
          </w:p>
        </w:tc>
        <w:tc>
          <w:tcPr>
            <w:tcW w:w="62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9.9</w:t>
            </w:r>
          </w:p>
        </w:tc>
        <w:tc>
          <w:tcPr>
            <w:tcW w:w="76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11</w:t>
            </w:r>
          </w:p>
        </w:tc>
        <w:tc>
          <w:tcPr>
            <w:tcW w:w="788" w:type="pct"/>
            <w:vAlign w:val="center"/>
          </w:tcPr>
          <w:p w:rsidR="00085B29" w:rsidRPr="00040C7D" w:rsidRDefault="005C1329" w:rsidP="007D3B31">
            <w:pPr>
              <w:pStyle w:val="af0"/>
              <w:widowControl w:val="0"/>
              <w:tabs>
                <w:tab w:val="left" w:pos="1134"/>
              </w:tabs>
              <w:spacing w:after="0" w:line="240" w:lineRule="auto"/>
              <w:ind w:left="0"/>
              <w:rPr>
                <w:sz w:val="20"/>
                <w:szCs w:val="20"/>
              </w:rPr>
            </w:pPr>
            <w:r w:rsidRPr="00040C7D">
              <w:rPr>
                <w:sz w:val="20"/>
                <w:szCs w:val="20"/>
              </w:rPr>
              <w:t>Проект эффективен</w:t>
            </w:r>
          </w:p>
        </w:tc>
        <w:tc>
          <w:tcPr>
            <w:tcW w:w="669" w:type="pct"/>
            <w:vAlign w:val="center"/>
          </w:tcPr>
          <w:p w:rsidR="00085B29" w:rsidRPr="00040C7D" w:rsidRDefault="00085B29" w:rsidP="007D3B31">
            <w:pPr>
              <w:pStyle w:val="af0"/>
              <w:widowControl w:val="0"/>
              <w:tabs>
                <w:tab w:val="left" w:pos="1134"/>
              </w:tabs>
              <w:spacing w:after="0" w:line="240" w:lineRule="auto"/>
              <w:ind w:left="0"/>
              <w:rPr>
                <w:sz w:val="20"/>
                <w:szCs w:val="20"/>
              </w:rPr>
            </w:pPr>
          </w:p>
        </w:tc>
      </w:tr>
    </w:tbl>
    <w:p w:rsidR="0061662E" w:rsidRDefault="0061662E" w:rsidP="007D3B31">
      <w:pPr>
        <w:pStyle w:val="2f"/>
        <w:spacing w:line="240" w:lineRule="auto"/>
        <w:rPr>
          <w:sz w:val="26"/>
          <w:szCs w:val="26"/>
        </w:rPr>
      </w:pPr>
      <w:bookmarkStart w:id="475" w:name="_Toc437278382"/>
      <w:bookmarkStart w:id="476" w:name="_Toc468353026"/>
    </w:p>
    <w:p w:rsidR="00567CE2" w:rsidRPr="00040C7D" w:rsidRDefault="0058123E" w:rsidP="007D3B31">
      <w:pPr>
        <w:pStyle w:val="2f"/>
        <w:spacing w:line="240" w:lineRule="auto"/>
        <w:rPr>
          <w:sz w:val="26"/>
          <w:szCs w:val="26"/>
        </w:rPr>
      </w:pPr>
      <w:r w:rsidRPr="00040C7D">
        <w:rPr>
          <w:sz w:val="26"/>
          <w:szCs w:val="26"/>
        </w:rPr>
        <w:t xml:space="preserve">7.2 </w:t>
      </w:r>
      <w:r w:rsidR="00567CE2" w:rsidRPr="00040C7D">
        <w:rPr>
          <w:sz w:val="26"/>
          <w:szCs w:val="26"/>
        </w:rPr>
        <w:t>Предложения по источникам инвестиций, обеспечивающих финансовые потребности</w:t>
      </w:r>
      <w:bookmarkEnd w:id="475"/>
      <w:bookmarkEnd w:id="476"/>
    </w:p>
    <w:p w:rsidR="00567CE2" w:rsidRPr="00040C7D" w:rsidRDefault="00567CE2" w:rsidP="007D3B31">
      <w:pPr>
        <w:pStyle w:val="Afff5"/>
        <w:spacing w:line="240" w:lineRule="auto"/>
        <w:rPr>
          <w:sz w:val="26"/>
          <w:szCs w:val="26"/>
        </w:rPr>
      </w:pPr>
      <w:r w:rsidRPr="00040C7D">
        <w:rPr>
          <w:sz w:val="26"/>
          <w:szCs w:val="26"/>
        </w:rPr>
        <w:t>График финансирования и предложения по источникам инвестиций, обеспечивающих финансовые потребности проекта, приведены в таблице</w:t>
      </w:r>
      <w:r w:rsidR="0061662E">
        <w:rPr>
          <w:sz w:val="26"/>
          <w:szCs w:val="26"/>
        </w:rPr>
        <w:t xml:space="preserve"> 22</w:t>
      </w:r>
      <w:r w:rsidRPr="00040C7D">
        <w:rPr>
          <w:sz w:val="26"/>
          <w:szCs w:val="26"/>
        </w:rPr>
        <w:t>.</w:t>
      </w:r>
    </w:p>
    <w:p w:rsidR="00567CE2" w:rsidRPr="00040C7D" w:rsidRDefault="0058123E" w:rsidP="0061662E">
      <w:pPr>
        <w:pStyle w:val="2f"/>
        <w:spacing w:line="240" w:lineRule="auto"/>
        <w:contextualSpacing/>
        <w:rPr>
          <w:sz w:val="26"/>
          <w:szCs w:val="26"/>
        </w:rPr>
      </w:pPr>
      <w:bookmarkStart w:id="477" w:name="_Toc437278383"/>
      <w:bookmarkStart w:id="478" w:name="_Toc468353027"/>
      <w:r w:rsidRPr="00040C7D">
        <w:rPr>
          <w:sz w:val="26"/>
          <w:szCs w:val="26"/>
        </w:rPr>
        <w:lastRenderedPageBreak/>
        <w:t xml:space="preserve">7.3 </w:t>
      </w:r>
      <w:r w:rsidR="00567CE2" w:rsidRPr="00040C7D">
        <w:rPr>
          <w:sz w:val="26"/>
          <w:szCs w:val="26"/>
        </w:rPr>
        <w:t>Расчеты эффективности инвестиций</w:t>
      </w:r>
      <w:bookmarkEnd w:id="477"/>
      <w:bookmarkEnd w:id="478"/>
    </w:p>
    <w:p w:rsidR="00567CE2" w:rsidRPr="00040C7D" w:rsidRDefault="00567CE2" w:rsidP="0061662E">
      <w:pPr>
        <w:pStyle w:val="Afff5"/>
        <w:spacing w:line="240" w:lineRule="auto"/>
        <w:rPr>
          <w:sz w:val="26"/>
          <w:szCs w:val="26"/>
        </w:rPr>
      </w:pPr>
      <w:r w:rsidRPr="00040C7D">
        <w:rPr>
          <w:sz w:val="26"/>
          <w:szCs w:val="26"/>
        </w:rPr>
        <w:t>Расчет эффективности инвестиций приведен в таблице</w:t>
      </w:r>
      <w:r w:rsidR="0061662E">
        <w:rPr>
          <w:sz w:val="26"/>
          <w:szCs w:val="26"/>
        </w:rPr>
        <w:t xml:space="preserve"> 21</w:t>
      </w:r>
      <w:r w:rsidRPr="00040C7D">
        <w:rPr>
          <w:sz w:val="26"/>
          <w:szCs w:val="26"/>
        </w:rPr>
        <w:t xml:space="preserve">. Результаты расчета критериев эффективности инвестиционных проектов приведены в </w:t>
      </w:r>
      <w:r w:rsidR="00F47E41" w:rsidRPr="00040C7D">
        <w:rPr>
          <w:sz w:val="26"/>
          <w:szCs w:val="26"/>
        </w:rPr>
        <w:t>обосновывающих материалах к схеме теплоснабжения</w:t>
      </w:r>
      <w:r w:rsidRPr="00040C7D">
        <w:rPr>
          <w:sz w:val="26"/>
          <w:szCs w:val="26"/>
        </w:rPr>
        <w:t>.</w:t>
      </w:r>
    </w:p>
    <w:p w:rsidR="00567CE2" w:rsidRPr="00040C7D" w:rsidRDefault="0058123E" w:rsidP="0061662E">
      <w:pPr>
        <w:pStyle w:val="2f"/>
        <w:spacing w:line="240" w:lineRule="auto"/>
        <w:contextualSpacing/>
        <w:rPr>
          <w:sz w:val="26"/>
          <w:szCs w:val="26"/>
        </w:rPr>
      </w:pPr>
      <w:bookmarkStart w:id="479" w:name="_Toc437278384"/>
      <w:bookmarkStart w:id="480" w:name="_Toc468353028"/>
      <w:r w:rsidRPr="00040C7D">
        <w:rPr>
          <w:sz w:val="26"/>
          <w:szCs w:val="26"/>
        </w:rPr>
        <w:t xml:space="preserve">7.4 </w:t>
      </w:r>
      <w:r w:rsidR="00567CE2" w:rsidRPr="00040C7D">
        <w:rPr>
          <w:sz w:val="26"/>
          <w:szCs w:val="26"/>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479"/>
      <w:bookmarkEnd w:id="480"/>
    </w:p>
    <w:p w:rsidR="00567CE2" w:rsidRPr="00040C7D" w:rsidRDefault="00567CE2" w:rsidP="0061662E">
      <w:pPr>
        <w:pStyle w:val="Afff5"/>
        <w:spacing w:line="240" w:lineRule="auto"/>
        <w:rPr>
          <w:sz w:val="26"/>
          <w:szCs w:val="26"/>
        </w:rPr>
      </w:pPr>
      <w:r w:rsidRPr="00040C7D">
        <w:rPr>
          <w:sz w:val="26"/>
          <w:szCs w:val="26"/>
        </w:rPr>
        <w:t>Расчеты ценовых последствий для потребителей анализируются в таблице с помощью показателя «корректирующий коэффициент для тарифа».</w:t>
      </w:r>
    </w:p>
    <w:p w:rsidR="00E03451" w:rsidRPr="00B5281A" w:rsidRDefault="00E03451" w:rsidP="007D3B31">
      <w:pPr>
        <w:pStyle w:val="Afff5"/>
        <w:spacing w:line="240" w:lineRule="auto"/>
        <w:rPr>
          <w:sz w:val="28"/>
          <w:szCs w:val="28"/>
        </w:rPr>
        <w:sectPr w:rsidR="00E03451" w:rsidRPr="00B5281A" w:rsidSect="00F04D76">
          <w:pgSz w:w="11906" w:h="16838" w:code="9"/>
          <w:pgMar w:top="992" w:right="709" w:bottom="425" w:left="992" w:header="397" w:footer="0" w:gutter="0"/>
          <w:cols w:space="708"/>
          <w:docGrid w:linePitch="360"/>
        </w:sectPr>
      </w:pPr>
    </w:p>
    <w:p w:rsidR="00567CE2" w:rsidRPr="00040C7D" w:rsidRDefault="00E03451" w:rsidP="007D3B31">
      <w:pPr>
        <w:pStyle w:val="afff7"/>
        <w:rPr>
          <w:sz w:val="26"/>
          <w:szCs w:val="26"/>
        </w:rPr>
      </w:pPr>
      <w:bookmarkStart w:id="481" w:name="_Ref437276504"/>
      <w:bookmarkStart w:id="482" w:name="_Ref437276500"/>
      <w:r w:rsidRPr="00040C7D">
        <w:rPr>
          <w:sz w:val="26"/>
          <w:szCs w:val="26"/>
        </w:rPr>
        <w:lastRenderedPageBreak/>
        <w:t xml:space="preserve">Таблица </w:t>
      </w:r>
      <w:r w:rsidR="0016350C" w:rsidRPr="00040C7D">
        <w:rPr>
          <w:sz w:val="26"/>
          <w:szCs w:val="26"/>
        </w:rPr>
        <w:fldChar w:fldCharType="begin"/>
      </w:r>
      <w:r w:rsidR="000D5F5D" w:rsidRPr="00040C7D">
        <w:rPr>
          <w:sz w:val="26"/>
          <w:szCs w:val="26"/>
        </w:rPr>
        <w:instrText xml:space="preserve"> SEQ Таблица \* ARABIC </w:instrText>
      </w:r>
      <w:r w:rsidR="0016350C" w:rsidRPr="00040C7D">
        <w:rPr>
          <w:sz w:val="26"/>
          <w:szCs w:val="26"/>
        </w:rPr>
        <w:fldChar w:fldCharType="separate"/>
      </w:r>
      <w:r w:rsidR="00B1072F">
        <w:rPr>
          <w:noProof/>
          <w:sz w:val="26"/>
          <w:szCs w:val="26"/>
        </w:rPr>
        <w:t>4</w:t>
      </w:r>
      <w:r w:rsidR="0016350C" w:rsidRPr="00040C7D">
        <w:rPr>
          <w:noProof/>
          <w:sz w:val="26"/>
          <w:szCs w:val="26"/>
        </w:rPr>
        <w:fldChar w:fldCharType="end"/>
      </w:r>
      <w:bookmarkEnd w:id="481"/>
      <w:r w:rsidRPr="00040C7D">
        <w:rPr>
          <w:sz w:val="26"/>
          <w:szCs w:val="26"/>
        </w:rPr>
        <w:t xml:space="preserve">. </w:t>
      </w:r>
      <w:bookmarkEnd w:id="482"/>
      <w:r w:rsidR="00567CE2" w:rsidRPr="00040C7D">
        <w:rPr>
          <w:sz w:val="26"/>
          <w:szCs w:val="26"/>
        </w:rPr>
        <w:t>График финансирования мероприятий по схеме теплоснабжения</w:t>
      </w:r>
    </w:p>
    <w:tbl>
      <w:tblPr>
        <w:tblW w:w="4911" w:type="pct"/>
        <w:tblInd w:w="279" w:type="dxa"/>
        <w:tblLook w:val="04A0"/>
      </w:tblPr>
      <w:tblGrid>
        <w:gridCol w:w="1555"/>
        <w:gridCol w:w="896"/>
        <w:gridCol w:w="896"/>
        <w:gridCol w:w="896"/>
        <w:gridCol w:w="896"/>
        <w:gridCol w:w="896"/>
        <w:gridCol w:w="896"/>
        <w:gridCol w:w="896"/>
        <w:gridCol w:w="896"/>
        <w:gridCol w:w="896"/>
        <w:gridCol w:w="896"/>
        <w:gridCol w:w="896"/>
        <w:gridCol w:w="896"/>
        <w:gridCol w:w="896"/>
        <w:gridCol w:w="897"/>
        <w:gridCol w:w="897"/>
        <w:gridCol w:w="919"/>
      </w:tblGrid>
      <w:tr w:rsidR="00567CE2" w:rsidRPr="00B5281A" w:rsidTr="005C1329">
        <w:trPr>
          <w:trHeight w:val="20"/>
          <w:tblHeader/>
        </w:trPr>
        <w:tc>
          <w:tcPr>
            <w:tcW w:w="4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Наименование источников</w:t>
            </w:r>
          </w:p>
        </w:tc>
        <w:tc>
          <w:tcPr>
            <w:tcW w:w="4599" w:type="pct"/>
            <w:gridSpan w:val="16"/>
            <w:tcBorders>
              <w:top w:val="single" w:sz="4" w:space="0" w:color="auto"/>
              <w:left w:val="nil"/>
              <w:bottom w:val="single" w:sz="4" w:space="0" w:color="auto"/>
              <w:right w:val="single" w:sz="4" w:space="0" w:color="000000"/>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Сумма, млн. руб.</w:t>
            </w:r>
          </w:p>
        </w:tc>
      </w:tr>
      <w:tr w:rsidR="00567CE2" w:rsidRPr="00B5281A" w:rsidTr="005C1329">
        <w:trPr>
          <w:trHeight w:val="517"/>
          <w:tblHeader/>
        </w:trPr>
        <w:tc>
          <w:tcPr>
            <w:tcW w:w="401" w:type="pct"/>
            <w:vMerge/>
            <w:tcBorders>
              <w:top w:val="single" w:sz="4" w:space="0" w:color="auto"/>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b/>
                <w:sz w:val="20"/>
                <w:szCs w:val="20"/>
              </w:rPr>
            </w:pP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2016</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2017</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2018</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2019</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2020</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2021</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2022</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2023</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2024</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2025</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2026</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2027</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2028</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2029</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2030</w:t>
            </w:r>
          </w:p>
        </w:tc>
        <w:tc>
          <w:tcPr>
            <w:tcW w:w="29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67CE2" w:rsidRPr="00040C7D" w:rsidRDefault="00567CE2" w:rsidP="007D3B31">
            <w:pPr>
              <w:spacing w:after="0" w:line="240" w:lineRule="auto"/>
              <w:jc w:val="center"/>
              <w:rPr>
                <w:b/>
                <w:sz w:val="20"/>
                <w:szCs w:val="20"/>
              </w:rPr>
            </w:pPr>
            <w:r w:rsidRPr="00040C7D">
              <w:rPr>
                <w:b/>
                <w:sz w:val="20"/>
                <w:szCs w:val="20"/>
              </w:rPr>
              <w:t>Итого:</w:t>
            </w:r>
          </w:p>
        </w:tc>
      </w:tr>
      <w:tr w:rsidR="00567CE2" w:rsidRPr="00B5281A" w:rsidTr="005C1329">
        <w:trPr>
          <w:trHeight w:val="517"/>
          <w:tblHeader/>
        </w:trPr>
        <w:tc>
          <w:tcPr>
            <w:tcW w:w="401" w:type="pct"/>
            <w:vMerge/>
            <w:tcBorders>
              <w:top w:val="single" w:sz="4" w:space="0" w:color="auto"/>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94" w:type="pct"/>
            <w:vMerge/>
            <w:tcBorders>
              <w:top w:val="nil"/>
              <w:left w:val="single" w:sz="4" w:space="0" w:color="auto"/>
              <w:bottom w:val="single" w:sz="4" w:space="0" w:color="000000"/>
              <w:right w:val="single" w:sz="4" w:space="0" w:color="auto"/>
            </w:tcBorders>
            <w:vAlign w:val="center"/>
            <w:hideMark/>
          </w:tcPr>
          <w:p w:rsidR="00567CE2" w:rsidRPr="00040C7D" w:rsidRDefault="00567CE2" w:rsidP="007D3B31">
            <w:pPr>
              <w:spacing w:after="0" w:line="240" w:lineRule="auto"/>
              <w:jc w:val="center"/>
              <w:rPr>
                <w:sz w:val="20"/>
                <w:szCs w:val="20"/>
              </w:rPr>
            </w:pPr>
          </w:p>
        </w:tc>
      </w:tr>
      <w:tr w:rsidR="00567CE2" w:rsidRPr="00B5281A" w:rsidTr="00567CE2">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Общие затраты по Асбестовскому ГО.</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Собственные средства ТСО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8,4</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Заёмные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15,4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193,0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194,0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232,0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234,0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234,0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230,0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180,0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180,0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130,0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130,0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1952,4</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Бюджетные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9,0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29,0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Прочие</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72,3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72,3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72,3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72,3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123,6</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1525,2</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bCs/>
                <w:sz w:val="20"/>
                <w:szCs w:val="20"/>
              </w:rPr>
            </w:pPr>
            <w:r w:rsidRPr="00040C7D">
              <w:rPr>
                <w:b/>
                <w:bCs/>
                <w:sz w:val="20"/>
                <w:szCs w:val="20"/>
              </w:rPr>
              <w:t>Всего: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16,8</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287,3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268,3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306,3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316,3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357,6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353,6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303,6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303,6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253,6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253,6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123,6</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351</w:t>
            </w:r>
            <w:r w:rsidR="003E6F1E" w:rsidRPr="00040C7D">
              <w:rPr>
                <w:b/>
                <w:bCs/>
                <w:sz w:val="20"/>
                <w:szCs w:val="20"/>
              </w:rPr>
              <w:t>6</w:t>
            </w:r>
            <w:r w:rsidRPr="00040C7D">
              <w:rPr>
                <w:b/>
                <w:bCs/>
                <w:sz w:val="20"/>
                <w:szCs w:val="20"/>
              </w:rPr>
              <w:t>,0</w:t>
            </w:r>
          </w:p>
        </w:tc>
      </w:tr>
      <w:tr w:rsidR="00567CE2" w:rsidRPr="00B5281A" w:rsidTr="00567CE2">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u w:val="single"/>
              </w:rPr>
              <w:t>МУП "Горэнерго"</w:t>
            </w:r>
            <w:r w:rsidRPr="00040C7D">
              <w:rPr>
                <w:bCs/>
                <w:sz w:val="20"/>
                <w:szCs w:val="20"/>
              </w:rPr>
              <w:t xml:space="preserve"> Всего затраты</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Собственные средства ТСО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8,4</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Заёмные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180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182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228</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180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180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1914,2</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Бюджетные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9</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29,0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Всего: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202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184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240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180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180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1951,6</w:t>
            </w:r>
          </w:p>
        </w:tc>
      </w:tr>
      <w:tr w:rsidR="00567CE2" w:rsidRPr="00B5281A" w:rsidTr="00567CE2">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bCs/>
                <w:sz w:val="20"/>
                <w:szCs w:val="20"/>
                <w:u w:val="single"/>
              </w:rPr>
              <w:t>МУП "Горэнерго"</w:t>
            </w:r>
            <w:r w:rsidRPr="00040C7D">
              <w:rPr>
                <w:sz w:val="20"/>
                <w:szCs w:val="20"/>
              </w:rPr>
              <w:t xml:space="preserve"> Затраты по  реконструкции и техническому перевооружению тепловых сетей и сооружений на них</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Собственные средства ТСО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8,0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Заёмные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r w:rsidR="003E6F1E" w:rsidRPr="00040C7D">
              <w:rPr>
                <w:sz w:val="20"/>
                <w:szCs w:val="20"/>
              </w:rPr>
              <w:t>2</w:t>
            </w:r>
            <w:r w:rsidRPr="00040C7D">
              <w:rPr>
                <w:sz w:val="20"/>
                <w:szCs w:val="20"/>
              </w:rPr>
              <w:t>,0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Бюджетные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Всего: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131</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w:t>
            </w:r>
            <w:r w:rsidR="003E6F1E" w:rsidRPr="00040C7D">
              <w:rPr>
                <w:sz w:val="20"/>
                <w:szCs w:val="20"/>
              </w:rPr>
              <w:t>10</w:t>
            </w:r>
            <w:r w:rsidRPr="00040C7D">
              <w:rPr>
                <w:sz w:val="20"/>
                <w:szCs w:val="20"/>
              </w:rPr>
              <w:t>,0</w:t>
            </w:r>
          </w:p>
        </w:tc>
      </w:tr>
      <w:tr w:rsidR="00567CE2" w:rsidRPr="00B5281A" w:rsidTr="00567CE2">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bCs/>
                <w:sz w:val="20"/>
                <w:szCs w:val="20"/>
                <w:u w:val="single"/>
              </w:rPr>
              <w:t>МУП "Горэнерго"</w:t>
            </w:r>
            <w:r w:rsidRPr="00040C7D">
              <w:rPr>
                <w:sz w:val="20"/>
                <w:szCs w:val="20"/>
              </w:rPr>
              <w:t xml:space="preserve"> Затраты по строительству, техническому перевооружению и реконструкции источников тепловой энергии</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Собственные средства ТСО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0,4</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Заёмные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50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52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98</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50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50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613,2</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Бюджетные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20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9</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29,0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Всего: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70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52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98</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109</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50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50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642,6</w:t>
            </w:r>
          </w:p>
        </w:tc>
      </w:tr>
      <w:tr w:rsidR="00567CE2" w:rsidRPr="00B5281A" w:rsidTr="00567CE2">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u w:val="single"/>
              </w:rPr>
              <w:lastRenderedPageBreak/>
              <w:t>МКП "Энергокомплекс"</w:t>
            </w:r>
            <w:r w:rsidRPr="00040C7D">
              <w:rPr>
                <w:bCs/>
                <w:sz w:val="20"/>
                <w:szCs w:val="20"/>
              </w:rPr>
              <w:t xml:space="preserve"> Всего затраты</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Собственные средства ТСО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Заёмные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38</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Бюджетные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Всего: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E37791" w:rsidRPr="00040C7D" w:rsidRDefault="00567CE2" w:rsidP="007D3B31">
            <w:pPr>
              <w:spacing w:after="0" w:line="240" w:lineRule="auto"/>
              <w:jc w:val="center"/>
              <w:rPr>
                <w:bCs/>
                <w:sz w:val="20"/>
                <w:szCs w:val="20"/>
              </w:rPr>
            </w:pPr>
            <w:r w:rsidRPr="00040C7D">
              <w:rPr>
                <w:bCs/>
                <w:sz w:val="20"/>
                <w:szCs w:val="20"/>
              </w:rPr>
              <w:t>38</w:t>
            </w:r>
          </w:p>
        </w:tc>
      </w:tr>
      <w:tr w:rsidR="00567CE2" w:rsidRPr="00B5281A" w:rsidTr="00567CE2">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bCs/>
                <w:sz w:val="20"/>
                <w:szCs w:val="20"/>
                <w:u w:val="single"/>
              </w:rPr>
              <w:t>МКП "Энергокомплекс"</w:t>
            </w:r>
            <w:r w:rsidRPr="00040C7D">
              <w:rPr>
                <w:sz w:val="20"/>
                <w:szCs w:val="20"/>
              </w:rPr>
              <w:t xml:space="preserve"> Затраты по  реконструкции и техническому перевооружению тепловых сетей и сооружений на них</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Собственные средства ТСО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Заёмные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20,2</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Бюджетные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Всего: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E37791" w:rsidP="007D3B31">
            <w:pPr>
              <w:spacing w:after="0" w:line="240" w:lineRule="auto"/>
              <w:jc w:val="center"/>
              <w:rPr>
                <w:sz w:val="20"/>
                <w:szCs w:val="20"/>
              </w:rPr>
            </w:pPr>
            <w:r w:rsidRPr="00040C7D">
              <w:rPr>
                <w:sz w:val="20"/>
                <w:szCs w:val="20"/>
              </w:rPr>
              <w:t>0,2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20,2</w:t>
            </w:r>
          </w:p>
        </w:tc>
      </w:tr>
      <w:tr w:rsidR="00567CE2" w:rsidRPr="00B5281A" w:rsidTr="00567CE2">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bCs/>
                <w:sz w:val="20"/>
                <w:szCs w:val="20"/>
                <w:u w:val="single"/>
              </w:rPr>
              <w:t xml:space="preserve">МКП "Энергокомплекс" </w:t>
            </w:r>
            <w:r w:rsidRPr="00040C7D">
              <w:rPr>
                <w:sz w:val="20"/>
                <w:szCs w:val="20"/>
              </w:rPr>
              <w:t xml:space="preserve"> Затраты по строительству, техническому перевооружению и реконструкции источников тепловой энергии</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Собственные средства ТСО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Заёмные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9</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8</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18,0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Бюджетные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Всего: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9</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8</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18,0</w:t>
            </w:r>
          </w:p>
        </w:tc>
      </w:tr>
      <w:tr w:rsidR="00567CE2" w:rsidRPr="00B5281A" w:rsidTr="00567CE2">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bCs/>
                <w:sz w:val="20"/>
                <w:szCs w:val="20"/>
                <w:u w:val="single"/>
              </w:rPr>
              <w:t xml:space="preserve">Микрорайон "Заречный" </w:t>
            </w:r>
            <w:r w:rsidRPr="00040C7D">
              <w:rPr>
                <w:sz w:val="20"/>
                <w:szCs w:val="20"/>
              </w:rPr>
              <w:t>Затраты на строительство ЦСТ (Котельных и сетей)</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Прочие</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72,3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72,3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72,3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72,3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123,6</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1525,2</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Заёмные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Бюджетные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Всего: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72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72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72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72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124</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1525,2</w:t>
            </w:r>
          </w:p>
        </w:tc>
      </w:tr>
    </w:tbl>
    <w:p w:rsidR="0043195F" w:rsidRPr="00B5281A" w:rsidRDefault="0043195F" w:rsidP="007D3B31">
      <w:pPr>
        <w:pStyle w:val="Afff5"/>
        <w:spacing w:line="240" w:lineRule="auto"/>
        <w:rPr>
          <w:sz w:val="28"/>
          <w:szCs w:val="28"/>
        </w:rPr>
        <w:sectPr w:rsidR="0043195F" w:rsidRPr="00B5281A" w:rsidSect="005B219C">
          <w:pgSz w:w="16838" w:h="11906" w:orient="landscape" w:code="9"/>
          <w:pgMar w:top="992" w:right="425" w:bottom="709" w:left="425" w:header="397" w:footer="0" w:gutter="0"/>
          <w:cols w:space="708"/>
          <w:docGrid w:linePitch="360"/>
        </w:sectPr>
      </w:pPr>
    </w:p>
    <w:p w:rsidR="0058123E" w:rsidRPr="00040C7D" w:rsidRDefault="0058123E" w:rsidP="007D3B31">
      <w:pPr>
        <w:pStyle w:val="1fe"/>
        <w:spacing w:line="240" w:lineRule="auto"/>
        <w:rPr>
          <w:sz w:val="26"/>
          <w:szCs w:val="26"/>
        </w:rPr>
      </w:pPr>
      <w:bookmarkStart w:id="483" w:name="_Toc450745454"/>
      <w:bookmarkStart w:id="484" w:name="_Toc452545920"/>
      <w:bookmarkStart w:id="485" w:name="_Toc455855663"/>
      <w:bookmarkStart w:id="486" w:name="_Toc468353029"/>
      <w:r w:rsidRPr="00040C7D">
        <w:rPr>
          <w:sz w:val="26"/>
          <w:szCs w:val="26"/>
        </w:rPr>
        <w:lastRenderedPageBreak/>
        <w:t>Раздел 8. Решение об определении единой теплоснабжающей организации</w:t>
      </w:r>
      <w:bookmarkEnd w:id="483"/>
      <w:bookmarkEnd w:id="484"/>
      <w:bookmarkEnd w:id="485"/>
      <w:bookmarkEnd w:id="486"/>
    </w:p>
    <w:p w:rsidR="008A6C3B" w:rsidRPr="00040C7D" w:rsidRDefault="008A6C3B" w:rsidP="007D3B31">
      <w:pPr>
        <w:pStyle w:val="Afff5"/>
        <w:spacing w:line="240" w:lineRule="auto"/>
        <w:rPr>
          <w:sz w:val="26"/>
          <w:szCs w:val="26"/>
        </w:rPr>
      </w:pPr>
      <w:r w:rsidRPr="00040C7D">
        <w:rPr>
          <w:sz w:val="26"/>
          <w:szCs w:val="26"/>
        </w:rPr>
        <w:t>В соответствии с пунктом 28 статьи 2 Федерального закона от 27</w:t>
      </w:r>
      <w:r w:rsidR="00F47E41" w:rsidRPr="00040C7D">
        <w:rPr>
          <w:sz w:val="26"/>
          <w:szCs w:val="26"/>
        </w:rPr>
        <w:t xml:space="preserve"> июля </w:t>
      </w:r>
      <w:r w:rsidRPr="00040C7D">
        <w:rPr>
          <w:sz w:val="26"/>
          <w:szCs w:val="26"/>
        </w:rPr>
        <w:t>2010</w:t>
      </w:r>
      <w:r w:rsidR="00F47E41" w:rsidRPr="00040C7D">
        <w:rPr>
          <w:sz w:val="26"/>
          <w:szCs w:val="26"/>
        </w:rPr>
        <w:t xml:space="preserve"> года </w:t>
      </w:r>
      <w:r w:rsidR="0061662E">
        <w:rPr>
          <w:sz w:val="26"/>
          <w:szCs w:val="26"/>
        </w:rPr>
        <w:br/>
      </w:r>
      <w:r w:rsidRPr="00040C7D">
        <w:rPr>
          <w:sz w:val="26"/>
          <w:szCs w:val="26"/>
        </w:rPr>
        <w:t>№</w:t>
      </w:r>
      <w:r w:rsidR="00040C7D" w:rsidRPr="00040C7D">
        <w:rPr>
          <w:sz w:val="26"/>
          <w:szCs w:val="26"/>
        </w:rPr>
        <w:t xml:space="preserve"> </w:t>
      </w:r>
      <w:r w:rsidRPr="00040C7D">
        <w:rPr>
          <w:sz w:val="26"/>
          <w:szCs w:val="26"/>
        </w:rPr>
        <w:t>190-ФЗ «О теплоснабжении»</w:t>
      </w:r>
      <w:r w:rsidR="00F47E41" w:rsidRPr="00040C7D">
        <w:rPr>
          <w:sz w:val="26"/>
          <w:szCs w:val="26"/>
        </w:rPr>
        <w:t xml:space="preserve"> е</w:t>
      </w:r>
      <w:r w:rsidRPr="00040C7D">
        <w:rPr>
          <w:sz w:val="26"/>
          <w:szCs w:val="26"/>
        </w:rPr>
        <w:t>диная теплоснабжающая организация в системе теплоснабжения (далее – единая теплоснабжающая организация</w:t>
      </w:r>
      <w:r w:rsidR="000E7C80" w:rsidRPr="00040C7D">
        <w:rPr>
          <w:sz w:val="26"/>
          <w:szCs w:val="26"/>
        </w:rPr>
        <w:t>, ЕТО</w:t>
      </w:r>
      <w:r w:rsidRPr="00040C7D">
        <w:rPr>
          <w:sz w:val="26"/>
          <w:szCs w:val="26"/>
        </w:rPr>
        <w:t>)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8A6C3B" w:rsidRPr="00040C7D" w:rsidRDefault="008A6C3B" w:rsidP="007D3B31">
      <w:pPr>
        <w:pStyle w:val="Afff5"/>
        <w:spacing w:line="240" w:lineRule="auto"/>
        <w:rPr>
          <w:sz w:val="26"/>
          <w:szCs w:val="26"/>
        </w:rPr>
      </w:pPr>
      <w:r w:rsidRPr="00040C7D">
        <w:rPr>
          <w:sz w:val="26"/>
          <w:szCs w:val="26"/>
        </w:rPr>
        <w:t>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8A6C3B" w:rsidRPr="00040C7D" w:rsidRDefault="008A6C3B" w:rsidP="007D3B31">
      <w:pPr>
        <w:pStyle w:val="Afff5"/>
        <w:spacing w:line="240" w:lineRule="auto"/>
        <w:rPr>
          <w:sz w:val="26"/>
          <w:szCs w:val="26"/>
        </w:rPr>
      </w:pPr>
      <w:r w:rsidRPr="00040C7D">
        <w:rPr>
          <w:sz w:val="26"/>
          <w:szCs w:val="26"/>
        </w:rPr>
        <w:t>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w:t>
      </w:r>
    </w:p>
    <w:p w:rsidR="00057D34" w:rsidRDefault="00057D34" w:rsidP="007D3B31">
      <w:pPr>
        <w:pStyle w:val="Afff5"/>
        <w:spacing w:line="240" w:lineRule="auto"/>
        <w:rPr>
          <w:sz w:val="26"/>
          <w:szCs w:val="26"/>
        </w:rPr>
      </w:pPr>
    </w:p>
    <w:p w:rsidR="008A6C3B" w:rsidRPr="00040C7D" w:rsidRDefault="008A6C3B" w:rsidP="007D3B31">
      <w:pPr>
        <w:pStyle w:val="Afff5"/>
        <w:spacing w:line="240" w:lineRule="auto"/>
        <w:rPr>
          <w:sz w:val="26"/>
          <w:szCs w:val="26"/>
        </w:rPr>
      </w:pPr>
      <w:r w:rsidRPr="00040C7D">
        <w:rPr>
          <w:sz w:val="26"/>
          <w:szCs w:val="26"/>
        </w:rPr>
        <w:t>Критерии определения единой теплоснабжающей организации:</w:t>
      </w:r>
    </w:p>
    <w:p w:rsidR="00057D34" w:rsidRDefault="00057D34" w:rsidP="007D3B31">
      <w:pPr>
        <w:pStyle w:val="a1"/>
        <w:spacing w:line="240" w:lineRule="auto"/>
        <w:rPr>
          <w:sz w:val="26"/>
          <w:szCs w:val="26"/>
        </w:rPr>
      </w:pPr>
    </w:p>
    <w:p w:rsidR="008A6C3B" w:rsidRPr="00040C7D" w:rsidRDefault="008A6C3B" w:rsidP="007D3B31">
      <w:pPr>
        <w:pStyle w:val="a1"/>
        <w:spacing w:line="240" w:lineRule="auto"/>
        <w:rPr>
          <w:sz w:val="26"/>
          <w:szCs w:val="26"/>
        </w:rPr>
      </w:pPr>
      <w:r w:rsidRPr="00040C7D">
        <w:rPr>
          <w:sz w:val="26"/>
          <w:szCs w:val="26"/>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057D34" w:rsidRDefault="00057D34" w:rsidP="007D3B31">
      <w:pPr>
        <w:pStyle w:val="a1"/>
        <w:spacing w:line="240" w:lineRule="auto"/>
        <w:rPr>
          <w:sz w:val="26"/>
          <w:szCs w:val="26"/>
        </w:rPr>
      </w:pPr>
    </w:p>
    <w:p w:rsidR="008A6C3B" w:rsidRPr="00040C7D" w:rsidRDefault="008A6C3B" w:rsidP="007D3B31">
      <w:pPr>
        <w:pStyle w:val="a1"/>
        <w:spacing w:line="240" w:lineRule="auto"/>
        <w:rPr>
          <w:sz w:val="26"/>
          <w:szCs w:val="26"/>
        </w:rPr>
      </w:pPr>
      <w:r w:rsidRPr="00040C7D">
        <w:rPr>
          <w:sz w:val="26"/>
          <w:szCs w:val="26"/>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057D34" w:rsidRDefault="00057D34" w:rsidP="007D3B31">
      <w:pPr>
        <w:pStyle w:val="a1"/>
        <w:spacing w:line="240" w:lineRule="auto"/>
        <w:rPr>
          <w:sz w:val="26"/>
          <w:szCs w:val="26"/>
        </w:rPr>
      </w:pPr>
    </w:p>
    <w:p w:rsidR="008A6C3B" w:rsidRPr="00040C7D" w:rsidRDefault="008A6C3B" w:rsidP="007D3B31">
      <w:pPr>
        <w:pStyle w:val="a1"/>
        <w:spacing w:line="240" w:lineRule="auto"/>
        <w:rPr>
          <w:sz w:val="26"/>
          <w:szCs w:val="26"/>
        </w:rPr>
      </w:pPr>
      <w:r w:rsidRPr="00040C7D">
        <w:rPr>
          <w:sz w:val="26"/>
          <w:szCs w:val="26"/>
        </w:rPr>
        <w:t>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w:t>
      </w:r>
    </w:p>
    <w:p w:rsidR="00057D34" w:rsidRDefault="00057D34" w:rsidP="007D3B31">
      <w:pPr>
        <w:pStyle w:val="Afff5"/>
        <w:spacing w:line="240" w:lineRule="auto"/>
        <w:rPr>
          <w:sz w:val="26"/>
          <w:szCs w:val="26"/>
        </w:rPr>
      </w:pPr>
    </w:p>
    <w:p w:rsidR="008A6C3B" w:rsidRPr="00040C7D" w:rsidRDefault="008A6C3B" w:rsidP="007D3B31">
      <w:pPr>
        <w:pStyle w:val="Afff5"/>
        <w:spacing w:line="240" w:lineRule="auto"/>
        <w:rPr>
          <w:sz w:val="26"/>
          <w:szCs w:val="26"/>
        </w:rPr>
      </w:pPr>
      <w:r w:rsidRPr="00040C7D">
        <w:rPr>
          <w:sz w:val="26"/>
          <w:szCs w:val="26"/>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644032" w:rsidRDefault="000E7C80" w:rsidP="007D3B31">
      <w:pPr>
        <w:pStyle w:val="Afff5"/>
        <w:spacing w:line="240" w:lineRule="auto"/>
        <w:rPr>
          <w:sz w:val="26"/>
          <w:szCs w:val="26"/>
        </w:rPr>
      </w:pPr>
      <w:r w:rsidRPr="00040C7D">
        <w:rPr>
          <w:sz w:val="26"/>
          <w:szCs w:val="26"/>
        </w:rPr>
        <w:t>Р</w:t>
      </w:r>
      <w:r w:rsidR="00085B29" w:rsidRPr="00040C7D">
        <w:rPr>
          <w:sz w:val="26"/>
          <w:szCs w:val="26"/>
        </w:rPr>
        <w:t>езультат выполнения процедур определения ЕТО приведён в таблице</w:t>
      </w:r>
      <w:r w:rsidR="0061662E">
        <w:rPr>
          <w:sz w:val="26"/>
          <w:szCs w:val="26"/>
        </w:rPr>
        <w:t xml:space="preserve"> 23</w:t>
      </w:r>
      <w:r w:rsidR="00644032" w:rsidRPr="00040C7D">
        <w:rPr>
          <w:sz w:val="26"/>
          <w:szCs w:val="26"/>
        </w:rPr>
        <w:t>.</w:t>
      </w:r>
    </w:p>
    <w:p w:rsidR="00040C7D" w:rsidRDefault="00040C7D" w:rsidP="007D3B31">
      <w:pPr>
        <w:pStyle w:val="Afff5"/>
        <w:spacing w:line="240" w:lineRule="auto"/>
        <w:rPr>
          <w:sz w:val="26"/>
          <w:szCs w:val="26"/>
        </w:rPr>
      </w:pPr>
    </w:p>
    <w:p w:rsidR="00040C7D" w:rsidRDefault="00040C7D" w:rsidP="007D3B31">
      <w:pPr>
        <w:pStyle w:val="Afff5"/>
        <w:spacing w:line="240" w:lineRule="auto"/>
        <w:rPr>
          <w:sz w:val="26"/>
          <w:szCs w:val="26"/>
        </w:rPr>
      </w:pPr>
    </w:p>
    <w:p w:rsidR="006C0EB6" w:rsidRPr="00040C7D" w:rsidRDefault="006C0EB6" w:rsidP="007D3B31">
      <w:pPr>
        <w:pStyle w:val="afff7"/>
        <w:rPr>
          <w:sz w:val="26"/>
          <w:szCs w:val="26"/>
        </w:rPr>
      </w:pPr>
      <w:bookmarkStart w:id="487" w:name="_Ref437275857"/>
      <w:r w:rsidRPr="00040C7D">
        <w:rPr>
          <w:sz w:val="26"/>
          <w:szCs w:val="26"/>
        </w:rPr>
        <w:lastRenderedPageBreak/>
        <w:t>Таблица</w:t>
      </w:r>
      <w:bookmarkEnd w:id="487"/>
      <w:r w:rsidR="0061662E">
        <w:rPr>
          <w:sz w:val="26"/>
          <w:szCs w:val="26"/>
        </w:rPr>
        <w:t>23</w:t>
      </w:r>
      <w:r w:rsidRPr="00040C7D">
        <w:rPr>
          <w:sz w:val="26"/>
          <w:szCs w:val="26"/>
        </w:rPr>
        <w:t>. Критерии выбора ЕТО</w:t>
      </w:r>
    </w:p>
    <w:tbl>
      <w:tblPr>
        <w:tblW w:w="5000" w:type="pct"/>
        <w:tblLook w:val="04A0"/>
      </w:tblPr>
      <w:tblGrid>
        <w:gridCol w:w="1994"/>
        <w:gridCol w:w="1709"/>
        <w:gridCol w:w="1895"/>
        <w:gridCol w:w="1857"/>
        <w:gridCol w:w="2966"/>
      </w:tblGrid>
      <w:tr w:rsidR="00085B29" w:rsidRPr="00B5281A" w:rsidTr="00EF058D">
        <w:trPr>
          <w:trHeight w:val="20"/>
        </w:trPr>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b/>
                <w:color w:val="000000"/>
                <w:sz w:val="20"/>
                <w:szCs w:val="20"/>
              </w:rPr>
            </w:pPr>
            <w:r w:rsidRPr="00040C7D">
              <w:rPr>
                <w:b/>
                <w:color w:val="000000"/>
                <w:sz w:val="20"/>
                <w:szCs w:val="20"/>
              </w:rPr>
              <w:t>Наименование теплоснабжающей</w:t>
            </w:r>
            <w:r w:rsidR="00025A75" w:rsidRPr="00040C7D">
              <w:rPr>
                <w:b/>
                <w:color w:val="000000"/>
                <w:sz w:val="20"/>
                <w:szCs w:val="20"/>
              </w:rPr>
              <w:t xml:space="preserve"> / теплосетевой</w:t>
            </w:r>
            <w:r w:rsidRPr="00040C7D">
              <w:rPr>
                <w:b/>
                <w:color w:val="000000"/>
                <w:sz w:val="20"/>
                <w:szCs w:val="20"/>
              </w:rPr>
              <w:t xml:space="preserve"> организации</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b/>
                <w:color w:val="000000"/>
                <w:sz w:val="20"/>
                <w:szCs w:val="20"/>
              </w:rPr>
            </w:pPr>
            <w:r w:rsidRPr="00040C7D">
              <w:rPr>
                <w:b/>
                <w:color w:val="000000"/>
                <w:sz w:val="20"/>
                <w:szCs w:val="20"/>
              </w:rPr>
              <w:t>Наименование ЦСТ</w:t>
            </w:r>
          </w:p>
        </w:tc>
        <w:tc>
          <w:tcPr>
            <w:tcW w:w="909" w:type="pct"/>
            <w:tcBorders>
              <w:top w:val="single" w:sz="4" w:space="0" w:color="auto"/>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b/>
                <w:color w:val="000000"/>
                <w:sz w:val="20"/>
                <w:szCs w:val="20"/>
              </w:rPr>
            </w:pPr>
            <w:r w:rsidRPr="00040C7D">
              <w:rPr>
                <w:b/>
                <w:color w:val="000000"/>
                <w:sz w:val="20"/>
                <w:szCs w:val="20"/>
              </w:rPr>
              <w:t>Зона действия</w:t>
            </w:r>
          </w:p>
        </w:tc>
        <w:tc>
          <w:tcPr>
            <w:tcW w:w="891" w:type="pct"/>
            <w:tcBorders>
              <w:top w:val="single" w:sz="4" w:space="0" w:color="auto"/>
              <w:left w:val="nil"/>
              <w:bottom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rPr>
            </w:pPr>
            <w:r w:rsidRPr="00040C7D">
              <w:rPr>
                <w:b/>
                <w:color w:val="000000"/>
                <w:sz w:val="20"/>
                <w:szCs w:val="20"/>
              </w:rPr>
              <w:t>Располагаемая мощность, Г</w:t>
            </w:r>
            <w:r w:rsidR="00EF058D" w:rsidRPr="00040C7D">
              <w:rPr>
                <w:b/>
                <w:color w:val="000000"/>
                <w:sz w:val="20"/>
                <w:szCs w:val="20"/>
              </w:rPr>
              <w:t>кал/ч</w:t>
            </w:r>
            <w:r w:rsidR="00C16603" w:rsidRPr="00040C7D">
              <w:rPr>
                <w:b/>
                <w:color w:val="000000"/>
                <w:sz w:val="20"/>
                <w:szCs w:val="20"/>
              </w:rPr>
              <w:t>ас</w:t>
            </w:r>
          </w:p>
        </w:tc>
        <w:tc>
          <w:tcPr>
            <w:tcW w:w="1423" w:type="pct"/>
            <w:tcBorders>
              <w:top w:val="single" w:sz="4" w:space="0" w:color="auto"/>
              <w:left w:val="single" w:sz="4" w:space="0" w:color="auto"/>
              <w:bottom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rPr>
            </w:pPr>
            <w:r w:rsidRPr="00040C7D">
              <w:rPr>
                <w:b/>
                <w:color w:val="000000"/>
                <w:sz w:val="20"/>
                <w:szCs w:val="20"/>
              </w:rPr>
              <w:t>Наименование ЕТО</w:t>
            </w:r>
          </w:p>
        </w:tc>
      </w:tr>
      <w:tr w:rsidR="00085B29" w:rsidRPr="00B5281A" w:rsidTr="00EF058D">
        <w:trPr>
          <w:trHeight w:val="20"/>
        </w:trPr>
        <w:tc>
          <w:tcPr>
            <w:tcW w:w="957" w:type="pct"/>
            <w:vMerge w:val="restart"/>
            <w:tcBorders>
              <w:top w:val="nil"/>
              <w:left w:val="single" w:sz="4" w:space="0" w:color="auto"/>
              <w:bottom w:val="single" w:sz="4" w:space="0" w:color="000000"/>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 xml:space="preserve">МУП </w:t>
            </w:r>
            <w:r w:rsidR="00AD0ABF" w:rsidRPr="00040C7D">
              <w:rPr>
                <w:color w:val="000000"/>
                <w:sz w:val="20"/>
                <w:szCs w:val="20"/>
              </w:rPr>
              <w:t>«</w:t>
            </w:r>
            <w:r w:rsidRPr="00040C7D">
              <w:rPr>
                <w:color w:val="000000"/>
                <w:sz w:val="20"/>
                <w:szCs w:val="20"/>
              </w:rPr>
              <w:t>Горэнерго</w:t>
            </w:r>
            <w:r w:rsidR="00AD0ABF" w:rsidRPr="00040C7D">
              <w:rPr>
                <w:color w:val="000000"/>
                <w:sz w:val="20"/>
                <w:szCs w:val="20"/>
              </w:rPr>
              <w:t>»</w:t>
            </w:r>
          </w:p>
        </w:tc>
        <w:tc>
          <w:tcPr>
            <w:tcW w:w="820"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ЦСТ "РК №1"</w:t>
            </w:r>
          </w:p>
        </w:tc>
        <w:tc>
          <w:tcPr>
            <w:tcW w:w="909"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г. Асбест</w:t>
            </w:r>
          </w:p>
        </w:tc>
        <w:tc>
          <w:tcPr>
            <w:tcW w:w="891" w:type="pct"/>
            <w:vMerge w:val="restart"/>
            <w:tcBorders>
              <w:top w:val="single" w:sz="4" w:space="0" w:color="auto"/>
              <w:left w:val="nil"/>
              <w:right w:val="single" w:sz="4" w:space="0" w:color="auto"/>
            </w:tcBorders>
            <w:vAlign w:val="center"/>
          </w:tcPr>
          <w:p w:rsidR="00085B29" w:rsidRPr="00040C7D" w:rsidRDefault="00EF058D" w:rsidP="007D3B31">
            <w:pPr>
              <w:spacing w:after="0" w:line="240" w:lineRule="auto"/>
              <w:jc w:val="center"/>
              <w:rPr>
                <w:color w:val="000000"/>
                <w:sz w:val="20"/>
                <w:szCs w:val="20"/>
              </w:rPr>
            </w:pPr>
            <w:r w:rsidRPr="00040C7D">
              <w:rPr>
                <w:color w:val="000000"/>
                <w:sz w:val="20"/>
                <w:szCs w:val="20"/>
              </w:rPr>
              <w:t>490,84</w:t>
            </w:r>
          </w:p>
        </w:tc>
        <w:tc>
          <w:tcPr>
            <w:tcW w:w="1423" w:type="pct"/>
            <w:vMerge w:val="restart"/>
            <w:tcBorders>
              <w:top w:val="single" w:sz="4" w:space="0" w:color="auto"/>
              <w:left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rPr>
            </w:pPr>
            <w:r w:rsidRPr="00040C7D">
              <w:rPr>
                <w:b/>
                <w:color w:val="000000"/>
                <w:sz w:val="20"/>
                <w:szCs w:val="20"/>
              </w:rPr>
              <w:t>МУП "Горэнерго"</w:t>
            </w:r>
          </w:p>
        </w:tc>
      </w:tr>
      <w:tr w:rsidR="00085B29" w:rsidRPr="00B5281A" w:rsidTr="00EF058D">
        <w:trPr>
          <w:trHeight w:val="20"/>
        </w:trPr>
        <w:tc>
          <w:tcPr>
            <w:tcW w:w="957" w:type="pct"/>
            <w:vMerge/>
            <w:tcBorders>
              <w:top w:val="nil"/>
              <w:left w:val="single" w:sz="4" w:space="0" w:color="auto"/>
              <w:bottom w:val="single" w:sz="4" w:space="0" w:color="000000"/>
              <w:right w:val="single" w:sz="4" w:space="0" w:color="auto"/>
            </w:tcBorders>
            <w:vAlign w:val="center"/>
            <w:hideMark/>
          </w:tcPr>
          <w:p w:rsidR="00085B29" w:rsidRPr="00040C7D" w:rsidRDefault="00085B29" w:rsidP="007D3B31">
            <w:pPr>
              <w:spacing w:after="0" w:line="240" w:lineRule="auto"/>
              <w:jc w:val="center"/>
              <w:rPr>
                <w:color w:val="000000"/>
                <w:sz w:val="20"/>
                <w:szCs w:val="20"/>
              </w:rPr>
            </w:pPr>
          </w:p>
        </w:tc>
        <w:tc>
          <w:tcPr>
            <w:tcW w:w="820"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ЦСТ "РК №2"</w:t>
            </w:r>
          </w:p>
        </w:tc>
        <w:tc>
          <w:tcPr>
            <w:tcW w:w="909"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г. Асбест</w:t>
            </w:r>
          </w:p>
        </w:tc>
        <w:tc>
          <w:tcPr>
            <w:tcW w:w="891" w:type="pct"/>
            <w:vMerge/>
            <w:tcBorders>
              <w:left w:val="nil"/>
              <w:right w:val="single" w:sz="4" w:space="0" w:color="auto"/>
            </w:tcBorders>
            <w:vAlign w:val="center"/>
          </w:tcPr>
          <w:p w:rsidR="00085B29" w:rsidRPr="00040C7D" w:rsidRDefault="00085B29" w:rsidP="007D3B31">
            <w:pPr>
              <w:spacing w:after="0" w:line="240" w:lineRule="auto"/>
              <w:jc w:val="center"/>
              <w:rPr>
                <w:color w:val="000000"/>
                <w:sz w:val="20"/>
                <w:szCs w:val="20"/>
              </w:rPr>
            </w:pPr>
          </w:p>
        </w:tc>
        <w:tc>
          <w:tcPr>
            <w:tcW w:w="1423" w:type="pct"/>
            <w:vMerge/>
            <w:tcBorders>
              <w:left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rPr>
            </w:pPr>
          </w:p>
        </w:tc>
      </w:tr>
      <w:tr w:rsidR="00085B29" w:rsidRPr="00B5281A" w:rsidTr="00EF058D">
        <w:trPr>
          <w:trHeight w:val="20"/>
        </w:trPr>
        <w:tc>
          <w:tcPr>
            <w:tcW w:w="957" w:type="pct"/>
            <w:vMerge/>
            <w:tcBorders>
              <w:top w:val="nil"/>
              <w:left w:val="single" w:sz="4" w:space="0" w:color="auto"/>
              <w:bottom w:val="single" w:sz="4" w:space="0" w:color="000000"/>
              <w:right w:val="single" w:sz="4" w:space="0" w:color="auto"/>
            </w:tcBorders>
            <w:vAlign w:val="center"/>
            <w:hideMark/>
          </w:tcPr>
          <w:p w:rsidR="00085B29" w:rsidRPr="00040C7D" w:rsidRDefault="00085B29" w:rsidP="007D3B31">
            <w:pPr>
              <w:spacing w:after="0" w:line="240" w:lineRule="auto"/>
              <w:jc w:val="center"/>
              <w:rPr>
                <w:color w:val="000000"/>
                <w:sz w:val="20"/>
                <w:szCs w:val="20"/>
              </w:rPr>
            </w:pPr>
          </w:p>
        </w:tc>
        <w:tc>
          <w:tcPr>
            <w:tcW w:w="820"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ЦСТ "РК №3"</w:t>
            </w:r>
          </w:p>
        </w:tc>
        <w:tc>
          <w:tcPr>
            <w:tcW w:w="909"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г. Асбест</w:t>
            </w:r>
          </w:p>
        </w:tc>
        <w:tc>
          <w:tcPr>
            <w:tcW w:w="891" w:type="pct"/>
            <w:vMerge/>
            <w:tcBorders>
              <w:left w:val="nil"/>
              <w:right w:val="single" w:sz="4" w:space="0" w:color="auto"/>
            </w:tcBorders>
            <w:vAlign w:val="center"/>
          </w:tcPr>
          <w:p w:rsidR="00085B29" w:rsidRPr="00040C7D" w:rsidRDefault="00085B29" w:rsidP="007D3B31">
            <w:pPr>
              <w:spacing w:after="0" w:line="240" w:lineRule="auto"/>
              <w:jc w:val="center"/>
              <w:rPr>
                <w:color w:val="000000"/>
                <w:sz w:val="20"/>
                <w:szCs w:val="20"/>
              </w:rPr>
            </w:pPr>
          </w:p>
        </w:tc>
        <w:tc>
          <w:tcPr>
            <w:tcW w:w="1423" w:type="pct"/>
            <w:vMerge/>
            <w:tcBorders>
              <w:left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rPr>
            </w:pPr>
          </w:p>
        </w:tc>
      </w:tr>
      <w:tr w:rsidR="00085B29" w:rsidRPr="00B5281A" w:rsidTr="00EF058D">
        <w:trPr>
          <w:trHeight w:val="20"/>
        </w:trPr>
        <w:tc>
          <w:tcPr>
            <w:tcW w:w="957" w:type="pct"/>
            <w:vMerge/>
            <w:tcBorders>
              <w:top w:val="nil"/>
              <w:left w:val="single" w:sz="4" w:space="0" w:color="auto"/>
              <w:bottom w:val="single" w:sz="4" w:space="0" w:color="000000"/>
              <w:right w:val="single" w:sz="4" w:space="0" w:color="auto"/>
            </w:tcBorders>
            <w:vAlign w:val="center"/>
            <w:hideMark/>
          </w:tcPr>
          <w:p w:rsidR="00085B29" w:rsidRPr="00040C7D" w:rsidRDefault="00085B29" w:rsidP="007D3B31">
            <w:pPr>
              <w:spacing w:after="0" w:line="240" w:lineRule="auto"/>
              <w:jc w:val="center"/>
              <w:rPr>
                <w:color w:val="000000"/>
                <w:sz w:val="20"/>
                <w:szCs w:val="20"/>
              </w:rPr>
            </w:pPr>
          </w:p>
        </w:tc>
        <w:tc>
          <w:tcPr>
            <w:tcW w:w="820"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ЦСТ "ПК №4"</w:t>
            </w:r>
          </w:p>
        </w:tc>
        <w:tc>
          <w:tcPr>
            <w:tcW w:w="909"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г. Асбест, мкр. Лесозавод</w:t>
            </w:r>
          </w:p>
        </w:tc>
        <w:tc>
          <w:tcPr>
            <w:tcW w:w="891" w:type="pct"/>
            <w:vMerge/>
            <w:tcBorders>
              <w:left w:val="nil"/>
              <w:right w:val="single" w:sz="4" w:space="0" w:color="auto"/>
            </w:tcBorders>
            <w:vAlign w:val="center"/>
          </w:tcPr>
          <w:p w:rsidR="00085B29" w:rsidRPr="00040C7D" w:rsidRDefault="00085B29" w:rsidP="007D3B31">
            <w:pPr>
              <w:spacing w:after="0" w:line="240" w:lineRule="auto"/>
              <w:jc w:val="center"/>
              <w:rPr>
                <w:color w:val="000000"/>
                <w:sz w:val="20"/>
                <w:szCs w:val="20"/>
              </w:rPr>
            </w:pPr>
          </w:p>
        </w:tc>
        <w:tc>
          <w:tcPr>
            <w:tcW w:w="1423" w:type="pct"/>
            <w:vMerge/>
            <w:tcBorders>
              <w:left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rPr>
            </w:pPr>
          </w:p>
        </w:tc>
      </w:tr>
      <w:tr w:rsidR="00085B29" w:rsidRPr="00B5281A" w:rsidTr="00EF058D">
        <w:trPr>
          <w:trHeight w:val="20"/>
        </w:trPr>
        <w:tc>
          <w:tcPr>
            <w:tcW w:w="957" w:type="pct"/>
            <w:vMerge/>
            <w:tcBorders>
              <w:top w:val="nil"/>
              <w:left w:val="single" w:sz="4" w:space="0" w:color="auto"/>
              <w:bottom w:val="single" w:sz="4" w:space="0" w:color="000000"/>
              <w:right w:val="single" w:sz="4" w:space="0" w:color="auto"/>
            </w:tcBorders>
            <w:vAlign w:val="center"/>
            <w:hideMark/>
          </w:tcPr>
          <w:p w:rsidR="00085B29" w:rsidRPr="00040C7D" w:rsidRDefault="00085B29" w:rsidP="007D3B31">
            <w:pPr>
              <w:spacing w:after="0" w:line="240" w:lineRule="auto"/>
              <w:jc w:val="center"/>
              <w:rPr>
                <w:color w:val="000000"/>
                <w:sz w:val="20"/>
                <w:szCs w:val="20"/>
              </w:rPr>
            </w:pPr>
          </w:p>
        </w:tc>
        <w:tc>
          <w:tcPr>
            <w:tcW w:w="820"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ЦСТ "ПК №5"</w:t>
            </w:r>
          </w:p>
        </w:tc>
        <w:tc>
          <w:tcPr>
            <w:tcW w:w="909"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г. Асбест, мкр. Изумруд</w:t>
            </w:r>
          </w:p>
        </w:tc>
        <w:tc>
          <w:tcPr>
            <w:tcW w:w="891" w:type="pct"/>
            <w:vMerge/>
            <w:tcBorders>
              <w:left w:val="nil"/>
              <w:right w:val="single" w:sz="4" w:space="0" w:color="auto"/>
            </w:tcBorders>
            <w:vAlign w:val="center"/>
          </w:tcPr>
          <w:p w:rsidR="00085B29" w:rsidRPr="00040C7D" w:rsidRDefault="00085B29" w:rsidP="007D3B31">
            <w:pPr>
              <w:spacing w:after="0" w:line="240" w:lineRule="auto"/>
              <w:jc w:val="center"/>
              <w:rPr>
                <w:color w:val="000000"/>
                <w:sz w:val="20"/>
                <w:szCs w:val="20"/>
              </w:rPr>
            </w:pPr>
          </w:p>
        </w:tc>
        <w:tc>
          <w:tcPr>
            <w:tcW w:w="1423" w:type="pct"/>
            <w:vMerge/>
            <w:tcBorders>
              <w:left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rPr>
            </w:pPr>
          </w:p>
        </w:tc>
      </w:tr>
      <w:tr w:rsidR="00085B29" w:rsidRPr="00B5281A" w:rsidTr="00EF058D">
        <w:trPr>
          <w:trHeight w:val="20"/>
        </w:trPr>
        <w:tc>
          <w:tcPr>
            <w:tcW w:w="957" w:type="pct"/>
            <w:vMerge/>
            <w:tcBorders>
              <w:top w:val="nil"/>
              <w:left w:val="single" w:sz="4" w:space="0" w:color="auto"/>
              <w:bottom w:val="single" w:sz="4" w:space="0" w:color="000000"/>
              <w:right w:val="single" w:sz="4" w:space="0" w:color="auto"/>
            </w:tcBorders>
            <w:vAlign w:val="center"/>
            <w:hideMark/>
          </w:tcPr>
          <w:p w:rsidR="00085B29" w:rsidRPr="00040C7D" w:rsidRDefault="00085B29" w:rsidP="007D3B31">
            <w:pPr>
              <w:spacing w:after="0" w:line="240" w:lineRule="auto"/>
              <w:jc w:val="center"/>
              <w:rPr>
                <w:color w:val="000000"/>
                <w:sz w:val="20"/>
                <w:szCs w:val="20"/>
              </w:rPr>
            </w:pPr>
          </w:p>
        </w:tc>
        <w:tc>
          <w:tcPr>
            <w:tcW w:w="820"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ЦСТ "ПК №6"</w:t>
            </w:r>
          </w:p>
        </w:tc>
        <w:tc>
          <w:tcPr>
            <w:tcW w:w="909"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г. Асбест, мкр. Больничный городок</w:t>
            </w:r>
          </w:p>
        </w:tc>
        <w:tc>
          <w:tcPr>
            <w:tcW w:w="891" w:type="pct"/>
            <w:vMerge/>
            <w:tcBorders>
              <w:left w:val="nil"/>
              <w:right w:val="single" w:sz="4" w:space="0" w:color="auto"/>
            </w:tcBorders>
            <w:vAlign w:val="center"/>
          </w:tcPr>
          <w:p w:rsidR="00085B29" w:rsidRPr="00040C7D" w:rsidRDefault="00085B29" w:rsidP="007D3B31">
            <w:pPr>
              <w:spacing w:after="0" w:line="240" w:lineRule="auto"/>
              <w:jc w:val="center"/>
              <w:rPr>
                <w:color w:val="000000"/>
                <w:sz w:val="20"/>
                <w:szCs w:val="20"/>
              </w:rPr>
            </w:pPr>
          </w:p>
        </w:tc>
        <w:tc>
          <w:tcPr>
            <w:tcW w:w="1423" w:type="pct"/>
            <w:vMerge/>
            <w:tcBorders>
              <w:left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rPr>
            </w:pPr>
          </w:p>
        </w:tc>
      </w:tr>
      <w:tr w:rsidR="00085B29" w:rsidRPr="00B5281A" w:rsidTr="00EF058D">
        <w:trPr>
          <w:trHeight w:val="20"/>
        </w:trPr>
        <w:tc>
          <w:tcPr>
            <w:tcW w:w="957" w:type="pct"/>
            <w:vMerge/>
            <w:tcBorders>
              <w:top w:val="nil"/>
              <w:left w:val="single" w:sz="4" w:space="0" w:color="auto"/>
              <w:bottom w:val="single" w:sz="4" w:space="0" w:color="000000"/>
              <w:right w:val="single" w:sz="4" w:space="0" w:color="auto"/>
            </w:tcBorders>
            <w:vAlign w:val="center"/>
            <w:hideMark/>
          </w:tcPr>
          <w:p w:rsidR="00085B29" w:rsidRPr="00040C7D" w:rsidRDefault="00085B29" w:rsidP="007D3B31">
            <w:pPr>
              <w:spacing w:after="0" w:line="240" w:lineRule="auto"/>
              <w:jc w:val="center"/>
              <w:rPr>
                <w:color w:val="000000"/>
                <w:sz w:val="20"/>
                <w:szCs w:val="20"/>
              </w:rPr>
            </w:pPr>
          </w:p>
        </w:tc>
        <w:tc>
          <w:tcPr>
            <w:tcW w:w="820"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ЦСТ "ПК №7"</w:t>
            </w:r>
          </w:p>
        </w:tc>
        <w:tc>
          <w:tcPr>
            <w:tcW w:w="909"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п. Красноармейский</w:t>
            </w:r>
          </w:p>
        </w:tc>
        <w:tc>
          <w:tcPr>
            <w:tcW w:w="891" w:type="pct"/>
            <w:vMerge/>
            <w:tcBorders>
              <w:left w:val="nil"/>
              <w:right w:val="single" w:sz="4" w:space="0" w:color="auto"/>
            </w:tcBorders>
            <w:vAlign w:val="center"/>
          </w:tcPr>
          <w:p w:rsidR="00085B29" w:rsidRPr="00040C7D" w:rsidRDefault="00085B29" w:rsidP="007D3B31">
            <w:pPr>
              <w:spacing w:after="0" w:line="240" w:lineRule="auto"/>
              <w:jc w:val="center"/>
              <w:rPr>
                <w:color w:val="000000"/>
                <w:sz w:val="20"/>
                <w:szCs w:val="20"/>
              </w:rPr>
            </w:pPr>
          </w:p>
        </w:tc>
        <w:tc>
          <w:tcPr>
            <w:tcW w:w="1423" w:type="pct"/>
            <w:vMerge/>
            <w:tcBorders>
              <w:left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rPr>
            </w:pPr>
          </w:p>
        </w:tc>
      </w:tr>
      <w:tr w:rsidR="00085B29" w:rsidRPr="00B5281A" w:rsidTr="00EF058D">
        <w:trPr>
          <w:trHeight w:val="20"/>
        </w:trPr>
        <w:tc>
          <w:tcPr>
            <w:tcW w:w="957" w:type="pct"/>
            <w:vMerge/>
            <w:tcBorders>
              <w:top w:val="nil"/>
              <w:left w:val="single" w:sz="4" w:space="0" w:color="auto"/>
              <w:bottom w:val="single" w:sz="4" w:space="0" w:color="000000"/>
              <w:right w:val="single" w:sz="4" w:space="0" w:color="auto"/>
            </w:tcBorders>
            <w:vAlign w:val="center"/>
            <w:hideMark/>
          </w:tcPr>
          <w:p w:rsidR="00085B29" w:rsidRPr="00040C7D" w:rsidRDefault="00085B29" w:rsidP="007D3B31">
            <w:pPr>
              <w:spacing w:after="0" w:line="240" w:lineRule="auto"/>
              <w:jc w:val="center"/>
              <w:rPr>
                <w:color w:val="000000"/>
                <w:sz w:val="20"/>
                <w:szCs w:val="20"/>
              </w:rPr>
            </w:pPr>
          </w:p>
        </w:tc>
        <w:tc>
          <w:tcPr>
            <w:tcW w:w="820"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ЦСТ "ПК №8"</w:t>
            </w:r>
          </w:p>
        </w:tc>
        <w:tc>
          <w:tcPr>
            <w:tcW w:w="909"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г. Асбест, мкр. 101 квартал</w:t>
            </w:r>
          </w:p>
        </w:tc>
        <w:tc>
          <w:tcPr>
            <w:tcW w:w="891" w:type="pct"/>
            <w:vMerge/>
            <w:tcBorders>
              <w:left w:val="nil"/>
              <w:right w:val="single" w:sz="4" w:space="0" w:color="auto"/>
            </w:tcBorders>
            <w:vAlign w:val="center"/>
          </w:tcPr>
          <w:p w:rsidR="00085B29" w:rsidRPr="00040C7D" w:rsidRDefault="00085B29" w:rsidP="007D3B31">
            <w:pPr>
              <w:spacing w:after="0" w:line="240" w:lineRule="auto"/>
              <w:jc w:val="center"/>
              <w:rPr>
                <w:color w:val="000000"/>
                <w:sz w:val="20"/>
                <w:szCs w:val="20"/>
              </w:rPr>
            </w:pPr>
          </w:p>
        </w:tc>
        <w:tc>
          <w:tcPr>
            <w:tcW w:w="1423" w:type="pct"/>
            <w:vMerge/>
            <w:tcBorders>
              <w:left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rPr>
            </w:pPr>
          </w:p>
        </w:tc>
      </w:tr>
      <w:tr w:rsidR="00085B29" w:rsidRPr="00B5281A" w:rsidTr="00EF058D">
        <w:trPr>
          <w:trHeight w:val="20"/>
        </w:trPr>
        <w:tc>
          <w:tcPr>
            <w:tcW w:w="957" w:type="pct"/>
            <w:tcBorders>
              <w:top w:val="nil"/>
              <w:left w:val="single" w:sz="4" w:space="0" w:color="auto"/>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sz w:val="20"/>
                <w:szCs w:val="20"/>
              </w:rPr>
            </w:pPr>
            <w:r w:rsidRPr="00040C7D">
              <w:rPr>
                <w:sz w:val="20"/>
                <w:szCs w:val="20"/>
              </w:rPr>
              <w:t>ООО «Заречный»</w:t>
            </w:r>
            <w:r w:rsidR="00AD0ABF" w:rsidRPr="00040C7D">
              <w:rPr>
                <w:sz w:val="20"/>
                <w:szCs w:val="20"/>
              </w:rPr>
              <w:t xml:space="preserve"> / </w:t>
            </w:r>
            <w:r w:rsidR="00AD0ABF" w:rsidRPr="00040C7D">
              <w:rPr>
                <w:color w:val="000000"/>
                <w:sz w:val="20"/>
                <w:szCs w:val="20"/>
              </w:rPr>
              <w:t>МУП «Горэнерго»</w:t>
            </w:r>
          </w:p>
        </w:tc>
        <w:tc>
          <w:tcPr>
            <w:tcW w:w="820"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sz w:val="20"/>
                <w:szCs w:val="20"/>
              </w:rPr>
            </w:pPr>
            <w:r w:rsidRPr="00040C7D">
              <w:rPr>
                <w:sz w:val="20"/>
                <w:szCs w:val="20"/>
              </w:rPr>
              <w:t>ЦСТ «Ново-</w:t>
            </w:r>
            <w:r w:rsidR="00E37791" w:rsidRPr="00040C7D">
              <w:rPr>
                <w:sz w:val="20"/>
                <w:szCs w:val="20"/>
              </w:rPr>
              <w:t>К</w:t>
            </w:r>
            <w:r w:rsidRPr="00040C7D">
              <w:rPr>
                <w:sz w:val="20"/>
                <w:szCs w:val="20"/>
              </w:rPr>
              <w:t>ирпичный»</w:t>
            </w:r>
          </w:p>
        </w:tc>
        <w:tc>
          <w:tcPr>
            <w:tcW w:w="909"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sz w:val="20"/>
                <w:szCs w:val="20"/>
              </w:rPr>
            </w:pPr>
            <w:r w:rsidRPr="00040C7D">
              <w:rPr>
                <w:sz w:val="20"/>
                <w:szCs w:val="20"/>
              </w:rPr>
              <w:t>г. Асбест, мкр. Ново-кирпичный</w:t>
            </w:r>
          </w:p>
        </w:tc>
        <w:tc>
          <w:tcPr>
            <w:tcW w:w="891" w:type="pct"/>
            <w:tcBorders>
              <w:top w:val="single" w:sz="4" w:space="0" w:color="auto"/>
              <w:left w:val="nil"/>
              <w:bottom w:val="single" w:sz="4" w:space="0" w:color="auto"/>
              <w:right w:val="single" w:sz="4" w:space="0" w:color="auto"/>
            </w:tcBorders>
            <w:vAlign w:val="center"/>
          </w:tcPr>
          <w:p w:rsidR="00085B29" w:rsidRPr="00040C7D" w:rsidRDefault="00085B29" w:rsidP="007D3B31">
            <w:pPr>
              <w:spacing w:after="0" w:line="240" w:lineRule="auto"/>
              <w:jc w:val="center"/>
              <w:rPr>
                <w:sz w:val="20"/>
                <w:szCs w:val="20"/>
              </w:rPr>
            </w:pPr>
            <w:r w:rsidRPr="00040C7D">
              <w:rPr>
                <w:sz w:val="20"/>
                <w:szCs w:val="20"/>
              </w:rPr>
              <w:t>5,12</w:t>
            </w:r>
          </w:p>
        </w:tc>
        <w:tc>
          <w:tcPr>
            <w:tcW w:w="1423" w:type="pct"/>
            <w:tcBorders>
              <w:top w:val="single" w:sz="4" w:space="0" w:color="auto"/>
              <w:left w:val="single" w:sz="4" w:space="0" w:color="auto"/>
              <w:bottom w:val="single" w:sz="4" w:space="0" w:color="auto"/>
              <w:right w:val="single" w:sz="4" w:space="0" w:color="auto"/>
            </w:tcBorders>
            <w:vAlign w:val="center"/>
          </w:tcPr>
          <w:p w:rsidR="00085B29" w:rsidRPr="00040C7D" w:rsidRDefault="00025A75" w:rsidP="007D3B31">
            <w:pPr>
              <w:spacing w:after="0" w:line="240" w:lineRule="auto"/>
              <w:jc w:val="center"/>
              <w:rPr>
                <w:b/>
                <w:sz w:val="20"/>
                <w:szCs w:val="20"/>
              </w:rPr>
            </w:pPr>
            <w:r w:rsidRPr="00040C7D">
              <w:rPr>
                <w:b/>
                <w:color w:val="000000"/>
                <w:sz w:val="20"/>
                <w:szCs w:val="20"/>
              </w:rPr>
              <w:t>МУП "Горэнерго"</w:t>
            </w:r>
          </w:p>
        </w:tc>
      </w:tr>
      <w:tr w:rsidR="00085B29" w:rsidRPr="00B5281A" w:rsidTr="00EF058D">
        <w:trPr>
          <w:trHeight w:val="20"/>
        </w:trPr>
        <w:tc>
          <w:tcPr>
            <w:tcW w:w="957" w:type="pct"/>
            <w:tcBorders>
              <w:top w:val="nil"/>
              <w:left w:val="single" w:sz="4" w:space="0" w:color="auto"/>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 xml:space="preserve">МКП </w:t>
            </w:r>
            <w:r w:rsidR="00AD0ABF" w:rsidRPr="00040C7D">
              <w:rPr>
                <w:color w:val="000000"/>
                <w:sz w:val="20"/>
                <w:szCs w:val="20"/>
              </w:rPr>
              <w:t>«</w:t>
            </w:r>
            <w:r w:rsidRPr="00040C7D">
              <w:rPr>
                <w:color w:val="000000"/>
                <w:sz w:val="20"/>
                <w:szCs w:val="20"/>
              </w:rPr>
              <w:t>Энергокомплекс</w:t>
            </w:r>
            <w:r w:rsidR="00AD0ABF" w:rsidRPr="00040C7D">
              <w:rPr>
                <w:color w:val="000000"/>
                <w:sz w:val="20"/>
                <w:szCs w:val="20"/>
              </w:rPr>
              <w:t>»</w:t>
            </w:r>
          </w:p>
        </w:tc>
        <w:tc>
          <w:tcPr>
            <w:tcW w:w="820"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ЦСТ "Котельная п. Белокаменный"</w:t>
            </w:r>
          </w:p>
        </w:tc>
        <w:tc>
          <w:tcPr>
            <w:tcW w:w="909"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п. Белокаменный</w:t>
            </w:r>
          </w:p>
        </w:tc>
        <w:tc>
          <w:tcPr>
            <w:tcW w:w="891" w:type="pct"/>
            <w:tcBorders>
              <w:top w:val="single" w:sz="4" w:space="0" w:color="auto"/>
              <w:left w:val="nil"/>
              <w:bottom w:val="single" w:sz="4" w:space="0" w:color="auto"/>
              <w:right w:val="single" w:sz="4" w:space="0" w:color="auto"/>
            </w:tcBorders>
            <w:vAlign w:val="center"/>
          </w:tcPr>
          <w:p w:rsidR="00085B29" w:rsidRPr="00040C7D" w:rsidRDefault="00240A70" w:rsidP="007D3B31">
            <w:pPr>
              <w:spacing w:after="0" w:line="240" w:lineRule="auto"/>
              <w:jc w:val="center"/>
              <w:rPr>
                <w:color w:val="000000"/>
                <w:sz w:val="20"/>
                <w:szCs w:val="20"/>
              </w:rPr>
            </w:pPr>
            <w:r w:rsidRPr="00040C7D">
              <w:rPr>
                <w:color w:val="000000"/>
                <w:sz w:val="20"/>
                <w:szCs w:val="20"/>
              </w:rPr>
              <w:t>9,81</w:t>
            </w:r>
          </w:p>
        </w:tc>
        <w:tc>
          <w:tcPr>
            <w:tcW w:w="1423" w:type="pct"/>
            <w:tcBorders>
              <w:top w:val="nil"/>
              <w:left w:val="single" w:sz="4" w:space="0" w:color="auto"/>
              <w:bottom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lang w:val="en-US"/>
              </w:rPr>
            </w:pPr>
            <w:r w:rsidRPr="00040C7D">
              <w:rPr>
                <w:b/>
                <w:color w:val="000000"/>
                <w:sz w:val="20"/>
                <w:szCs w:val="20"/>
              </w:rPr>
              <w:t>МКП "Энергокомплекс"</w:t>
            </w:r>
          </w:p>
        </w:tc>
      </w:tr>
    </w:tbl>
    <w:p w:rsidR="0058123E" w:rsidRPr="00B5281A" w:rsidRDefault="0058123E" w:rsidP="007D3B31">
      <w:pPr>
        <w:pStyle w:val="Afff5"/>
        <w:spacing w:line="240" w:lineRule="auto"/>
        <w:rPr>
          <w:sz w:val="28"/>
          <w:szCs w:val="28"/>
        </w:rPr>
      </w:pPr>
    </w:p>
    <w:p w:rsidR="00057D34" w:rsidRDefault="00057D34" w:rsidP="007D3B31">
      <w:pPr>
        <w:pStyle w:val="1fe"/>
        <w:spacing w:line="240" w:lineRule="auto"/>
        <w:rPr>
          <w:sz w:val="26"/>
          <w:szCs w:val="26"/>
        </w:rPr>
      </w:pPr>
      <w:bookmarkStart w:id="488" w:name="_Toc452545921"/>
      <w:bookmarkStart w:id="489" w:name="_Toc455855664"/>
      <w:bookmarkStart w:id="490" w:name="_Toc468353030"/>
    </w:p>
    <w:p w:rsidR="0058123E" w:rsidRPr="00040C7D" w:rsidRDefault="0058123E" w:rsidP="007D3B31">
      <w:pPr>
        <w:pStyle w:val="1fe"/>
        <w:spacing w:line="240" w:lineRule="auto"/>
        <w:rPr>
          <w:sz w:val="26"/>
          <w:szCs w:val="26"/>
        </w:rPr>
      </w:pPr>
      <w:r w:rsidRPr="00040C7D">
        <w:rPr>
          <w:sz w:val="26"/>
          <w:szCs w:val="26"/>
        </w:rPr>
        <w:t>Раздел 9. Решения о распределении тепловой нагрузки между источниками тепловой энергии</w:t>
      </w:r>
      <w:bookmarkEnd w:id="488"/>
      <w:bookmarkEnd w:id="489"/>
      <w:bookmarkEnd w:id="490"/>
    </w:p>
    <w:p w:rsidR="0058123E" w:rsidRPr="00040C7D" w:rsidRDefault="0058123E" w:rsidP="007D3B31">
      <w:pPr>
        <w:pStyle w:val="Afff5"/>
        <w:spacing w:line="240" w:lineRule="auto"/>
        <w:rPr>
          <w:sz w:val="26"/>
          <w:szCs w:val="26"/>
        </w:rPr>
      </w:pPr>
      <w:bookmarkStart w:id="491" w:name="_Toc365898644"/>
      <w:r w:rsidRPr="00040C7D">
        <w:rPr>
          <w:sz w:val="26"/>
          <w:szCs w:val="26"/>
        </w:rPr>
        <w:t>Тепловая нагрузка, представленная к распределению между тепловыми источниками, – отсутствует.</w:t>
      </w:r>
    </w:p>
    <w:p w:rsidR="00A525C1" w:rsidRPr="00040C7D" w:rsidRDefault="00A525C1" w:rsidP="007D3B31">
      <w:pPr>
        <w:pStyle w:val="Afff5"/>
        <w:spacing w:line="240" w:lineRule="auto"/>
        <w:rPr>
          <w:sz w:val="26"/>
          <w:szCs w:val="26"/>
        </w:rPr>
      </w:pPr>
    </w:p>
    <w:p w:rsidR="00A525C1" w:rsidRPr="00040C7D" w:rsidRDefault="00A525C1" w:rsidP="007D3B31">
      <w:pPr>
        <w:pStyle w:val="Afff5"/>
        <w:spacing w:line="240" w:lineRule="auto"/>
        <w:rPr>
          <w:sz w:val="26"/>
          <w:szCs w:val="26"/>
        </w:rPr>
      </w:pPr>
    </w:p>
    <w:p w:rsidR="0058123E" w:rsidRPr="00040C7D" w:rsidRDefault="0058123E" w:rsidP="007D3B31">
      <w:pPr>
        <w:pStyle w:val="1fe"/>
        <w:spacing w:line="240" w:lineRule="auto"/>
        <w:rPr>
          <w:sz w:val="26"/>
          <w:szCs w:val="26"/>
        </w:rPr>
      </w:pPr>
      <w:bookmarkStart w:id="492" w:name="_Toc370832443"/>
      <w:bookmarkStart w:id="493" w:name="_Toc375166650"/>
      <w:bookmarkStart w:id="494" w:name="_Toc450745456"/>
      <w:bookmarkStart w:id="495" w:name="_Toc452545922"/>
      <w:bookmarkStart w:id="496" w:name="_Toc455855665"/>
      <w:bookmarkStart w:id="497" w:name="_Toc468353031"/>
      <w:r w:rsidRPr="00040C7D">
        <w:rPr>
          <w:sz w:val="26"/>
          <w:szCs w:val="26"/>
        </w:rPr>
        <w:t>Раздел 10</w:t>
      </w:r>
      <w:r w:rsidR="000D4F8B" w:rsidRPr="00040C7D">
        <w:rPr>
          <w:sz w:val="26"/>
          <w:szCs w:val="26"/>
        </w:rPr>
        <w:t>.</w:t>
      </w:r>
      <w:r w:rsidRPr="00040C7D">
        <w:rPr>
          <w:sz w:val="26"/>
          <w:szCs w:val="26"/>
        </w:rPr>
        <w:t xml:space="preserve"> Решения по бесхозяйным тепловым сетям</w:t>
      </w:r>
      <w:bookmarkEnd w:id="492"/>
      <w:bookmarkEnd w:id="493"/>
      <w:bookmarkEnd w:id="494"/>
      <w:bookmarkEnd w:id="495"/>
      <w:bookmarkEnd w:id="496"/>
      <w:bookmarkEnd w:id="497"/>
    </w:p>
    <w:p w:rsidR="0058123E" w:rsidRPr="00040C7D" w:rsidRDefault="0058123E" w:rsidP="007D3B31">
      <w:pPr>
        <w:pStyle w:val="Afff5"/>
        <w:spacing w:line="240" w:lineRule="auto"/>
        <w:rPr>
          <w:sz w:val="26"/>
          <w:szCs w:val="26"/>
          <w:lang w:eastAsia="ru-RU"/>
        </w:rPr>
      </w:pPr>
      <w:r w:rsidRPr="00040C7D">
        <w:rPr>
          <w:sz w:val="26"/>
          <w:szCs w:val="26"/>
          <w:lang w:eastAsia="ru-RU"/>
        </w:rPr>
        <w:t>Бесхозяйные тепловые сети в соответствии с данными, полученными от эксплуатирующих организаций Асбестовского городского округа, отсутствуют.</w:t>
      </w:r>
      <w:bookmarkEnd w:id="491"/>
    </w:p>
    <w:p w:rsidR="0058123E" w:rsidRPr="00040C7D" w:rsidRDefault="0058123E" w:rsidP="007D3B31">
      <w:pPr>
        <w:pStyle w:val="Afff5"/>
        <w:spacing w:line="240" w:lineRule="auto"/>
        <w:rPr>
          <w:sz w:val="26"/>
          <w:szCs w:val="26"/>
          <w:lang w:eastAsia="ru-RU"/>
        </w:rPr>
      </w:pPr>
    </w:p>
    <w:p w:rsidR="000D10AD" w:rsidRPr="00040C7D" w:rsidRDefault="000D10AD" w:rsidP="007D3B31">
      <w:pPr>
        <w:pStyle w:val="Afff5"/>
        <w:spacing w:line="240" w:lineRule="auto"/>
        <w:rPr>
          <w:sz w:val="26"/>
          <w:szCs w:val="26"/>
        </w:rPr>
      </w:pPr>
    </w:p>
    <w:p w:rsidR="00D0302F" w:rsidRPr="00B5281A" w:rsidRDefault="00D0302F" w:rsidP="007D3B31">
      <w:pPr>
        <w:pStyle w:val="Afff5"/>
        <w:spacing w:line="240" w:lineRule="auto"/>
        <w:rPr>
          <w:sz w:val="28"/>
          <w:szCs w:val="28"/>
        </w:rPr>
      </w:pPr>
    </w:p>
    <w:sectPr w:rsidR="00D0302F" w:rsidRPr="00B5281A" w:rsidSect="00F04D76">
      <w:pgSz w:w="11906" w:h="16838" w:code="9"/>
      <w:pgMar w:top="992" w:right="709" w:bottom="425" w:left="992" w:header="39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74A0" w:rsidRDefault="00BC74A0" w:rsidP="008E656F">
      <w:pPr>
        <w:spacing w:after="0" w:line="240" w:lineRule="auto"/>
      </w:pPr>
      <w:r>
        <w:separator/>
      </w:r>
    </w:p>
  </w:endnote>
  <w:endnote w:type="continuationSeparator" w:id="1">
    <w:p w:rsidR="00BC74A0" w:rsidRDefault="00BC74A0" w:rsidP="008E656F">
      <w:pPr>
        <w:spacing w:after="0" w:line="240" w:lineRule="auto"/>
      </w:pPr>
      <w:r>
        <w:continuationSeparator/>
      </w:r>
    </w:p>
  </w:endnote>
  <w:endnote w:type="continuationNotice" w:id="2">
    <w:p w:rsidR="00BC74A0" w:rsidRDefault="00BC74A0">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Franklin Gothic Book">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PT Sans">
    <w:altName w:val="Corbel"/>
    <w:charset w:val="CC"/>
    <w:family w:val="swiss"/>
    <w:pitch w:val="variable"/>
    <w:sig w:usb0="00000001" w:usb1="5000204B" w:usb2="00000000" w:usb3="00000000" w:csb0="00000097"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72F" w:rsidRDefault="00B1072F">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33126"/>
      <w:docPartObj>
        <w:docPartGallery w:val="Page Numbers (Bottom of Page)"/>
        <w:docPartUnique/>
      </w:docPartObj>
    </w:sdtPr>
    <w:sdtContent>
      <w:p w:rsidR="00B1072F" w:rsidRDefault="00B1072F" w:rsidP="00C2162B">
        <w:pPr>
          <w:pStyle w:val="a6"/>
          <w:jc w:val="right"/>
        </w:pPr>
      </w:p>
    </w:sdtContent>
  </w:sdt>
  <w:p w:rsidR="00B1072F" w:rsidRDefault="00B1072F">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33131"/>
      <w:docPartObj>
        <w:docPartGallery w:val="Page Numbers (Bottom of Page)"/>
        <w:docPartUnique/>
      </w:docPartObj>
    </w:sdtPr>
    <w:sdtContent>
      <w:p w:rsidR="00B1072F" w:rsidRDefault="00B1072F">
        <w:pPr>
          <w:pStyle w:val="a6"/>
          <w:jc w:val="right"/>
        </w:pPr>
      </w:p>
    </w:sdtContent>
  </w:sdt>
  <w:p w:rsidR="00B1072F" w:rsidRDefault="00B1072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74A0" w:rsidRDefault="00BC74A0" w:rsidP="008E656F">
      <w:pPr>
        <w:spacing w:after="0" w:line="240" w:lineRule="auto"/>
      </w:pPr>
      <w:r>
        <w:separator/>
      </w:r>
    </w:p>
  </w:footnote>
  <w:footnote w:type="continuationSeparator" w:id="1">
    <w:p w:rsidR="00BC74A0" w:rsidRDefault="00BC74A0" w:rsidP="008E656F">
      <w:pPr>
        <w:spacing w:after="0" w:line="240" w:lineRule="auto"/>
      </w:pPr>
      <w:r>
        <w:continuationSeparator/>
      </w:r>
    </w:p>
  </w:footnote>
  <w:footnote w:type="continuationNotice" w:id="2">
    <w:p w:rsidR="00BC74A0" w:rsidRDefault="00BC74A0">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141369"/>
      <w:docPartObj>
        <w:docPartGallery w:val="Page Numbers (Top of Page)"/>
        <w:docPartUnique/>
      </w:docPartObj>
    </w:sdtPr>
    <w:sdtContent>
      <w:p w:rsidR="00B1072F" w:rsidRDefault="00B1072F">
        <w:pPr>
          <w:pStyle w:val="ac"/>
          <w:jc w:val="center"/>
        </w:pPr>
        <w:fldSimple w:instr="PAGE   \* MERGEFORMAT">
          <w:r>
            <w:rPr>
              <w:noProof/>
            </w:rPr>
            <w:t>45</w:t>
          </w:r>
        </w:fldSimple>
      </w:p>
    </w:sdtContent>
  </w:sdt>
  <w:p w:rsidR="00B1072F" w:rsidRDefault="00B1072F">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72F" w:rsidRDefault="00B1072F">
    <w:pPr>
      <w:pStyle w:val="ac"/>
      <w:jc w:val="center"/>
    </w:pPr>
  </w:p>
  <w:p w:rsidR="00B1072F" w:rsidRDefault="00B1072F">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9CC9626"/>
    <w:lvl w:ilvl="0">
      <w:start w:val="1"/>
      <w:numFmt w:val="bullet"/>
      <w:pStyle w:val="a"/>
      <w:lvlText w:val=""/>
      <w:lvlJc w:val="left"/>
      <w:pPr>
        <w:tabs>
          <w:tab w:val="num" w:pos="360"/>
        </w:tabs>
        <w:ind w:left="360" w:hanging="360"/>
      </w:pPr>
      <w:rPr>
        <w:rFonts w:ascii="Symbol" w:hAnsi="Symbol" w:hint="default"/>
      </w:rPr>
    </w:lvl>
  </w:abstractNum>
  <w:abstractNum w:abstractNumId="1">
    <w:nsid w:val="02687670"/>
    <w:multiLevelType w:val="multilevel"/>
    <w:tmpl w:val="F58CA43C"/>
    <w:lvl w:ilvl="0">
      <w:start w:val="5"/>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7922BA5"/>
    <w:multiLevelType w:val="multilevel"/>
    <w:tmpl w:val="67F6D5FE"/>
    <w:lvl w:ilvl="0">
      <w:start w:val="5"/>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E0E5A95"/>
    <w:multiLevelType w:val="hybridMultilevel"/>
    <w:tmpl w:val="C11AA642"/>
    <w:lvl w:ilvl="0" w:tplc="A78AC97A">
      <w:start w:val="596"/>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6F2BA6"/>
    <w:multiLevelType w:val="multilevel"/>
    <w:tmpl w:val="5D6A49D2"/>
    <w:lvl w:ilvl="0">
      <w:start w:val="5"/>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10E14B81"/>
    <w:multiLevelType w:val="multilevel"/>
    <w:tmpl w:val="C1601FE0"/>
    <w:lvl w:ilvl="0">
      <w:start w:val="5"/>
      <w:numFmt w:val="decimal"/>
      <w:lvlText w:val="%1."/>
      <w:lvlJc w:val="left"/>
      <w:pPr>
        <w:ind w:left="390" w:hanging="390"/>
      </w:pPr>
      <w:rPr>
        <w:rFonts w:hint="default"/>
      </w:rPr>
    </w:lvl>
    <w:lvl w:ilvl="1">
      <w:start w:val="5"/>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6">
    <w:nsid w:val="14FD69ED"/>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60168BF"/>
    <w:multiLevelType w:val="multilevel"/>
    <w:tmpl w:val="204C631E"/>
    <w:lvl w:ilvl="0">
      <w:start w:val="2"/>
      <w:numFmt w:val="decimal"/>
      <w:lvlText w:val="%1."/>
      <w:lvlJc w:val="left"/>
      <w:pPr>
        <w:ind w:left="450" w:hanging="450"/>
      </w:pPr>
      <w:rPr>
        <w:rFonts w:hint="default"/>
      </w:rPr>
    </w:lvl>
    <w:lvl w:ilvl="1">
      <w:start w:val="1"/>
      <w:numFmt w:val="decimal"/>
      <w:pStyle w:val="4"/>
      <w:lvlText w:val="%1.%2."/>
      <w:lvlJc w:val="left"/>
      <w:pPr>
        <w:ind w:left="1430"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18AB1413"/>
    <w:multiLevelType w:val="multilevel"/>
    <w:tmpl w:val="8ABCC3BE"/>
    <w:lvl w:ilvl="0">
      <w:start w:val="5"/>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234122BD"/>
    <w:multiLevelType w:val="hybridMultilevel"/>
    <w:tmpl w:val="21CCE2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6B518F7"/>
    <w:multiLevelType w:val="singleLevel"/>
    <w:tmpl w:val="6F30EF10"/>
    <w:lvl w:ilvl="0">
      <w:start w:val="1"/>
      <w:numFmt w:val="decimal"/>
      <w:pStyle w:val="a0"/>
      <w:lvlText w:val="Рисунок %1 - "/>
      <w:lvlJc w:val="left"/>
      <w:pPr>
        <w:tabs>
          <w:tab w:val="num" w:pos="3964"/>
        </w:tabs>
        <w:ind w:left="2524" w:firstLine="170"/>
      </w:pPr>
      <w:rPr>
        <w:rFonts w:ascii="Times New Roman" w:hAnsi="Times New Roman" w:cs="Times New Roman" w:hint="default"/>
        <w:b/>
        <w:sz w:val="24"/>
        <w:szCs w:val="24"/>
      </w:rPr>
    </w:lvl>
  </w:abstractNum>
  <w:abstractNum w:abstractNumId="11">
    <w:nsid w:val="2B11660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C4463B6"/>
    <w:multiLevelType w:val="hybridMultilevel"/>
    <w:tmpl w:val="EE668316"/>
    <w:lvl w:ilvl="0" w:tplc="75FE01E6">
      <w:start w:val="2"/>
      <w:numFmt w:val="decimal"/>
      <w:lvlText w:val="%1."/>
      <w:lvlJc w:val="left"/>
      <w:pPr>
        <w:ind w:left="2782"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2CC36B15"/>
    <w:multiLevelType w:val="multilevel"/>
    <w:tmpl w:val="193EABBA"/>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4">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
      <w:lvlText w:val="Часть %2."/>
      <w:lvlJc w:val="left"/>
      <w:pPr>
        <w:ind w:left="792" w:hanging="432"/>
      </w:pPr>
      <w:rPr>
        <w:rFonts w:hint="default"/>
        <w:lang w:val="ru-RU"/>
      </w:rPr>
    </w:lvl>
    <w:lvl w:ilvl="2">
      <w:start w:val="1"/>
      <w:numFmt w:val="decimal"/>
      <w:pStyle w:val="3"/>
      <w:lvlText w:val="%1.%2.%3."/>
      <w:lvlJc w:val="left"/>
      <w:pPr>
        <w:ind w:left="149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43735010"/>
    <w:multiLevelType w:val="multilevel"/>
    <w:tmpl w:val="BACA7F5A"/>
    <w:lvl w:ilvl="0">
      <w:start w:val="1"/>
      <w:numFmt w:val="decimal"/>
      <w:lvlText w:val="%1."/>
      <w:lvlJc w:val="left"/>
      <w:pPr>
        <w:ind w:left="360" w:hanging="360"/>
      </w:pPr>
      <w:rPr>
        <w:sz w:val="24"/>
      </w:rPr>
    </w:lvl>
    <w:lvl w:ilvl="1">
      <w:start w:val="1"/>
      <w:numFmt w:val="decimal"/>
      <w:lvlText w:val="%1.%2."/>
      <w:lvlJc w:val="left"/>
      <w:pPr>
        <w:ind w:left="792" w:hanging="432"/>
      </w:pPr>
      <w:rPr>
        <w:sz w:val="24"/>
      </w:rPr>
    </w:lvl>
    <w:lvl w:ilvl="2">
      <w:start w:val="1"/>
      <w:numFmt w:val="decimal"/>
      <w:lvlText w:val="%1.%2.%3."/>
      <w:lvlJc w:val="left"/>
      <w:pPr>
        <w:ind w:left="1224" w:hanging="504"/>
      </w:pPr>
      <w:rPr>
        <w:sz w:val="28"/>
      </w:rPr>
    </w:lvl>
    <w:lvl w:ilvl="3">
      <w:start w:val="1"/>
      <w:numFmt w:val="decimal"/>
      <w:lvlText w:val="%1.%2.%3.%4."/>
      <w:lvlJc w:val="left"/>
      <w:pPr>
        <w:ind w:left="1728" w:hanging="648"/>
      </w:pPr>
      <w:rPr>
        <w:sz w:val="24"/>
      </w:rPr>
    </w:lvl>
    <w:lvl w:ilvl="4">
      <w:start w:val="1"/>
      <w:numFmt w:val="decimal"/>
      <w:lvlText w:val="%1.%2.%3.%4.%5."/>
      <w:lvlJc w:val="left"/>
      <w:pPr>
        <w:ind w:left="2232" w:hanging="792"/>
      </w:pPr>
      <w:rPr>
        <w:sz w:val="24"/>
      </w:rPr>
    </w:lvl>
    <w:lvl w:ilvl="5">
      <w:start w:val="1"/>
      <w:numFmt w:val="decimal"/>
      <w:lvlText w:val="%1.%2.%3.%4.%5.%6."/>
      <w:lvlJc w:val="left"/>
      <w:pPr>
        <w:ind w:left="2736" w:hanging="936"/>
      </w:pPr>
      <w:rPr>
        <w:sz w:val="24"/>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4CA2C60"/>
    <w:multiLevelType w:val="multilevel"/>
    <w:tmpl w:val="2264E01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8756F9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C941177"/>
    <w:multiLevelType w:val="multilevel"/>
    <w:tmpl w:val="D1846378"/>
    <w:lvl w:ilvl="0">
      <w:start w:val="1"/>
      <w:numFmt w:val="decimal"/>
      <w:pStyle w:val="1"/>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DF87B8D"/>
    <w:multiLevelType w:val="hybridMultilevel"/>
    <w:tmpl w:val="48101D20"/>
    <w:name w:val="WW8Num19"/>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63F90FCE"/>
    <w:multiLevelType w:val="hybridMultilevel"/>
    <w:tmpl w:val="B5EC9274"/>
    <w:name w:val="WWNum1"/>
    <w:lvl w:ilvl="0" w:tplc="FFFFFFFF">
      <w:start w:val="1"/>
      <w:numFmt w:val="bullet"/>
      <w:lvlText w:val=""/>
      <w:lvlJc w:val="left"/>
      <w:pPr>
        <w:tabs>
          <w:tab w:val="num" w:pos="1260"/>
        </w:tabs>
        <w:ind w:left="1260" w:hanging="360"/>
      </w:pPr>
      <w:rPr>
        <w:rFonts w:ascii="Symbol" w:hAnsi="Symbol" w:hint="default"/>
      </w:rPr>
    </w:lvl>
    <w:lvl w:ilvl="1" w:tplc="FFFFFFFF">
      <w:start w:val="1"/>
      <w:numFmt w:val="bullet"/>
      <w:lvlText w:val="o"/>
      <w:lvlJc w:val="left"/>
      <w:pPr>
        <w:ind w:left="1980" w:hanging="360"/>
      </w:pPr>
      <w:rPr>
        <w:rFonts w:ascii="Courier New" w:hAnsi="Courier New" w:hint="default"/>
      </w:rPr>
    </w:lvl>
    <w:lvl w:ilvl="2" w:tplc="FFFFFFFF">
      <w:start w:val="1"/>
      <w:numFmt w:val="bullet"/>
      <w:lvlText w:val=""/>
      <w:lvlJc w:val="left"/>
      <w:pPr>
        <w:ind w:left="2700" w:hanging="360"/>
      </w:pPr>
      <w:rPr>
        <w:rFonts w:ascii="Wingdings" w:hAnsi="Wingdings" w:hint="default"/>
      </w:rPr>
    </w:lvl>
    <w:lvl w:ilvl="3" w:tplc="FFFFFFFF">
      <w:start w:val="1"/>
      <w:numFmt w:val="bullet"/>
      <w:lvlText w:val=""/>
      <w:lvlJc w:val="left"/>
      <w:pPr>
        <w:ind w:left="3420" w:hanging="360"/>
      </w:pPr>
      <w:rPr>
        <w:rFonts w:ascii="Symbol" w:hAnsi="Symbol" w:hint="default"/>
      </w:rPr>
    </w:lvl>
    <w:lvl w:ilvl="4" w:tplc="FFFFFFFF">
      <w:start w:val="1"/>
      <w:numFmt w:val="bullet"/>
      <w:lvlText w:val="o"/>
      <w:lvlJc w:val="left"/>
      <w:pPr>
        <w:ind w:left="4140" w:hanging="360"/>
      </w:pPr>
      <w:rPr>
        <w:rFonts w:ascii="Courier New" w:hAnsi="Courier New" w:hint="default"/>
      </w:rPr>
    </w:lvl>
    <w:lvl w:ilvl="5" w:tplc="FFFFFFFF">
      <w:start w:val="1"/>
      <w:numFmt w:val="bullet"/>
      <w:lvlText w:val=""/>
      <w:lvlJc w:val="left"/>
      <w:pPr>
        <w:ind w:left="4860" w:hanging="360"/>
      </w:pPr>
      <w:rPr>
        <w:rFonts w:ascii="Wingdings" w:hAnsi="Wingdings" w:hint="default"/>
      </w:rPr>
    </w:lvl>
    <w:lvl w:ilvl="6" w:tplc="FFFFFFFF">
      <w:start w:val="1"/>
      <w:numFmt w:val="bullet"/>
      <w:lvlText w:val=""/>
      <w:lvlJc w:val="left"/>
      <w:pPr>
        <w:ind w:left="5580" w:hanging="360"/>
      </w:pPr>
      <w:rPr>
        <w:rFonts w:ascii="Symbol" w:hAnsi="Symbol" w:hint="default"/>
      </w:rPr>
    </w:lvl>
    <w:lvl w:ilvl="7" w:tplc="FFFFFFFF">
      <w:start w:val="1"/>
      <w:numFmt w:val="bullet"/>
      <w:lvlText w:val="o"/>
      <w:lvlJc w:val="left"/>
      <w:pPr>
        <w:ind w:left="6300" w:hanging="360"/>
      </w:pPr>
      <w:rPr>
        <w:rFonts w:ascii="Courier New" w:hAnsi="Courier New" w:hint="default"/>
      </w:rPr>
    </w:lvl>
    <w:lvl w:ilvl="8" w:tplc="FFFFFFFF">
      <w:start w:val="1"/>
      <w:numFmt w:val="bullet"/>
      <w:lvlText w:val=""/>
      <w:lvlJc w:val="left"/>
      <w:pPr>
        <w:ind w:left="7020" w:hanging="360"/>
      </w:pPr>
      <w:rPr>
        <w:rFonts w:ascii="Wingdings" w:hAnsi="Wingdings" w:hint="default"/>
      </w:rPr>
    </w:lvl>
  </w:abstractNum>
  <w:abstractNum w:abstractNumId="21">
    <w:nsid w:val="707B5CD8"/>
    <w:multiLevelType w:val="multilevel"/>
    <w:tmpl w:val="2252F8DC"/>
    <w:lvl w:ilvl="0">
      <w:start w:val="5"/>
      <w:numFmt w:val="decimal"/>
      <w:lvlText w:val="%1"/>
      <w:lvlJc w:val="left"/>
      <w:pPr>
        <w:ind w:left="375" w:hanging="375"/>
      </w:pPr>
      <w:rPr>
        <w:rFonts w:hint="default"/>
      </w:rPr>
    </w:lvl>
    <w:lvl w:ilvl="1">
      <w:start w:val="5"/>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771D770C"/>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A601828"/>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934"/>
        </w:tabs>
        <w:ind w:left="574" w:hanging="432"/>
      </w:pPr>
      <w:rPr>
        <w:rFonts w:ascii="Times New Roman" w:hAnsi="Times New Roman"/>
        <w:sz w:val="24"/>
      </w:rPr>
    </w:lvl>
    <w:lvl w:ilvl="2">
      <w:start w:val="1"/>
      <w:numFmt w:val="decimal"/>
      <w:lvlText w:val="%1.%2.%3."/>
      <w:lvlJc w:val="left"/>
      <w:pPr>
        <w:tabs>
          <w:tab w:val="num" w:pos="1507"/>
        </w:tabs>
        <w:ind w:left="787" w:hanging="504"/>
      </w:pPr>
      <w:rPr>
        <w:rFonts w:ascii="Times New Roman" w:hAnsi="Times New Roman"/>
        <w:sz w:val="24"/>
      </w:rPr>
    </w:lvl>
    <w:lvl w:ilvl="3">
      <w:start w:val="1"/>
      <w:numFmt w:val="decimal"/>
      <w:lvlText w:val="%1.%2.%3.%4."/>
      <w:lvlJc w:val="left"/>
      <w:pPr>
        <w:tabs>
          <w:tab w:val="num" w:pos="1728"/>
        </w:tabs>
        <w:ind w:left="648" w:hanging="648"/>
      </w:pPr>
      <w:rPr>
        <w:rFonts w:ascii="Times New Roman" w:hAnsi="Times New Roman"/>
        <w:sz w:val="24"/>
      </w:rPr>
    </w:lvl>
    <w:lvl w:ilvl="4">
      <w:start w:val="1"/>
      <w:numFmt w:val="decimal"/>
      <w:lvlText w:val="%1.%2.%3.%4.%5."/>
      <w:lvlJc w:val="left"/>
      <w:pPr>
        <w:tabs>
          <w:tab w:val="num" w:pos="2232"/>
        </w:tabs>
        <w:ind w:left="792" w:hanging="792"/>
      </w:pPr>
      <w:rPr>
        <w:rFonts w:ascii="Times New Roman" w:hAnsi="Times New Roman"/>
        <w:sz w:val="24"/>
      </w:rPr>
    </w:lvl>
    <w:lvl w:ilvl="5">
      <w:start w:val="1"/>
      <w:numFmt w:val="decimal"/>
      <w:lvlText w:val="%1.%2.%3.%4.%5.%6."/>
      <w:lvlJc w:val="left"/>
      <w:pPr>
        <w:tabs>
          <w:tab w:val="num" w:pos="2736"/>
        </w:tabs>
        <w:ind w:left="936" w:hanging="936"/>
      </w:pPr>
      <w:rPr>
        <w:rFonts w:ascii="Times New Roman" w:hAnsi="Times New Roman"/>
        <w:sz w:val="24"/>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4">
    <w:nsid w:val="7B484865"/>
    <w:multiLevelType w:val="multilevel"/>
    <w:tmpl w:val="0419001F"/>
    <w:lvl w:ilvl="0">
      <w:start w:val="1"/>
      <w:numFmt w:val="decimal"/>
      <w:lvlText w:val="%1."/>
      <w:lvlJc w:val="left"/>
      <w:pPr>
        <w:ind w:left="360" w:hanging="360"/>
      </w:pPr>
      <w:rPr>
        <w:sz w:val="24"/>
      </w:rPr>
    </w:lvl>
    <w:lvl w:ilvl="1">
      <w:start w:val="1"/>
      <w:numFmt w:val="decimal"/>
      <w:lvlText w:val="%1.%2."/>
      <w:lvlJc w:val="left"/>
      <w:pPr>
        <w:ind w:left="792" w:hanging="432"/>
      </w:pPr>
      <w:rPr>
        <w:sz w:val="24"/>
      </w:rPr>
    </w:lvl>
    <w:lvl w:ilvl="2">
      <w:start w:val="1"/>
      <w:numFmt w:val="decimal"/>
      <w:lvlText w:val="%1.%2.%3."/>
      <w:lvlJc w:val="left"/>
      <w:pPr>
        <w:ind w:left="1224" w:hanging="504"/>
      </w:pPr>
      <w:rPr>
        <w:sz w:val="24"/>
      </w:rPr>
    </w:lvl>
    <w:lvl w:ilvl="3">
      <w:start w:val="1"/>
      <w:numFmt w:val="decimal"/>
      <w:lvlText w:val="%1.%2.%3.%4."/>
      <w:lvlJc w:val="left"/>
      <w:pPr>
        <w:ind w:left="1728" w:hanging="648"/>
      </w:pPr>
      <w:rPr>
        <w:sz w:val="24"/>
      </w:rPr>
    </w:lvl>
    <w:lvl w:ilvl="4">
      <w:start w:val="1"/>
      <w:numFmt w:val="decimal"/>
      <w:lvlText w:val="%1.%2.%3.%4.%5."/>
      <w:lvlJc w:val="left"/>
      <w:pPr>
        <w:ind w:left="2232" w:hanging="792"/>
      </w:pPr>
      <w:rPr>
        <w:sz w:val="24"/>
      </w:rPr>
    </w:lvl>
    <w:lvl w:ilvl="5">
      <w:start w:val="1"/>
      <w:numFmt w:val="decimal"/>
      <w:lvlText w:val="%1.%2.%3.%4.%5.%6."/>
      <w:lvlJc w:val="left"/>
      <w:pPr>
        <w:ind w:left="2736" w:hanging="936"/>
      </w:pPr>
      <w:rPr>
        <w:sz w:val="24"/>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C5779B9"/>
    <w:multiLevelType w:val="hybridMultilevel"/>
    <w:tmpl w:val="7600582E"/>
    <w:lvl w:ilvl="0" w:tplc="5F8CF25C">
      <w:start w:val="1"/>
      <w:numFmt w:val="bullet"/>
      <w:pStyle w:val="a1"/>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3"/>
  </w:num>
  <w:num w:numId="2">
    <w:abstractNumId w:val="0"/>
  </w:num>
  <w:num w:numId="3">
    <w:abstractNumId w:val="14"/>
  </w:num>
  <w:num w:numId="4">
    <w:abstractNumId w:val="10"/>
  </w:num>
  <w:num w:numId="5">
    <w:abstractNumId w:val="18"/>
  </w:num>
  <w:num w:numId="6">
    <w:abstractNumId w:val="9"/>
  </w:num>
  <w:num w:numId="7">
    <w:abstractNumId w:val="22"/>
  </w:num>
  <w:num w:numId="8">
    <w:abstractNumId w:val="25"/>
  </w:num>
  <w:num w:numId="9">
    <w:abstractNumId w:val="7"/>
  </w:num>
  <w:num w:numId="10">
    <w:abstractNumId w:val="12"/>
  </w:num>
  <w:num w:numId="11">
    <w:abstractNumId w:val="15"/>
  </w:num>
  <w:num w:numId="12">
    <w:abstractNumId w:val="24"/>
  </w:num>
  <w:num w:numId="13">
    <w:abstractNumId w:val="13"/>
  </w:num>
  <w:num w:numId="14">
    <w:abstractNumId w:val="6"/>
  </w:num>
  <w:num w:numId="15">
    <w:abstractNumId w:val="17"/>
  </w:num>
  <w:num w:numId="16">
    <w:abstractNumId w:val="16"/>
  </w:num>
  <w:num w:numId="17">
    <w:abstractNumId w:val="11"/>
  </w:num>
  <w:num w:numId="18">
    <w:abstractNumId w:val="21"/>
  </w:num>
  <w:num w:numId="19">
    <w:abstractNumId w:val="2"/>
  </w:num>
  <w:num w:numId="20">
    <w:abstractNumId w:val="4"/>
  </w:num>
  <w:num w:numId="21">
    <w:abstractNumId w:val="1"/>
  </w:num>
  <w:num w:numId="22">
    <w:abstractNumId w:val="8"/>
  </w:num>
  <w:num w:numId="23">
    <w:abstractNumId w:val="5"/>
  </w:num>
  <w:num w:numId="24">
    <w:abstractNumId w:val="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1"/>
  <w:defaultTabStop w:val="709"/>
  <w:characterSpacingControl w:val="doNotCompress"/>
  <w:hdrShapeDefaults>
    <o:shapedefaults v:ext="edit" spidmax="23554"/>
  </w:hdrShapeDefaults>
  <w:footnotePr>
    <w:footnote w:id="0"/>
    <w:footnote w:id="1"/>
    <w:footnote w:id="2"/>
  </w:footnotePr>
  <w:endnotePr>
    <w:endnote w:id="0"/>
    <w:endnote w:id="1"/>
    <w:endnote w:id="2"/>
  </w:endnotePr>
  <w:compat/>
  <w:rsids>
    <w:rsidRoot w:val="00CC291C"/>
    <w:rsid w:val="00000549"/>
    <w:rsid w:val="00000990"/>
    <w:rsid w:val="000009CA"/>
    <w:rsid w:val="00000C82"/>
    <w:rsid w:val="00000C95"/>
    <w:rsid w:val="000012CB"/>
    <w:rsid w:val="00001749"/>
    <w:rsid w:val="000020A8"/>
    <w:rsid w:val="000029C2"/>
    <w:rsid w:val="00003A46"/>
    <w:rsid w:val="00003C19"/>
    <w:rsid w:val="000040F7"/>
    <w:rsid w:val="00004354"/>
    <w:rsid w:val="000043C1"/>
    <w:rsid w:val="00004940"/>
    <w:rsid w:val="000051E3"/>
    <w:rsid w:val="00005596"/>
    <w:rsid w:val="00005B20"/>
    <w:rsid w:val="00005B61"/>
    <w:rsid w:val="00005C14"/>
    <w:rsid w:val="00006BAE"/>
    <w:rsid w:val="00006D78"/>
    <w:rsid w:val="000108BD"/>
    <w:rsid w:val="00010DC9"/>
    <w:rsid w:val="00010E65"/>
    <w:rsid w:val="0001152C"/>
    <w:rsid w:val="00011968"/>
    <w:rsid w:val="00011B32"/>
    <w:rsid w:val="00012306"/>
    <w:rsid w:val="000127FE"/>
    <w:rsid w:val="00013B6E"/>
    <w:rsid w:val="00013D31"/>
    <w:rsid w:val="00013E0F"/>
    <w:rsid w:val="000140A0"/>
    <w:rsid w:val="000145E4"/>
    <w:rsid w:val="00016217"/>
    <w:rsid w:val="000170C8"/>
    <w:rsid w:val="00017310"/>
    <w:rsid w:val="000179F9"/>
    <w:rsid w:val="00017AB0"/>
    <w:rsid w:val="00017B38"/>
    <w:rsid w:val="00017D64"/>
    <w:rsid w:val="000200C3"/>
    <w:rsid w:val="00020216"/>
    <w:rsid w:val="000204AE"/>
    <w:rsid w:val="00020BE6"/>
    <w:rsid w:val="00020C43"/>
    <w:rsid w:val="00021DBB"/>
    <w:rsid w:val="0002234D"/>
    <w:rsid w:val="0002268C"/>
    <w:rsid w:val="00022A00"/>
    <w:rsid w:val="00022A63"/>
    <w:rsid w:val="000232D7"/>
    <w:rsid w:val="00023485"/>
    <w:rsid w:val="0002352F"/>
    <w:rsid w:val="00024118"/>
    <w:rsid w:val="0002449F"/>
    <w:rsid w:val="00024876"/>
    <w:rsid w:val="00024969"/>
    <w:rsid w:val="00024BDB"/>
    <w:rsid w:val="00025665"/>
    <w:rsid w:val="00025828"/>
    <w:rsid w:val="00025A75"/>
    <w:rsid w:val="0002605F"/>
    <w:rsid w:val="00026618"/>
    <w:rsid w:val="000266E6"/>
    <w:rsid w:val="00026EDB"/>
    <w:rsid w:val="00027A7A"/>
    <w:rsid w:val="00027C9F"/>
    <w:rsid w:val="000305FD"/>
    <w:rsid w:val="00030EEE"/>
    <w:rsid w:val="00031443"/>
    <w:rsid w:val="00032C11"/>
    <w:rsid w:val="00033461"/>
    <w:rsid w:val="000338DD"/>
    <w:rsid w:val="000339CB"/>
    <w:rsid w:val="00033DA7"/>
    <w:rsid w:val="00033E06"/>
    <w:rsid w:val="00034036"/>
    <w:rsid w:val="00034BE2"/>
    <w:rsid w:val="0003522C"/>
    <w:rsid w:val="00035287"/>
    <w:rsid w:val="0003606E"/>
    <w:rsid w:val="0003618B"/>
    <w:rsid w:val="00036982"/>
    <w:rsid w:val="000370B9"/>
    <w:rsid w:val="00037925"/>
    <w:rsid w:val="0003795A"/>
    <w:rsid w:val="00037B5F"/>
    <w:rsid w:val="00037C01"/>
    <w:rsid w:val="00037D70"/>
    <w:rsid w:val="00037FEA"/>
    <w:rsid w:val="000402DE"/>
    <w:rsid w:val="00040B2C"/>
    <w:rsid w:val="00040C7D"/>
    <w:rsid w:val="00041444"/>
    <w:rsid w:val="000414C0"/>
    <w:rsid w:val="00042F8F"/>
    <w:rsid w:val="00043333"/>
    <w:rsid w:val="000436BC"/>
    <w:rsid w:val="000436FE"/>
    <w:rsid w:val="00043AA4"/>
    <w:rsid w:val="00043BCA"/>
    <w:rsid w:val="00043E12"/>
    <w:rsid w:val="00043E63"/>
    <w:rsid w:val="00043FD9"/>
    <w:rsid w:val="0004467B"/>
    <w:rsid w:val="00044878"/>
    <w:rsid w:val="00044906"/>
    <w:rsid w:val="00044A6A"/>
    <w:rsid w:val="00045181"/>
    <w:rsid w:val="00045540"/>
    <w:rsid w:val="00045565"/>
    <w:rsid w:val="00046116"/>
    <w:rsid w:val="00046C13"/>
    <w:rsid w:val="00046E83"/>
    <w:rsid w:val="00046FE6"/>
    <w:rsid w:val="00050217"/>
    <w:rsid w:val="0005024B"/>
    <w:rsid w:val="00050255"/>
    <w:rsid w:val="00050CB2"/>
    <w:rsid w:val="00050D03"/>
    <w:rsid w:val="00050FDB"/>
    <w:rsid w:val="00051B17"/>
    <w:rsid w:val="00052231"/>
    <w:rsid w:val="000531EF"/>
    <w:rsid w:val="00053424"/>
    <w:rsid w:val="00053547"/>
    <w:rsid w:val="00053C63"/>
    <w:rsid w:val="0005403A"/>
    <w:rsid w:val="0005449A"/>
    <w:rsid w:val="00054F5F"/>
    <w:rsid w:val="00055232"/>
    <w:rsid w:val="000554CE"/>
    <w:rsid w:val="00056177"/>
    <w:rsid w:val="00056318"/>
    <w:rsid w:val="0005673C"/>
    <w:rsid w:val="0005735C"/>
    <w:rsid w:val="0005752C"/>
    <w:rsid w:val="00057D34"/>
    <w:rsid w:val="00057FEB"/>
    <w:rsid w:val="000600EF"/>
    <w:rsid w:val="00060497"/>
    <w:rsid w:val="00060CA5"/>
    <w:rsid w:val="0006104E"/>
    <w:rsid w:val="000622D3"/>
    <w:rsid w:val="00062601"/>
    <w:rsid w:val="00062823"/>
    <w:rsid w:val="00063150"/>
    <w:rsid w:val="000637E8"/>
    <w:rsid w:val="00063948"/>
    <w:rsid w:val="00063DAE"/>
    <w:rsid w:val="00064974"/>
    <w:rsid w:val="00064CA3"/>
    <w:rsid w:val="00065442"/>
    <w:rsid w:val="0006563D"/>
    <w:rsid w:val="00065659"/>
    <w:rsid w:val="00065A0B"/>
    <w:rsid w:val="00066BE9"/>
    <w:rsid w:val="00067028"/>
    <w:rsid w:val="00067388"/>
    <w:rsid w:val="0006788F"/>
    <w:rsid w:val="00067B0E"/>
    <w:rsid w:val="00070850"/>
    <w:rsid w:val="0007092F"/>
    <w:rsid w:val="00070CF7"/>
    <w:rsid w:val="00071B9C"/>
    <w:rsid w:val="00072357"/>
    <w:rsid w:val="0007241C"/>
    <w:rsid w:val="00072662"/>
    <w:rsid w:val="00072842"/>
    <w:rsid w:val="00072BCC"/>
    <w:rsid w:val="000731F5"/>
    <w:rsid w:val="00073500"/>
    <w:rsid w:val="0007396E"/>
    <w:rsid w:val="00073B42"/>
    <w:rsid w:val="00073FC2"/>
    <w:rsid w:val="0007401B"/>
    <w:rsid w:val="0007448D"/>
    <w:rsid w:val="0007451D"/>
    <w:rsid w:val="000748A9"/>
    <w:rsid w:val="00074A87"/>
    <w:rsid w:val="00075073"/>
    <w:rsid w:val="000756D5"/>
    <w:rsid w:val="0007630F"/>
    <w:rsid w:val="00077FD5"/>
    <w:rsid w:val="00080007"/>
    <w:rsid w:val="000800B9"/>
    <w:rsid w:val="0008065D"/>
    <w:rsid w:val="00081A56"/>
    <w:rsid w:val="00082435"/>
    <w:rsid w:val="000826C5"/>
    <w:rsid w:val="00083457"/>
    <w:rsid w:val="00083A5E"/>
    <w:rsid w:val="00083CC8"/>
    <w:rsid w:val="0008581D"/>
    <w:rsid w:val="00085B29"/>
    <w:rsid w:val="0008691F"/>
    <w:rsid w:val="00086D9A"/>
    <w:rsid w:val="000874F9"/>
    <w:rsid w:val="00087905"/>
    <w:rsid w:val="00087CA8"/>
    <w:rsid w:val="00090542"/>
    <w:rsid w:val="00090983"/>
    <w:rsid w:val="00090AF9"/>
    <w:rsid w:val="00091AE0"/>
    <w:rsid w:val="00092062"/>
    <w:rsid w:val="00092334"/>
    <w:rsid w:val="000925FB"/>
    <w:rsid w:val="00092BE3"/>
    <w:rsid w:val="00092F3A"/>
    <w:rsid w:val="000930DF"/>
    <w:rsid w:val="00093922"/>
    <w:rsid w:val="00094264"/>
    <w:rsid w:val="0009485A"/>
    <w:rsid w:val="00094C20"/>
    <w:rsid w:val="000955E7"/>
    <w:rsid w:val="000967B6"/>
    <w:rsid w:val="00097AF1"/>
    <w:rsid w:val="00097FCD"/>
    <w:rsid w:val="000A0242"/>
    <w:rsid w:val="000A0794"/>
    <w:rsid w:val="000A11CB"/>
    <w:rsid w:val="000A268F"/>
    <w:rsid w:val="000A2B06"/>
    <w:rsid w:val="000A2CCE"/>
    <w:rsid w:val="000A3A5E"/>
    <w:rsid w:val="000A3ADA"/>
    <w:rsid w:val="000A3F1D"/>
    <w:rsid w:val="000A4D1E"/>
    <w:rsid w:val="000A5245"/>
    <w:rsid w:val="000A580A"/>
    <w:rsid w:val="000A65F0"/>
    <w:rsid w:val="000A66F5"/>
    <w:rsid w:val="000A689C"/>
    <w:rsid w:val="000A7987"/>
    <w:rsid w:val="000A7B06"/>
    <w:rsid w:val="000A7C5D"/>
    <w:rsid w:val="000B0E56"/>
    <w:rsid w:val="000B145F"/>
    <w:rsid w:val="000B16CD"/>
    <w:rsid w:val="000B1A2F"/>
    <w:rsid w:val="000B2045"/>
    <w:rsid w:val="000B209F"/>
    <w:rsid w:val="000B24AA"/>
    <w:rsid w:val="000B321B"/>
    <w:rsid w:val="000B37EC"/>
    <w:rsid w:val="000B3B34"/>
    <w:rsid w:val="000B3EB4"/>
    <w:rsid w:val="000B4521"/>
    <w:rsid w:val="000B4833"/>
    <w:rsid w:val="000B49FB"/>
    <w:rsid w:val="000B4E75"/>
    <w:rsid w:val="000B4F72"/>
    <w:rsid w:val="000B4FE7"/>
    <w:rsid w:val="000B5246"/>
    <w:rsid w:val="000B6299"/>
    <w:rsid w:val="000B62D1"/>
    <w:rsid w:val="000B64E2"/>
    <w:rsid w:val="000B74EE"/>
    <w:rsid w:val="000B756C"/>
    <w:rsid w:val="000B7C9F"/>
    <w:rsid w:val="000C02AE"/>
    <w:rsid w:val="000C02E5"/>
    <w:rsid w:val="000C03EE"/>
    <w:rsid w:val="000C0492"/>
    <w:rsid w:val="000C07B8"/>
    <w:rsid w:val="000C07E5"/>
    <w:rsid w:val="000C1074"/>
    <w:rsid w:val="000C122E"/>
    <w:rsid w:val="000C144A"/>
    <w:rsid w:val="000C2BA9"/>
    <w:rsid w:val="000C2E3C"/>
    <w:rsid w:val="000C351B"/>
    <w:rsid w:val="000C36E6"/>
    <w:rsid w:val="000C381A"/>
    <w:rsid w:val="000C439F"/>
    <w:rsid w:val="000C4B36"/>
    <w:rsid w:val="000C55FB"/>
    <w:rsid w:val="000C6256"/>
    <w:rsid w:val="000C6625"/>
    <w:rsid w:val="000C6E4F"/>
    <w:rsid w:val="000C73C6"/>
    <w:rsid w:val="000C756C"/>
    <w:rsid w:val="000D02C6"/>
    <w:rsid w:val="000D04CC"/>
    <w:rsid w:val="000D05CC"/>
    <w:rsid w:val="000D0789"/>
    <w:rsid w:val="000D10AD"/>
    <w:rsid w:val="000D174F"/>
    <w:rsid w:val="000D190C"/>
    <w:rsid w:val="000D1D69"/>
    <w:rsid w:val="000D1F68"/>
    <w:rsid w:val="000D20A7"/>
    <w:rsid w:val="000D28F0"/>
    <w:rsid w:val="000D29D9"/>
    <w:rsid w:val="000D310D"/>
    <w:rsid w:val="000D332B"/>
    <w:rsid w:val="000D364E"/>
    <w:rsid w:val="000D43DC"/>
    <w:rsid w:val="000D43E0"/>
    <w:rsid w:val="000D4F5F"/>
    <w:rsid w:val="000D4F82"/>
    <w:rsid w:val="000D4F8B"/>
    <w:rsid w:val="000D5650"/>
    <w:rsid w:val="000D5F5D"/>
    <w:rsid w:val="000D606E"/>
    <w:rsid w:val="000D6A51"/>
    <w:rsid w:val="000D728F"/>
    <w:rsid w:val="000E005F"/>
    <w:rsid w:val="000E01E1"/>
    <w:rsid w:val="000E037F"/>
    <w:rsid w:val="000E0590"/>
    <w:rsid w:val="000E1158"/>
    <w:rsid w:val="000E1755"/>
    <w:rsid w:val="000E1785"/>
    <w:rsid w:val="000E2071"/>
    <w:rsid w:val="000E2805"/>
    <w:rsid w:val="000E30A7"/>
    <w:rsid w:val="000E31F0"/>
    <w:rsid w:val="000E494C"/>
    <w:rsid w:val="000E4A05"/>
    <w:rsid w:val="000E72FB"/>
    <w:rsid w:val="000E7718"/>
    <w:rsid w:val="000E7C80"/>
    <w:rsid w:val="000E7DCF"/>
    <w:rsid w:val="000F0893"/>
    <w:rsid w:val="000F0C6A"/>
    <w:rsid w:val="000F0E82"/>
    <w:rsid w:val="000F181F"/>
    <w:rsid w:val="000F1CAE"/>
    <w:rsid w:val="000F1F0D"/>
    <w:rsid w:val="000F2008"/>
    <w:rsid w:val="000F27BC"/>
    <w:rsid w:val="000F2992"/>
    <w:rsid w:val="000F36D6"/>
    <w:rsid w:val="000F4116"/>
    <w:rsid w:val="000F413A"/>
    <w:rsid w:val="000F41FF"/>
    <w:rsid w:val="000F515A"/>
    <w:rsid w:val="000F51B6"/>
    <w:rsid w:val="000F56AB"/>
    <w:rsid w:val="000F5967"/>
    <w:rsid w:val="000F5C5B"/>
    <w:rsid w:val="000F5FCC"/>
    <w:rsid w:val="000F7B43"/>
    <w:rsid w:val="000F7B54"/>
    <w:rsid w:val="00100538"/>
    <w:rsid w:val="0010077E"/>
    <w:rsid w:val="00100F2A"/>
    <w:rsid w:val="00101A64"/>
    <w:rsid w:val="00101A99"/>
    <w:rsid w:val="00101C03"/>
    <w:rsid w:val="001022A2"/>
    <w:rsid w:val="0010241D"/>
    <w:rsid w:val="0010285D"/>
    <w:rsid w:val="00102B7E"/>
    <w:rsid w:val="00103727"/>
    <w:rsid w:val="0010392F"/>
    <w:rsid w:val="00103F3C"/>
    <w:rsid w:val="00104400"/>
    <w:rsid w:val="00104C97"/>
    <w:rsid w:val="0010548B"/>
    <w:rsid w:val="00105D2E"/>
    <w:rsid w:val="00106038"/>
    <w:rsid w:val="00106E7C"/>
    <w:rsid w:val="00106FFF"/>
    <w:rsid w:val="001070F0"/>
    <w:rsid w:val="00107176"/>
    <w:rsid w:val="00107536"/>
    <w:rsid w:val="00107633"/>
    <w:rsid w:val="001109D9"/>
    <w:rsid w:val="00110CF1"/>
    <w:rsid w:val="00111087"/>
    <w:rsid w:val="001111A9"/>
    <w:rsid w:val="001118A9"/>
    <w:rsid w:val="001119FE"/>
    <w:rsid w:val="0011267B"/>
    <w:rsid w:val="00112A15"/>
    <w:rsid w:val="00112AAF"/>
    <w:rsid w:val="00112BFB"/>
    <w:rsid w:val="00112F80"/>
    <w:rsid w:val="00113039"/>
    <w:rsid w:val="00114033"/>
    <w:rsid w:val="0011419E"/>
    <w:rsid w:val="00114B0F"/>
    <w:rsid w:val="00115692"/>
    <w:rsid w:val="00115794"/>
    <w:rsid w:val="00116484"/>
    <w:rsid w:val="001167EF"/>
    <w:rsid w:val="001171C6"/>
    <w:rsid w:val="001171D7"/>
    <w:rsid w:val="00117716"/>
    <w:rsid w:val="00117C46"/>
    <w:rsid w:val="00117EBE"/>
    <w:rsid w:val="001200FA"/>
    <w:rsid w:val="00120423"/>
    <w:rsid w:val="001212FC"/>
    <w:rsid w:val="0012130E"/>
    <w:rsid w:val="001214D9"/>
    <w:rsid w:val="00121DC0"/>
    <w:rsid w:val="00121EB5"/>
    <w:rsid w:val="00122516"/>
    <w:rsid w:val="001226DC"/>
    <w:rsid w:val="00122DB1"/>
    <w:rsid w:val="00123132"/>
    <w:rsid w:val="001231A2"/>
    <w:rsid w:val="00123209"/>
    <w:rsid w:val="00123689"/>
    <w:rsid w:val="001244F0"/>
    <w:rsid w:val="001244F6"/>
    <w:rsid w:val="0012491D"/>
    <w:rsid w:val="00124E38"/>
    <w:rsid w:val="00125478"/>
    <w:rsid w:val="00125D58"/>
    <w:rsid w:val="001260B7"/>
    <w:rsid w:val="00126687"/>
    <w:rsid w:val="001269F7"/>
    <w:rsid w:val="00130790"/>
    <w:rsid w:val="00130FBE"/>
    <w:rsid w:val="001311AA"/>
    <w:rsid w:val="001312FF"/>
    <w:rsid w:val="0013176D"/>
    <w:rsid w:val="00131798"/>
    <w:rsid w:val="00131D69"/>
    <w:rsid w:val="001320E7"/>
    <w:rsid w:val="00132445"/>
    <w:rsid w:val="00132645"/>
    <w:rsid w:val="00132F92"/>
    <w:rsid w:val="001335DE"/>
    <w:rsid w:val="0013381B"/>
    <w:rsid w:val="001340F0"/>
    <w:rsid w:val="00134375"/>
    <w:rsid w:val="0013445C"/>
    <w:rsid w:val="001348C1"/>
    <w:rsid w:val="001348E3"/>
    <w:rsid w:val="00134CFC"/>
    <w:rsid w:val="001354BD"/>
    <w:rsid w:val="001358CC"/>
    <w:rsid w:val="00136497"/>
    <w:rsid w:val="00136644"/>
    <w:rsid w:val="0013694C"/>
    <w:rsid w:val="00136A4A"/>
    <w:rsid w:val="001371AD"/>
    <w:rsid w:val="0013725D"/>
    <w:rsid w:val="00137521"/>
    <w:rsid w:val="0013757B"/>
    <w:rsid w:val="00140DF4"/>
    <w:rsid w:val="00141C11"/>
    <w:rsid w:val="00141DE6"/>
    <w:rsid w:val="001421AC"/>
    <w:rsid w:val="001426AE"/>
    <w:rsid w:val="0014290C"/>
    <w:rsid w:val="001429B3"/>
    <w:rsid w:val="00142CEB"/>
    <w:rsid w:val="001433A1"/>
    <w:rsid w:val="00143D87"/>
    <w:rsid w:val="00143DC6"/>
    <w:rsid w:val="00143F0E"/>
    <w:rsid w:val="001444A5"/>
    <w:rsid w:val="00144F84"/>
    <w:rsid w:val="00145736"/>
    <w:rsid w:val="00145BD5"/>
    <w:rsid w:val="00145D1D"/>
    <w:rsid w:val="001461B1"/>
    <w:rsid w:val="0014644C"/>
    <w:rsid w:val="00146761"/>
    <w:rsid w:val="00147257"/>
    <w:rsid w:val="001476D4"/>
    <w:rsid w:val="00147D17"/>
    <w:rsid w:val="00147E73"/>
    <w:rsid w:val="00147ECC"/>
    <w:rsid w:val="00147F03"/>
    <w:rsid w:val="00150223"/>
    <w:rsid w:val="00150E37"/>
    <w:rsid w:val="00151824"/>
    <w:rsid w:val="001524BB"/>
    <w:rsid w:val="00152A52"/>
    <w:rsid w:val="00152CA3"/>
    <w:rsid w:val="00152E82"/>
    <w:rsid w:val="00153A97"/>
    <w:rsid w:val="00153D14"/>
    <w:rsid w:val="00154081"/>
    <w:rsid w:val="0015450F"/>
    <w:rsid w:val="001547F8"/>
    <w:rsid w:val="001548D6"/>
    <w:rsid w:val="00154C0D"/>
    <w:rsid w:val="00154FC1"/>
    <w:rsid w:val="0015542C"/>
    <w:rsid w:val="0015632C"/>
    <w:rsid w:val="00157214"/>
    <w:rsid w:val="001574E6"/>
    <w:rsid w:val="00157C88"/>
    <w:rsid w:val="00161400"/>
    <w:rsid w:val="001618CE"/>
    <w:rsid w:val="00161950"/>
    <w:rsid w:val="001622E5"/>
    <w:rsid w:val="00162D50"/>
    <w:rsid w:val="00162EC0"/>
    <w:rsid w:val="0016350C"/>
    <w:rsid w:val="00163606"/>
    <w:rsid w:val="0016499E"/>
    <w:rsid w:val="00165352"/>
    <w:rsid w:val="001655CA"/>
    <w:rsid w:val="001659C1"/>
    <w:rsid w:val="00165A62"/>
    <w:rsid w:val="00165E35"/>
    <w:rsid w:val="00165E83"/>
    <w:rsid w:val="0016796E"/>
    <w:rsid w:val="00167A2E"/>
    <w:rsid w:val="00167FFB"/>
    <w:rsid w:val="00170330"/>
    <w:rsid w:val="00170369"/>
    <w:rsid w:val="00170743"/>
    <w:rsid w:val="001715FF"/>
    <w:rsid w:val="00171A9D"/>
    <w:rsid w:val="00171E8D"/>
    <w:rsid w:val="001720E3"/>
    <w:rsid w:val="00172D82"/>
    <w:rsid w:val="00172FE6"/>
    <w:rsid w:val="00173125"/>
    <w:rsid w:val="00173325"/>
    <w:rsid w:val="00173779"/>
    <w:rsid w:val="00173854"/>
    <w:rsid w:val="00174871"/>
    <w:rsid w:val="00175583"/>
    <w:rsid w:val="00175C37"/>
    <w:rsid w:val="001764D6"/>
    <w:rsid w:val="00177659"/>
    <w:rsid w:val="0017779A"/>
    <w:rsid w:val="00177A9C"/>
    <w:rsid w:val="00180276"/>
    <w:rsid w:val="0018057E"/>
    <w:rsid w:val="00181721"/>
    <w:rsid w:val="00181C49"/>
    <w:rsid w:val="00181D61"/>
    <w:rsid w:val="00182103"/>
    <w:rsid w:val="0018226F"/>
    <w:rsid w:val="00182B95"/>
    <w:rsid w:val="00182DCE"/>
    <w:rsid w:val="00183050"/>
    <w:rsid w:val="00184041"/>
    <w:rsid w:val="00184B63"/>
    <w:rsid w:val="001855AC"/>
    <w:rsid w:val="001859EC"/>
    <w:rsid w:val="00185F0F"/>
    <w:rsid w:val="001863F1"/>
    <w:rsid w:val="001867F2"/>
    <w:rsid w:val="001872BD"/>
    <w:rsid w:val="001900C3"/>
    <w:rsid w:val="001902F9"/>
    <w:rsid w:val="00191195"/>
    <w:rsid w:val="00191A84"/>
    <w:rsid w:val="00191C65"/>
    <w:rsid w:val="0019277A"/>
    <w:rsid w:val="00192792"/>
    <w:rsid w:val="00193109"/>
    <w:rsid w:val="001938BB"/>
    <w:rsid w:val="00193DE8"/>
    <w:rsid w:val="001943E2"/>
    <w:rsid w:val="001945C1"/>
    <w:rsid w:val="00194E70"/>
    <w:rsid w:val="00195596"/>
    <w:rsid w:val="001957E4"/>
    <w:rsid w:val="00195DF3"/>
    <w:rsid w:val="00196092"/>
    <w:rsid w:val="00197471"/>
    <w:rsid w:val="001976FB"/>
    <w:rsid w:val="001A0480"/>
    <w:rsid w:val="001A05B7"/>
    <w:rsid w:val="001A0C2F"/>
    <w:rsid w:val="001A0DD1"/>
    <w:rsid w:val="001A0F58"/>
    <w:rsid w:val="001A105C"/>
    <w:rsid w:val="001A1710"/>
    <w:rsid w:val="001A1952"/>
    <w:rsid w:val="001A1F97"/>
    <w:rsid w:val="001A2B29"/>
    <w:rsid w:val="001A32FE"/>
    <w:rsid w:val="001A3E19"/>
    <w:rsid w:val="001A4500"/>
    <w:rsid w:val="001A4DD7"/>
    <w:rsid w:val="001A5057"/>
    <w:rsid w:val="001A5687"/>
    <w:rsid w:val="001A5F9B"/>
    <w:rsid w:val="001A6535"/>
    <w:rsid w:val="001A6ABF"/>
    <w:rsid w:val="001A6B4F"/>
    <w:rsid w:val="001A726F"/>
    <w:rsid w:val="001B052D"/>
    <w:rsid w:val="001B162D"/>
    <w:rsid w:val="001B1C8D"/>
    <w:rsid w:val="001B24F7"/>
    <w:rsid w:val="001B25AE"/>
    <w:rsid w:val="001B3979"/>
    <w:rsid w:val="001B4A89"/>
    <w:rsid w:val="001B4F2C"/>
    <w:rsid w:val="001B52DE"/>
    <w:rsid w:val="001B58C0"/>
    <w:rsid w:val="001B5F3B"/>
    <w:rsid w:val="001B65EA"/>
    <w:rsid w:val="001B6C63"/>
    <w:rsid w:val="001B7166"/>
    <w:rsid w:val="001B7427"/>
    <w:rsid w:val="001B7A74"/>
    <w:rsid w:val="001B7D25"/>
    <w:rsid w:val="001B7F53"/>
    <w:rsid w:val="001C00F2"/>
    <w:rsid w:val="001C0494"/>
    <w:rsid w:val="001C0F3B"/>
    <w:rsid w:val="001C19D8"/>
    <w:rsid w:val="001C1C2E"/>
    <w:rsid w:val="001C1C36"/>
    <w:rsid w:val="001C3BB3"/>
    <w:rsid w:val="001C3FF9"/>
    <w:rsid w:val="001C4187"/>
    <w:rsid w:val="001C4352"/>
    <w:rsid w:val="001C43DD"/>
    <w:rsid w:val="001C5040"/>
    <w:rsid w:val="001C5521"/>
    <w:rsid w:val="001C568C"/>
    <w:rsid w:val="001C57CF"/>
    <w:rsid w:val="001C6A31"/>
    <w:rsid w:val="001C6ADB"/>
    <w:rsid w:val="001C7CDD"/>
    <w:rsid w:val="001D18F8"/>
    <w:rsid w:val="001D1C17"/>
    <w:rsid w:val="001D2338"/>
    <w:rsid w:val="001D2821"/>
    <w:rsid w:val="001D29E4"/>
    <w:rsid w:val="001D2EF5"/>
    <w:rsid w:val="001D2FD9"/>
    <w:rsid w:val="001D387C"/>
    <w:rsid w:val="001D3BB4"/>
    <w:rsid w:val="001D3DA7"/>
    <w:rsid w:val="001D4D49"/>
    <w:rsid w:val="001D50A5"/>
    <w:rsid w:val="001D50A6"/>
    <w:rsid w:val="001D52F1"/>
    <w:rsid w:val="001D5417"/>
    <w:rsid w:val="001D5F6F"/>
    <w:rsid w:val="001D6237"/>
    <w:rsid w:val="001D688B"/>
    <w:rsid w:val="001D6BA8"/>
    <w:rsid w:val="001D70AD"/>
    <w:rsid w:val="001D72AC"/>
    <w:rsid w:val="001D7309"/>
    <w:rsid w:val="001D7374"/>
    <w:rsid w:val="001D76F7"/>
    <w:rsid w:val="001E0ADD"/>
    <w:rsid w:val="001E0C02"/>
    <w:rsid w:val="001E0C63"/>
    <w:rsid w:val="001E130C"/>
    <w:rsid w:val="001E24B6"/>
    <w:rsid w:val="001E26D1"/>
    <w:rsid w:val="001E29E4"/>
    <w:rsid w:val="001E335E"/>
    <w:rsid w:val="001E37F6"/>
    <w:rsid w:val="001E39C9"/>
    <w:rsid w:val="001E3B4F"/>
    <w:rsid w:val="001E4F1B"/>
    <w:rsid w:val="001E5B4A"/>
    <w:rsid w:val="001E5DEB"/>
    <w:rsid w:val="001E5FFA"/>
    <w:rsid w:val="001E675F"/>
    <w:rsid w:val="001E7931"/>
    <w:rsid w:val="001F000F"/>
    <w:rsid w:val="001F08A5"/>
    <w:rsid w:val="001F0CFF"/>
    <w:rsid w:val="001F0E53"/>
    <w:rsid w:val="001F0FFF"/>
    <w:rsid w:val="001F1172"/>
    <w:rsid w:val="001F1239"/>
    <w:rsid w:val="001F1364"/>
    <w:rsid w:val="001F1377"/>
    <w:rsid w:val="001F159E"/>
    <w:rsid w:val="001F1799"/>
    <w:rsid w:val="001F18E3"/>
    <w:rsid w:val="001F19CE"/>
    <w:rsid w:val="001F212A"/>
    <w:rsid w:val="001F2D95"/>
    <w:rsid w:val="001F2F85"/>
    <w:rsid w:val="001F3BC4"/>
    <w:rsid w:val="001F4C0B"/>
    <w:rsid w:val="001F4C7A"/>
    <w:rsid w:val="001F5723"/>
    <w:rsid w:val="001F59F4"/>
    <w:rsid w:val="001F5A6E"/>
    <w:rsid w:val="001F6C17"/>
    <w:rsid w:val="001F71BF"/>
    <w:rsid w:val="001F7408"/>
    <w:rsid w:val="001F780A"/>
    <w:rsid w:val="00200C7B"/>
    <w:rsid w:val="00200DD5"/>
    <w:rsid w:val="00200E37"/>
    <w:rsid w:val="00200EE2"/>
    <w:rsid w:val="00201523"/>
    <w:rsid w:val="00201A47"/>
    <w:rsid w:val="00202649"/>
    <w:rsid w:val="00202718"/>
    <w:rsid w:val="00202AD3"/>
    <w:rsid w:val="00202B21"/>
    <w:rsid w:val="00202C99"/>
    <w:rsid w:val="00202D03"/>
    <w:rsid w:val="00203748"/>
    <w:rsid w:val="0020485E"/>
    <w:rsid w:val="00205311"/>
    <w:rsid w:val="002054B0"/>
    <w:rsid w:val="00205F70"/>
    <w:rsid w:val="002079AD"/>
    <w:rsid w:val="0021002D"/>
    <w:rsid w:val="0021036A"/>
    <w:rsid w:val="002105CA"/>
    <w:rsid w:val="00210753"/>
    <w:rsid w:val="00210B17"/>
    <w:rsid w:val="00210E00"/>
    <w:rsid w:val="00210EC3"/>
    <w:rsid w:val="00211666"/>
    <w:rsid w:val="002120BE"/>
    <w:rsid w:val="00212161"/>
    <w:rsid w:val="002129CE"/>
    <w:rsid w:val="002132B1"/>
    <w:rsid w:val="002137A8"/>
    <w:rsid w:val="00214078"/>
    <w:rsid w:val="002148C1"/>
    <w:rsid w:val="002149F8"/>
    <w:rsid w:val="00214F5E"/>
    <w:rsid w:val="002150AF"/>
    <w:rsid w:val="00215621"/>
    <w:rsid w:val="00215E51"/>
    <w:rsid w:val="00216474"/>
    <w:rsid w:val="002164A5"/>
    <w:rsid w:val="002169F0"/>
    <w:rsid w:val="00220AEA"/>
    <w:rsid w:val="00220C87"/>
    <w:rsid w:val="00221515"/>
    <w:rsid w:val="00221820"/>
    <w:rsid w:val="002218DA"/>
    <w:rsid w:val="00221DAD"/>
    <w:rsid w:val="002224B0"/>
    <w:rsid w:val="00222E00"/>
    <w:rsid w:val="00222E05"/>
    <w:rsid w:val="00223E82"/>
    <w:rsid w:val="00224363"/>
    <w:rsid w:val="002244F8"/>
    <w:rsid w:val="002245E3"/>
    <w:rsid w:val="00224E42"/>
    <w:rsid w:val="00225898"/>
    <w:rsid w:val="00225916"/>
    <w:rsid w:val="0022593C"/>
    <w:rsid w:val="00226385"/>
    <w:rsid w:val="00226977"/>
    <w:rsid w:val="002275C3"/>
    <w:rsid w:val="0022771B"/>
    <w:rsid w:val="002279C6"/>
    <w:rsid w:val="00227AED"/>
    <w:rsid w:val="00227C23"/>
    <w:rsid w:val="0023167C"/>
    <w:rsid w:val="00231DD8"/>
    <w:rsid w:val="00231F29"/>
    <w:rsid w:val="00232307"/>
    <w:rsid w:val="00232519"/>
    <w:rsid w:val="0023322A"/>
    <w:rsid w:val="00233AAA"/>
    <w:rsid w:val="00233CFD"/>
    <w:rsid w:val="00233F5D"/>
    <w:rsid w:val="00234349"/>
    <w:rsid w:val="00234A24"/>
    <w:rsid w:val="002363E6"/>
    <w:rsid w:val="00236593"/>
    <w:rsid w:val="00237997"/>
    <w:rsid w:val="00237A7D"/>
    <w:rsid w:val="00237AC4"/>
    <w:rsid w:val="00237AEE"/>
    <w:rsid w:val="00237E89"/>
    <w:rsid w:val="00240544"/>
    <w:rsid w:val="00240A70"/>
    <w:rsid w:val="00241211"/>
    <w:rsid w:val="00241733"/>
    <w:rsid w:val="002417CB"/>
    <w:rsid w:val="0024252E"/>
    <w:rsid w:val="00242C19"/>
    <w:rsid w:val="00242EC0"/>
    <w:rsid w:val="0024339A"/>
    <w:rsid w:val="0024372E"/>
    <w:rsid w:val="002437A7"/>
    <w:rsid w:val="0024450D"/>
    <w:rsid w:val="00245314"/>
    <w:rsid w:val="002459DE"/>
    <w:rsid w:val="00246A28"/>
    <w:rsid w:val="00246A8D"/>
    <w:rsid w:val="00246F37"/>
    <w:rsid w:val="002471E4"/>
    <w:rsid w:val="00247B15"/>
    <w:rsid w:val="00247ECF"/>
    <w:rsid w:val="002500DD"/>
    <w:rsid w:val="002501C6"/>
    <w:rsid w:val="002501C9"/>
    <w:rsid w:val="00250C64"/>
    <w:rsid w:val="00250D31"/>
    <w:rsid w:val="00251A57"/>
    <w:rsid w:val="00251C4B"/>
    <w:rsid w:val="00251F11"/>
    <w:rsid w:val="00252377"/>
    <w:rsid w:val="00252396"/>
    <w:rsid w:val="0025239C"/>
    <w:rsid w:val="0025239D"/>
    <w:rsid w:val="00252AAB"/>
    <w:rsid w:val="00252D3A"/>
    <w:rsid w:val="00252EC8"/>
    <w:rsid w:val="002545F2"/>
    <w:rsid w:val="00254DC7"/>
    <w:rsid w:val="0025544B"/>
    <w:rsid w:val="00255AC8"/>
    <w:rsid w:val="00255B0B"/>
    <w:rsid w:val="002560C9"/>
    <w:rsid w:val="00256462"/>
    <w:rsid w:val="00256996"/>
    <w:rsid w:val="00257DE8"/>
    <w:rsid w:val="002601E2"/>
    <w:rsid w:val="00260726"/>
    <w:rsid w:val="00260D44"/>
    <w:rsid w:val="002610E5"/>
    <w:rsid w:val="0026113B"/>
    <w:rsid w:val="00261405"/>
    <w:rsid w:val="002621C0"/>
    <w:rsid w:val="00263512"/>
    <w:rsid w:val="00263EE9"/>
    <w:rsid w:val="0026446F"/>
    <w:rsid w:val="00264619"/>
    <w:rsid w:val="0026468B"/>
    <w:rsid w:val="002646B5"/>
    <w:rsid w:val="00264726"/>
    <w:rsid w:val="00264F20"/>
    <w:rsid w:val="00265210"/>
    <w:rsid w:val="00265DA5"/>
    <w:rsid w:val="002660CC"/>
    <w:rsid w:val="00267FD9"/>
    <w:rsid w:val="00267FFA"/>
    <w:rsid w:val="002701E0"/>
    <w:rsid w:val="002702E3"/>
    <w:rsid w:val="0027140B"/>
    <w:rsid w:val="00271879"/>
    <w:rsid w:val="002721B1"/>
    <w:rsid w:val="00272B1C"/>
    <w:rsid w:val="00272BBC"/>
    <w:rsid w:val="00272FFB"/>
    <w:rsid w:val="00273331"/>
    <w:rsid w:val="00273348"/>
    <w:rsid w:val="00273544"/>
    <w:rsid w:val="00273854"/>
    <w:rsid w:val="00273DBD"/>
    <w:rsid w:val="00273F07"/>
    <w:rsid w:val="002743C4"/>
    <w:rsid w:val="00274768"/>
    <w:rsid w:val="00275C3C"/>
    <w:rsid w:val="002764E3"/>
    <w:rsid w:val="00277012"/>
    <w:rsid w:val="00277924"/>
    <w:rsid w:val="002804A6"/>
    <w:rsid w:val="00280581"/>
    <w:rsid w:val="00281195"/>
    <w:rsid w:val="00281F4A"/>
    <w:rsid w:val="002825B0"/>
    <w:rsid w:val="0028275E"/>
    <w:rsid w:val="00282B4E"/>
    <w:rsid w:val="00282ED4"/>
    <w:rsid w:val="002843F8"/>
    <w:rsid w:val="00284539"/>
    <w:rsid w:val="0028476B"/>
    <w:rsid w:val="002852ED"/>
    <w:rsid w:val="00285B43"/>
    <w:rsid w:val="002860AA"/>
    <w:rsid w:val="00286512"/>
    <w:rsid w:val="00286B72"/>
    <w:rsid w:val="0028706F"/>
    <w:rsid w:val="0028770C"/>
    <w:rsid w:val="00287E49"/>
    <w:rsid w:val="00290238"/>
    <w:rsid w:val="00290AF8"/>
    <w:rsid w:val="00291079"/>
    <w:rsid w:val="002914F3"/>
    <w:rsid w:val="00291AAD"/>
    <w:rsid w:val="00292155"/>
    <w:rsid w:val="0029257F"/>
    <w:rsid w:val="00292D8F"/>
    <w:rsid w:val="00292EEC"/>
    <w:rsid w:val="00292FCF"/>
    <w:rsid w:val="00293941"/>
    <w:rsid w:val="00293A72"/>
    <w:rsid w:val="00293DE4"/>
    <w:rsid w:val="0029401F"/>
    <w:rsid w:val="00294373"/>
    <w:rsid w:val="002949F3"/>
    <w:rsid w:val="00294B02"/>
    <w:rsid w:val="00295191"/>
    <w:rsid w:val="00295657"/>
    <w:rsid w:val="002959CD"/>
    <w:rsid w:val="00296BFF"/>
    <w:rsid w:val="00296EBC"/>
    <w:rsid w:val="002978B0"/>
    <w:rsid w:val="00297B1D"/>
    <w:rsid w:val="00297DDA"/>
    <w:rsid w:val="002A0524"/>
    <w:rsid w:val="002A05FF"/>
    <w:rsid w:val="002A16A2"/>
    <w:rsid w:val="002A1859"/>
    <w:rsid w:val="002A34E7"/>
    <w:rsid w:val="002A4626"/>
    <w:rsid w:val="002A4ABF"/>
    <w:rsid w:val="002A51F3"/>
    <w:rsid w:val="002A6B2D"/>
    <w:rsid w:val="002A717D"/>
    <w:rsid w:val="002A79AF"/>
    <w:rsid w:val="002A7EAC"/>
    <w:rsid w:val="002B01D6"/>
    <w:rsid w:val="002B09C1"/>
    <w:rsid w:val="002B14BF"/>
    <w:rsid w:val="002B16F8"/>
    <w:rsid w:val="002B1A27"/>
    <w:rsid w:val="002B1E64"/>
    <w:rsid w:val="002B2340"/>
    <w:rsid w:val="002B253E"/>
    <w:rsid w:val="002B3018"/>
    <w:rsid w:val="002B3354"/>
    <w:rsid w:val="002B35CF"/>
    <w:rsid w:val="002B35F5"/>
    <w:rsid w:val="002B4B57"/>
    <w:rsid w:val="002B5684"/>
    <w:rsid w:val="002B5B56"/>
    <w:rsid w:val="002B5E82"/>
    <w:rsid w:val="002B6CD7"/>
    <w:rsid w:val="002B7AAC"/>
    <w:rsid w:val="002C0A27"/>
    <w:rsid w:val="002C0F25"/>
    <w:rsid w:val="002C1848"/>
    <w:rsid w:val="002C191A"/>
    <w:rsid w:val="002C24EE"/>
    <w:rsid w:val="002C2A15"/>
    <w:rsid w:val="002C2A8F"/>
    <w:rsid w:val="002C36E5"/>
    <w:rsid w:val="002C370A"/>
    <w:rsid w:val="002C371C"/>
    <w:rsid w:val="002C3C09"/>
    <w:rsid w:val="002C5A19"/>
    <w:rsid w:val="002C5D25"/>
    <w:rsid w:val="002C6134"/>
    <w:rsid w:val="002C63D6"/>
    <w:rsid w:val="002C6E2C"/>
    <w:rsid w:val="002C7C0E"/>
    <w:rsid w:val="002D01C1"/>
    <w:rsid w:val="002D06CE"/>
    <w:rsid w:val="002D09D4"/>
    <w:rsid w:val="002D179E"/>
    <w:rsid w:val="002D1CB3"/>
    <w:rsid w:val="002D37BD"/>
    <w:rsid w:val="002D419D"/>
    <w:rsid w:val="002D447D"/>
    <w:rsid w:val="002D4CEA"/>
    <w:rsid w:val="002D5062"/>
    <w:rsid w:val="002D51BD"/>
    <w:rsid w:val="002D5795"/>
    <w:rsid w:val="002D6048"/>
    <w:rsid w:val="002D7120"/>
    <w:rsid w:val="002D76F1"/>
    <w:rsid w:val="002D79B3"/>
    <w:rsid w:val="002D7E29"/>
    <w:rsid w:val="002E03A0"/>
    <w:rsid w:val="002E0572"/>
    <w:rsid w:val="002E0685"/>
    <w:rsid w:val="002E0777"/>
    <w:rsid w:val="002E08EA"/>
    <w:rsid w:val="002E0B00"/>
    <w:rsid w:val="002E0D15"/>
    <w:rsid w:val="002E0D67"/>
    <w:rsid w:val="002E0EE6"/>
    <w:rsid w:val="002E0F1B"/>
    <w:rsid w:val="002E0F60"/>
    <w:rsid w:val="002E19A1"/>
    <w:rsid w:val="002E255B"/>
    <w:rsid w:val="002E3581"/>
    <w:rsid w:val="002E3961"/>
    <w:rsid w:val="002E3B7D"/>
    <w:rsid w:val="002E3C60"/>
    <w:rsid w:val="002E4194"/>
    <w:rsid w:val="002E4BEF"/>
    <w:rsid w:val="002E4D18"/>
    <w:rsid w:val="002E581B"/>
    <w:rsid w:val="002E5844"/>
    <w:rsid w:val="002E61F2"/>
    <w:rsid w:val="002E62F3"/>
    <w:rsid w:val="002E68AF"/>
    <w:rsid w:val="002E68B4"/>
    <w:rsid w:val="002E6B6E"/>
    <w:rsid w:val="002E7107"/>
    <w:rsid w:val="002E7957"/>
    <w:rsid w:val="002E7D74"/>
    <w:rsid w:val="002F0E56"/>
    <w:rsid w:val="002F11C5"/>
    <w:rsid w:val="002F16E6"/>
    <w:rsid w:val="002F16FC"/>
    <w:rsid w:val="002F25CC"/>
    <w:rsid w:val="002F29CE"/>
    <w:rsid w:val="002F2C94"/>
    <w:rsid w:val="002F3259"/>
    <w:rsid w:val="002F32E3"/>
    <w:rsid w:val="002F60E7"/>
    <w:rsid w:val="002F765F"/>
    <w:rsid w:val="002F7D5D"/>
    <w:rsid w:val="002F7F6A"/>
    <w:rsid w:val="0030036F"/>
    <w:rsid w:val="003005E3"/>
    <w:rsid w:val="00300698"/>
    <w:rsid w:val="0030075A"/>
    <w:rsid w:val="003010F3"/>
    <w:rsid w:val="0030255D"/>
    <w:rsid w:val="00302996"/>
    <w:rsid w:val="00302ED3"/>
    <w:rsid w:val="00303E90"/>
    <w:rsid w:val="00304144"/>
    <w:rsid w:val="00304389"/>
    <w:rsid w:val="003049B9"/>
    <w:rsid w:val="003053C6"/>
    <w:rsid w:val="00305B92"/>
    <w:rsid w:val="00305E23"/>
    <w:rsid w:val="00306596"/>
    <w:rsid w:val="00306DBA"/>
    <w:rsid w:val="00307261"/>
    <w:rsid w:val="003073FD"/>
    <w:rsid w:val="00307DD3"/>
    <w:rsid w:val="00307E71"/>
    <w:rsid w:val="00310F21"/>
    <w:rsid w:val="003114F2"/>
    <w:rsid w:val="00311BA6"/>
    <w:rsid w:val="0031269B"/>
    <w:rsid w:val="003136DD"/>
    <w:rsid w:val="00313E0B"/>
    <w:rsid w:val="003151E0"/>
    <w:rsid w:val="0031559B"/>
    <w:rsid w:val="00315BB3"/>
    <w:rsid w:val="003160D7"/>
    <w:rsid w:val="00316606"/>
    <w:rsid w:val="00316D48"/>
    <w:rsid w:val="00316FDE"/>
    <w:rsid w:val="003179ED"/>
    <w:rsid w:val="003201C7"/>
    <w:rsid w:val="00320C11"/>
    <w:rsid w:val="00320C7B"/>
    <w:rsid w:val="0032168D"/>
    <w:rsid w:val="00321A11"/>
    <w:rsid w:val="00321D0F"/>
    <w:rsid w:val="003224C4"/>
    <w:rsid w:val="003226C4"/>
    <w:rsid w:val="003229CB"/>
    <w:rsid w:val="00322D1B"/>
    <w:rsid w:val="0032316B"/>
    <w:rsid w:val="003234AD"/>
    <w:rsid w:val="003234BE"/>
    <w:rsid w:val="00323BB9"/>
    <w:rsid w:val="0032439E"/>
    <w:rsid w:val="003254E7"/>
    <w:rsid w:val="003257FF"/>
    <w:rsid w:val="00325981"/>
    <w:rsid w:val="00325AC7"/>
    <w:rsid w:val="00325CC7"/>
    <w:rsid w:val="003262F7"/>
    <w:rsid w:val="0032646C"/>
    <w:rsid w:val="003269F5"/>
    <w:rsid w:val="00326EF1"/>
    <w:rsid w:val="00327C4C"/>
    <w:rsid w:val="00330427"/>
    <w:rsid w:val="003305E0"/>
    <w:rsid w:val="00331D15"/>
    <w:rsid w:val="00331D6B"/>
    <w:rsid w:val="003320E6"/>
    <w:rsid w:val="003325C8"/>
    <w:rsid w:val="0033296C"/>
    <w:rsid w:val="00332ECA"/>
    <w:rsid w:val="00333153"/>
    <w:rsid w:val="00333161"/>
    <w:rsid w:val="003331C8"/>
    <w:rsid w:val="003335F5"/>
    <w:rsid w:val="003337AC"/>
    <w:rsid w:val="00334088"/>
    <w:rsid w:val="0033419A"/>
    <w:rsid w:val="00334DD4"/>
    <w:rsid w:val="00335082"/>
    <w:rsid w:val="0033535E"/>
    <w:rsid w:val="003353E0"/>
    <w:rsid w:val="00335999"/>
    <w:rsid w:val="0033624B"/>
    <w:rsid w:val="00336271"/>
    <w:rsid w:val="003362E7"/>
    <w:rsid w:val="00336453"/>
    <w:rsid w:val="00336959"/>
    <w:rsid w:val="0033716A"/>
    <w:rsid w:val="0033770B"/>
    <w:rsid w:val="00337B72"/>
    <w:rsid w:val="0034124F"/>
    <w:rsid w:val="003415C3"/>
    <w:rsid w:val="00341842"/>
    <w:rsid w:val="00341C4F"/>
    <w:rsid w:val="00341E13"/>
    <w:rsid w:val="0034218D"/>
    <w:rsid w:val="00343221"/>
    <w:rsid w:val="0034373D"/>
    <w:rsid w:val="00343811"/>
    <w:rsid w:val="00343B77"/>
    <w:rsid w:val="00343D8A"/>
    <w:rsid w:val="00344361"/>
    <w:rsid w:val="00344533"/>
    <w:rsid w:val="00345947"/>
    <w:rsid w:val="00346155"/>
    <w:rsid w:val="00346210"/>
    <w:rsid w:val="00347435"/>
    <w:rsid w:val="00350445"/>
    <w:rsid w:val="00351073"/>
    <w:rsid w:val="00351156"/>
    <w:rsid w:val="00351281"/>
    <w:rsid w:val="00351650"/>
    <w:rsid w:val="003516B5"/>
    <w:rsid w:val="00351A67"/>
    <w:rsid w:val="00351DFE"/>
    <w:rsid w:val="003521D7"/>
    <w:rsid w:val="00352501"/>
    <w:rsid w:val="003527BE"/>
    <w:rsid w:val="003529B3"/>
    <w:rsid w:val="00352E20"/>
    <w:rsid w:val="00353635"/>
    <w:rsid w:val="0035372C"/>
    <w:rsid w:val="0035413D"/>
    <w:rsid w:val="003543A7"/>
    <w:rsid w:val="0035477D"/>
    <w:rsid w:val="003560FB"/>
    <w:rsid w:val="003568F2"/>
    <w:rsid w:val="00356947"/>
    <w:rsid w:val="0035770A"/>
    <w:rsid w:val="00357D1C"/>
    <w:rsid w:val="00360BF5"/>
    <w:rsid w:val="00360C58"/>
    <w:rsid w:val="00360E40"/>
    <w:rsid w:val="00361058"/>
    <w:rsid w:val="00361273"/>
    <w:rsid w:val="003612F0"/>
    <w:rsid w:val="00361AB8"/>
    <w:rsid w:val="00361DCF"/>
    <w:rsid w:val="0036264C"/>
    <w:rsid w:val="00362AE2"/>
    <w:rsid w:val="00362CF6"/>
    <w:rsid w:val="003633FD"/>
    <w:rsid w:val="00363E36"/>
    <w:rsid w:val="00364895"/>
    <w:rsid w:val="00364A5A"/>
    <w:rsid w:val="0036559D"/>
    <w:rsid w:val="003658B7"/>
    <w:rsid w:val="00366337"/>
    <w:rsid w:val="00366F22"/>
    <w:rsid w:val="003674BA"/>
    <w:rsid w:val="003677FF"/>
    <w:rsid w:val="00367C63"/>
    <w:rsid w:val="00367D75"/>
    <w:rsid w:val="00367E4A"/>
    <w:rsid w:val="00370009"/>
    <w:rsid w:val="003709AD"/>
    <w:rsid w:val="00370FFA"/>
    <w:rsid w:val="00372197"/>
    <w:rsid w:val="003724B4"/>
    <w:rsid w:val="003734EC"/>
    <w:rsid w:val="0037452B"/>
    <w:rsid w:val="00374553"/>
    <w:rsid w:val="00374F08"/>
    <w:rsid w:val="0037532A"/>
    <w:rsid w:val="003754D6"/>
    <w:rsid w:val="00375587"/>
    <w:rsid w:val="0037699B"/>
    <w:rsid w:val="00376BB1"/>
    <w:rsid w:val="00376D76"/>
    <w:rsid w:val="003770AA"/>
    <w:rsid w:val="003804F2"/>
    <w:rsid w:val="00380653"/>
    <w:rsid w:val="0038110A"/>
    <w:rsid w:val="003815D0"/>
    <w:rsid w:val="00381A01"/>
    <w:rsid w:val="00381B80"/>
    <w:rsid w:val="003821C7"/>
    <w:rsid w:val="003826AB"/>
    <w:rsid w:val="003827A5"/>
    <w:rsid w:val="00383A45"/>
    <w:rsid w:val="00383E4A"/>
    <w:rsid w:val="00383EDC"/>
    <w:rsid w:val="00384233"/>
    <w:rsid w:val="003843CB"/>
    <w:rsid w:val="0038483F"/>
    <w:rsid w:val="00384C51"/>
    <w:rsid w:val="00384E0F"/>
    <w:rsid w:val="00385AB0"/>
    <w:rsid w:val="00385CD1"/>
    <w:rsid w:val="00386053"/>
    <w:rsid w:val="00386439"/>
    <w:rsid w:val="00386E13"/>
    <w:rsid w:val="00386E44"/>
    <w:rsid w:val="003904CC"/>
    <w:rsid w:val="00390B56"/>
    <w:rsid w:val="0039194D"/>
    <w:rsid w:val="003921ED"/>
    <w:rsid w:val="00392420"/>
    <w:rsid w:val="00393AB5"/>
    <w:rsid w:val="00393DF4"/>
    <w:rsid w:val="00393E3C"/>
    <w:rsid w:val="00394D49"/>
    <w:rsid w:val="00394D4D"/>
    <w:rsid w:val="003960BF"/>
    <w:rsid w:val="00396131"/>
    <w:rsid w:val="00396A6F"/>
    <w:rsid w:val="00397196"/>
    <w:rsid w:val="00397A48"/>
    <w:rsid w:val="00397BDE"/>
    <w:rsid w:val="00397C2F"/>
    <w:rsid w:val="00397D72"/>
    <w:rsid w:val="00397F95"/>
    <w:rsid w:val="003A0D33"/>
    <w:rsid w:val="003A1A16"/>
    <w:rsid w:val="003A1AB2"/>
    <w:rsid w:val="003A20FA"/>
    <w:rsid w:val="003A2867"/>
    <w:rsid w:val="003A2DD1"/>
    <w:rsid w:val="003A3911"/>
    <w:rsid w:val="003A3B53"/>
    <w:rsid w:val="003A4003"/>
    <w:rsid w:val="003A47D6"/>
    <w:rsid w:val="003A4D6D"/>
    <w:rsid w:val="003A5022"/>
    <w:rsid w:val="003A625B"/>
    <w:rsid w:val="003A6C7C"/>
    <w:rsid w:val="003A6CFF"/>
    <w:rsid w:val="003A772C"/>
    <w:rsid w:val="003A7808"/>
    <w:rsid w:val="003A7DED"/>
    <w:rsid w:val="003A7F4D"/>
    <w:rsid w:val="003B03D7"/>
    <w:rsid w:val="003B1456"/>
    <w:rsid w:val="003B14B0"/>
    <w:rsid w:val="003B15E9"/>
    <w:rsid w:val="003B162B"/>
    <w:rsid w:val="003B1AC8"/>
    <w:rsid w:val="003B2444"/>
    <w:rsid w:val="003B2876"/>
    <w:rsid w:val="003B28A4"/>
    <w:rsid w:val="003B2FD1"/>
    <w:rsid w:val="003B374E"/>
    <w:rsid w:val="003B3813"/>
    <w:rsid w:val="003B3C43"/>
    <w:rsid w:val="003B408A"/>
    <w:rsid w:val="003B4313"/>
    <w:rsid w:val="003B4577"/>
    <w:rsid w:val="003B4E34"/>
    <w:rsid w:val="003B4F5F"/>
    <w:rsid w:val="003B5149"/>
    <w:rsid w:val="003B5158"/>
    <w:rsid w:val="003B58BE"/>
    <w:rsid w:val="003B5926"/>
    <w:rsid w:val="003B59B4"/>
    <w:rsid w:val="003B5CBC"/>
    <w:rsid w:val="003B5F98"/>
    <w:rsid w:val="003B6427"/>
    <w:rsid w:val="003B671C"/>
    <w:rsid w:val="003B6C21"/>
    <w:rsid w:val="003B6D66"/>
    <w:rsid w:val="003B6E1E"/>
    <w:rsid w:val="003B7623"/>
    <w:rsid w:val="003B7E86"/>
    <w:rsid w:val="003C0263"/>
    <w:rsid w:val="003C06B2"/>
    <w:rsid w:val="003C179B"/>
    <w:rsid w:val="003C25D6"/>
    <w:rsid w:val="003C2ECD"/>
    <w:rsid w:val="003C3215"/>
    <w:rsid w:val="003C38AA"/>
    <w:rsid w:val="003C3DA4"/>
    <w:rsid w:val="003C3F48"/>
    <w:rsid w:val="003C407F"/>
    <w:rsid w:val="003C4303"/>
    <w:rsid w:val="003C4501"/>
    <w:rsid w:val="003C4641"/>
    <w:rsid w:val="003C4A4D"/>
    <w:rsid w:val="003C4B88"/>
    <w:rsid w:val="003C5492"/>
    <w:rsid w:val="003C5CF8"/>
    <w:rsid w:val="003C60C9"/>
    <w:rsid w:val="003C6313"/>
    <w:rsid w:val="003C632E"/>
    <w:rsid w:val="003C66FD"/>
    <w:rsid w:val="003C6D2A"/>
    <w:rsid w:val="003C70F7"/>
    <w:rsid w:val="003C77A5"/>
    <w:rsid w:val="003C782F"/>
    <w:rsid w:val="003D00CF"/>
    <w:rsid w:val="003D0883"/>
    <w:rsid w:val="003D0D85"/>
    <w:rsid w:val="003D13EE"/>
    <w:rsid w:val="003D1C4C"/>
    <w:rsid w:val="003D1DF1"/>
    <w:rsid w:val="003D2194"/>
    <w:rsid w:val="003D26BC"/>
    <w:rsid w:val="003D2981"/>
    <w:rsid w:val="003D34EC"/>
    <w:rsid w:val="003D4764"/>
    <w:rsid w:val="003D49AB"/>
    <w:rsid w:val="003D49C8"/>
    <w:rsid w:val="003D4D27"/>
    <w:rsid w:val="003D4FF3"/>
    <w:rsid w:val="003D55D7"/>
    <w:rsid w:val="003D580C"/>
    <w:rsid w:val="003D5E04"/>
    <w:rsid w:val="003D6BCF"/>
    <w:rsid w:val="003D73BA"/>
    <w:rsid w:val="003D7485"/>
    <w:rsid w:val="003D7789"/>
    <w:rsid w:val="003D789F"/>
    <w:rsid w:val="003D7B15"/>
    <w:rsid w:val="003E0373"/>
    <w:rsid w:val="003E0DF8"/>
    <w:rsid w:val="003E2102"/>
    <w:rsid w:val="003E2BBF"/>
    <w:rsid w:val="003E2E06"/>
    <w:rsid w:val="003E39BB"/>
    <w:rsid w:val="003E441B"/>
    <w:rsid w:val="003E4AB7"/>
    <w:rsid w:val="003E4E30"/>
    <w:rsid w:val="003E51B5"/>
    <w:rsid w:val="003E5CC8"/>
    <w:rsid w:val="003E6235"/>
    <w:rsid w:val="003E6736"/>
    <w:rsid w:val="003E6900"/>
    <w:rsid w:val="003E6A8E"/>
    <w:rsid w:val="003E6E00"/>
    <w:rsid w:val="003E6F1E"/>
    <w:rsid w:val="003E7352"/>
    <w:rsid w:val="003F0BD1"/>
    <w:rsid w:val="003F112F"/>
    <w:rsid w:val="003F1193"/>
    <w:rsid w:val="003F1822"/>
    <w:rsid w:val="003F1EB6"/>
    <w:rsid w:val="003F33D9"/>
    <w:rsid w:val="003F3E74"/>
    <w:rsid w:val="003F5068"/>
    <w:rsid w:val="003F54A6"/>
    <w:rsid w:val="003F55D0"/>
    <w:rsid w:val="003F6BCA"/>
    <w:rsid w:val="003F6DDE"/>
    <w:rsid w:val="003F784D"/>
    <w:rsid w:val="003F7B66"/>
    <w:rsid w:val="003F7F8E"/>
    <w:rsid w:val="00400153"/>
    <w:rsid w:val="004003CF"/>
    <w:rsid w:val="00400DE8"/>
    <w:rsid w:val="0040125F"/>
    <w:rsid w:val="00401283"/>
    <w:rsid w:val="00401326"/>
    <w:rsid w:val="004019E1"/>
    <w:rsid w:val="004022CD"/>
    <w:rsid w:val="004026AE"/>
    <w:rsid w:val="00403191"/>
    <w:rsid w:val="004031D6"/>
    <w:rsid w:val="00403237"/>
    <w:rsid w:val="00403E72"/>
    <w:rsid w:val="00403EB6"/>
    <w:rsid w:val="00403EBC"/>
    <w:rsid w:val="00404037"/>
    <w:rsid w:val="00404DCB"/>
    <w:rsid w:val="004056AD"/>
    <w:rsid w:val="00405D8A"/>
    <w:rsid w:val="00405DBB"/>
    <w:rsid w:val="004068CD"/>
    <w:rsid w:val="0040713B"/>
    <w:rsid w:val="00407BD5"/>
    <w:rsid w:val="00411B18"/>
    <w:rsid w:val="00412F3E"/>
    <w:rsid w:val="00413208"/>
    <w:rsid w:val="004143CF"/>
    <w:rsid w:val="004152E0"/>
    <w:rsid w:val="00415C81"/>
    <w:rsid w:val="00415DBD"/>
    <w:rsid w:val="0041644D"/>
    <w:rsid w:val="00416CEC"/>
    <w:rsid w:val="0041740F"/>
    <w:rsid w:val="00417E5C"/>
    <w:rsid w:val="004201B6"/>
    <w:rsid w:val="004204D1"/>
    <w:rsid w:val="00420A57"/>
    <w:rsid w:val="00422293"/>
    <w:rsid w:val="00422568"/>
    <w:rsid w:val="00422571"/>
    <w:rsid w:val="004225CD"/>
    <w:rsid w:val="00422F95"/>
    <w:rsid w:val="00423222"/>
    <w:rsid w:val="00424BCA"/>
    <w:rsid w:val="00424DE9"/>
    <w:rsid w:val="00424FDE"/>
    <w:rsid w:val="0042529C"/>
    <w:rsid w:val="00425591"/>
    <w:rsid w:val="00426321"/>
    <w:rsid w:val="0042661B"/>
    <w:rsid w:val="00426707"/>
    <w:rsid w:val="00426E28"/>
    <w:rsid w:val="00427876"/>
    <w:rsid w:val="00430E11"/>
    <w:rsid w:val="00431048"/>
    <w:rsid w:val="00431169"/>
    <w:rsid w:val="0043195F"/>
    <w:rsid w:val="004320CA"/>
    <w:rsid w:val="00434570"/>
    <w:rsid w:val="00434C96"/>
    <w:rsid w:val="00434FAB"/>
    <w:rsid w:val="0043523C"/>
    <w:rsid w:val="004359C6"/>
    <w:rsid w:val="00435E8F"/>
    <w:rsid w:val="00435FFE"/>
    <w:rsid w:val="00436795"/>
    <w:rsid w:val="004369E4"/>
    <w:rsid w:val="00436D3A"/>
    <w:rsid w:val="00437228"/>
    <w:rsid w:val="00437794"/>
    <w:rsid w:val="00437A04"/>
    <w:rsid w:val="00437F49"/>
    <w:rsid w:val="00437F87"/>
    <w:rsid w:val="00437FE5"/>
    <w:rsid w:val="00440192"/>
    <w:rsid w:val="00440391"/>
    <w:rsid w:val="00440516"/>
    <w:rsid w:val="00440797"/>
    <w:rsid w:val="0044258E"/>
    <w:rsid w:val="0044300B"/>
    <w:rsid w:val="0044330B"/>
    <w:rsid w:val="004433ED"/>
    <w:rsid w:val="00443454"/>
    <w:rsid w:val="0044454E"/>
    <w:rsid w:val="00444694"/>
    <w:rsid w:val="0044472A"/>
    <w:rsid w:val="00444BC3"/>
    <w:rsid w:val="00444F30"/>
    <w:rsid w:val="0044662E"/>
    <w:rsid w:val="00446C8D"/>
    <w:rsid w:val="00446F1D"/>
    <w:rsid w:val="004471D3"/>
    <w:rsid w:val="004472C6"/>
    <w:rsid w:val="00447431"/>
    <w:rsid w:val="00450623"/>
    <w:rsid w:val="00450624"/>
    <w:rsid w:val="004508EC"/>
    <w:rsid w:val="00450A3C"/>
    <w:rsid w:val="00451066"/>
    <w:rsid w:val="004510D6"/>
    <w:rsid w:val="00451345"/>
    <w:rsid w:val="00451BA0"/>
    <w:rsid w:val="00451BCB"/>
    <w:rsid w:val="00451FD1"/>
    <w:rsid w:val="004521E1"/>
    <w:rsid w:val="0045245F"/>
    <w:rsid w:val="00452519"/>
    <w:rsid w:val="004526A7"/>
    <w:rsid w:val="00452B90"/>
    <w:rsid w:val="00453836"/>
    <w:rsid w:val="004538D5"/>
    <w:rsid w:val="0045507A"/>
    <w:rsid w:val="00455125"/>
    <w:rsid w:val="00455659"/>
    <w:rsid w:val="004558E0"/>
    <w:rsid w:val="00455B47"/>
    <w:rsid w:val="00455F24"/>
    <w:rsid w:val="00456240"/>
    <w:rsid w:val="0045778B"/>
    <w:rsid w:val="00460101"/>
    <w:rsid w:val="004603FB"/>
    <w:rsid w:val="0046046A"/>
    <w:rsid w:val="00460BC4"/>
    <w:rsid w:val="00460EC3"/>
    <w:rsid w:val="0046107B"/>
    <w:rsid w:val="00461287"/>
    <w:rsid w:val="0046146F"/>
    <w:rsid w:val="0046180F"/>
    <w:rsid w:val="004618AA"/>
    <w:rsid w:val="00462E08"/>
    <w:rsid w:val="004636EF"/>
    <w:rsid w:val="00463D7E"/>
    <w:rsid w:val="00463D88"/>
    <w:rsid w:val="00464BAE"/>
    <w:rsid w:val="0046593C"/>
    <w:rsid w:val="00465B49"/>
    <w:rsid w:val="004665BD"/>
    <w:rsid w:val="00466605"/>
    <w:rsid w:val="00466D30"/>
    <w:rsid w:val="004671F2"/>
    <w:rsid w:val="00467C53"/>
    <w:rsid w:val="00467C80"/>
    <w:rsid w:val="00467E1B"/>
    <w:rsid w:val="004700B9"/>
    <w:rsid w:val="0047031D"/>
    <w:rsid w:val="00470490"/>
    <w:rsid w:val="004709F4"/>
    <w:rsid w:val="00470B06"/>
    <w:rsid w:val="00470E93"/>
    <w:rsid w:val="0047175E"/>
    <w:rsid w:val="00471AE2"/>
    <w:rsid w:val="00471FD1"/>
    <w:rsid w:val="00472A4F"/>
    <w:rsid w:val="00472ECE"/>
    <w:rsid w:val="00473073"/>
    <w:rsid w:val="00473077"/>
    <w:rsid w:val="0047313F"/>
    <w:rsid w:val="004738FA"/>
    <w:rsid w:val="0047399C"/>
    <w:rsid w:val="00473C0F"/>
    <w:rsid w:val="00474148"/>
    <w:rsid w:val="00474808"/>
    <w:rsid w:val="00474B26"/>
    <w:rsid w:val="004754B3"/>
    <w:rsid w:val="004768A0"/>
    <w:rsid w:val="00476DDC"/>
    <w:rsid w:val="004770CF"/>
    <w:rsid w:val="004771ED"/>
    <w:rsid w:val="004779F2"/>
    <w:rsid w:val="0048013C"/>
    <w:rsid w:val="00480710"/>
    <w:rsid w:val="00480BAB"/>
    <w:rsid w:val="0048106C"/>
    <w:rsid w:val="0048110D"/>
    <w:rsid w:val="00481215"/>
    <w:rsid w:val="0048146A"/>
    <w:rsid w:val="00482099"/>
    <w:rsid w:val="004821D1"/>
    <w:rsid w:val="0048273C"/>
    <w:rsid w:val="0048292F"/>
    <w:rsid w:val="004829C7"/>
    <w:rsid w:val="00482A61"/>
    <w:rsid w:val="00482D46"/>
    <w:rsid w:val="0048392E"/>
    <w:rsid w:val="00484335"/>
    <w:rsid w:val="00484636"/>
    <w:rsid w:val="00484A0C"/>
    <w:rsid w:val="00484BEE"/>
    <w:rsid w:val="004851C0"/>
    <w:rsid w:val="00485718"/>
    <w:rsid w:val="00485BD4"/>
    <w:rsid w:val="0048647E"/>
    <w:rsid w:val="00486685"/>
    <w:rsid w:val="00486973"/>
    <w:rsid w:val="00486E4D"/>
    <w:rsid w:val="004870E0"/>
    <w:rsid w:val="004870F6"/>
    <w:rsid w:val="00487513"/>
    <w:rsid w:val="0048758D"/>
    <w:rsid w:val="004877DE"/>
    <w:rsid w:val="00487A60"/>
    <w:rsid w:val="00487B3F"/>
    <w:rsid w:val="00487E30"/>
    <w:rsid w:val="00490162"/>
    <w:rsid w:val="00490CF9"/>
    <w:rsid w:val="00490E30"/>
    <w:rsid w:val="00490FC9"/>
    <w:rsid w:val="004911D2"/>
    <w:rsid w:val="00492C55"/>
    <w:rsid w:val="004931E8"/>
    <w:rsid w:val="00493601"/>
    <w:rsid w:val="0049376D"/>
    <w:rsid w:val="004938CB"/>
    <w:rsid w:val="0049457B"/>
    <w:rsid w:val="00494E52"/>
    <w:rsid w:val="00494EF9"/>
    <w:rsid w:val="0049546C"/>
    <w:rsid w:val="0049565A"/>
    <w:rsid w:val="004956EA"/>
    <w:rsid w:val="00495ECC"/>
    <w:rsid w:val="0049613B"/>
    <w:rsid w:val="00496B0A"/>
    <w:rsid w:val="004971DE"/>
    <w:rsid w:val="004973DF"/>
    <w:rsid w:val="004A03C9"/>
    <w:rsid w:val="004A0B72"/>
    <w:rsid w:val="004A10CE"/>
    <w:rsid w:val="004A121F"/>
    <w:rsid w:val="004A1232"/>
    <w:rsid w:val="004A1A0F"/>
    <w:rsid w:val="004A1E40"/>
    <w:rsid w:val="004A2746"/>
    <w:rsid w:val="004A2864"/>
    <w:rsid w:val="004A2F1B"/>
    <w:rsid w:val="004A34A2"/>
    <w:rsid w:val="004A3760"/>
    <w:rsid w:val="004A4414"/>
    <w:rsid w:val="004A4459"/>
    <w:rsid w:val="004A4BBD"/>
    <w:rsid w:val="004A4E2F"/>
    <w:rsid w:val="004A4E77"/>
    <w:rsid w:val="004A4F53"/>
    <w:rsid w:val="004A51A8"/>
    <w:rsid w:val="004A5CF2"/>
    <w:rsid w:val="004A5D13"/>
    <w:rsid w:val="004A6506"/>
    <w:rsid w:val="004A6DB1"/>
    <w:rsid w:val="004A6EA9"/>
    <w:rsid w:val="004A7347"/>
    <w:rsid w:val="004A75FD"/>
    <w:rsid w:val="004A766B"/>
    <w:rsid w:val="004B00DE"/>
    <w:rsid w:val="004B03CB"/>
    <w:rsid w:val="004B0F88"/>
    <w:rsid w:val="004B1BF8"/>
    <w:rsid w:val="004B2612"/>
    <w:rsid w:val="004B35F3"/>
    <w:rsid w:val="004B3C30"/>
    <w:rsid w:val="004B3D2D"/>
    <w:rsid w:val="004B4699"/>
    <w:rsid w:val="004B489D"/>
    <w:rsid w:val="004B48D4"/>
    <w:rsid w:val="004B50AE"/>
    <w:rsid w:val="004B571D"/>
    <w:rsid w:val="004B57E5"/>
    <w:rsid w:val="004B588C"/>
    <w:rsid w:val="004B637C"/>
    <w:rsid w:val="004B6ABE"/>
    <w:rsid w:val="004B6B29"/>
    <w:rsid w:val="004B7340"/>
    <w:rsid w:val="004B734F"/>
    <w:rsid w:val="004B7369"/>
    <w:rsid w:val="004B76DC"/>
    <w:rsid w:val="004B76DF"/>
    <w:rsid w:val="004B79A2"/>
    <w:rsid w:val="004B79BC"/>
    <w:rsid w:val="004C0C97"/>
    <w:rsid w:val="004C15BC"/>
    <w:rsid w:val="004C1BEA"/>
    <w:rsid w:val="004C1F3B"/>
    <w:rsid w:val="004C2090"/>
    <w:rsid w:val="004C2252"/>
    <w:rsid w:val="004C2935"/>
    <w:rsid w:val="004C2A6A"/>
    <w:rsid w:val="004C3EC6"/>
    <w:rsid w:val="004C445B"/>
    <w:rsid w:val="004C52A7"/>
    <w:rsid w:val="004C52DF"/>
    <w:rsid w:val="004C5806"/>
    <w:rsid w:val="004C5FF3"/>
    <w:rsid w:val="004C78B1"/>
    <w:rsid w:val="004C7B99"/>
    <w:rsid w:val="004D0823"/>
    <w:rsid w:val="004D09C6"/>
    <w:rsid w:val="004D20C1"/>
    <w:rsid w:val="004D2B84"/>
    <w:rsid w:val="004D378E"/>
    <w:rsid w:val="004D498E"/>
    <w:rsid w:val="004D4D21"/>
    <w:rsid w:val="004D5055"/>
    <w:rsid w:val="004D5401"/>
    <w:rsid w:val="004D5A27"/>
    <w:rsid w:val="004D5DF6"/>
    <w:rsid w:val="004D61C9"/>
    <w:rsid w:val="004D656E"/>
    <w:rsid w:val="004D6673"/>
    <w:rsid w:val="004D6C9C"/>
    <w:rsid w:val="004D6EF1"/>
    <w:rsid w:val="004D740F"/>
    <w:rsid w:val="004D7C6C"/>
    <w:rsid w:val="004E0464"/>
    <w:rsid w:val="004E0AD0"/>
    <w:rsid w:val="004E0B53"/>
    <w:rsid w:val="004E108F"/>
    <w:rsid w:val="004E12E3"/>
    <w:rsid w:val="004E1418"/>
    <w:rsid w:val="004E141F"/>
    <w:rsid w:val="004E1B12"/>
    <w:rsid w:val="004E27AE"/>
    <w:rsid w:val="004E2B29"/>
    <w:rsid w:val="004E2DB8"/>
    <w:rsid w:val="004E3324"/>
    <w:rsid w:val="004E3D60"/>
    <w:rsid w:val="004E3F7E"/>
    <w:rsid w:val="004E480D"/>
    <w:rsid w:val="004E6B23"/>
    <w:rsid w:val="004E74AA"/>
    <w:rsid w:val="004F018B"/>
    <w:rsid w:val="004F023D"/>
    <w:rsid w:val="004F0480"/>
    <w:rsid w:val="004F0592"/>
    <w:rsid w:val="004F0746"/>
    <w:rsid w:val="004F0BD3"/>
    <w:rsid w:val="004F0C65"/>
    <w:rsid w:val="004F0E75"/>
    <w:rsid w:val="004F107F"/>
    <w:rsid w:val="004F178C"/>
    <w:rsid w:val="004F2314"/>
    <w:rsid w:val="004F24A4"/>
    <w:rsid w:val="004F277F"/>
    <w:rsid w:val="004F28D8"/>
    <w:rsid w:val="004F2A42"/>
    <w:rsid w:val="004F2D99"/>
    <w:rsid w:val="004F2E7A"/>
    <w:rsid w:val="004F2FC9"/>
    <w:rsid w:val="004F37C6"/>
    <w:rsid w:val="004F47D4"/>
    <w:rsid w:val="004F4823"/>
    <w:rsid w:val="004F5104"/>
    <w:rsid w:val="004F51D2"/>
    <w:rsid w:val="004F5336"/>
    <w:rsid w:val="004F584B"/>
    <w:rsid w:val="004F59F5"/>
    <w:rsid w:val="004F5B90"/>
    <w:rsid w:val="004F5D3A"/>
    <w:rsid w:val="004F6A0D"/>
    <w:rsid w:val="004F6EF3"/>
    <w:rsid w:val="004F7FCC"/>
    <w:rsid w:val="00500067"/>
    <w:rsid w:val="0050040E"/>
    <w:rsid w:val="00500537"/>
    <w:rsid w:val="00500CEC"/>
    <w:rsid w:val="005018EE"/>
    <w:rsid w:val="00501BC9"/>
    <w:rsid w:val="00501BFD"/>
    <w:rsid w:val="005020F4"/>
    <w:rsid w:val="005024BE"/>
    <w:rsid w:val="005028E0"/>
    <w:rsid w:val="00502918"/>
    <w:rsid w:val="005032BD"/>
    <w:rsid w:val="005047F5"/>
    <w:rsid w:val="00505678"/>
    <w:rsid w:val="00505A54"/>
    <w:rsid w:val="0050643F"/>
    <w:rsid w:val="00506D1D"/>
    <w:rsid w:val="005072CF"/>
    <w:rsid w:val="00507457"/>
    <w:rsid w:val="00507564"/>
    <w:rsid w:val="00507B7B"/>
    <w:rsid w:val="00507D69"/>
    <w:rsid w:val="00511542"/>
    <w:rsid w:val="00512712"/>
    <w:rsid w:val="00512945"/>
    <w:rsid w:val="00512976"/>
    <w:rsid w:val="0051372C"/>
    <w:rsid w:val="00513F96"/>
    <w:rsid w:val="005140E5"/>
    <w:rsid w:val="00514602"/>
    <w:rsid w:val="005147AC"/>
    <w:rsid w:val="00514E3F"/>
    <w:rsid w:val="005152F5"/>
    <w:rsid w:val="00515549"/>
    <w:rsid w:val="005167B4"/>
    <w:rsid w:val="005169F2"/>
    <w:rsid w:val="00516DA2"/>
    <w:rsid w:val="00516FA1"/>
    <w:rsid w:val="0051707C"/>
    <w:rsid w:val="005178F7"/>
    <w:rsid w:val="00517C02"/>
    <w:rsid w:val="00517F56"/>
    <w:rsid w:val="0052006F"/>
    <w:rsid w:val="00520072"/>
    <w:rsid w:val="005213F8"/>
    <w:rsid w:val="00522095"/>
    <w:rsid w:val="005229AA"/>
    <w:rsid w:val="0052396F"/>
    <w:rsid w:val="00523E81"/>
    <w:rsid w:val="005246EE"/>
    <w:rsid w:val="00525496"/>
    <w:rsid w:val="0052553D"/>
    <w:rsid w:val="0052598A"/>
    <w:rsid w:val="00525A32"/>
    <w:rsid w:val="00525BB8"/>
    <w:rsid w:val="00525DB1"/>
    <w:rsid w:val="00525EAA"/>
    <w:rsid w:val="00526589"/>
    <w:rsid w:val="00526FBC"/>
    <w:rsid w:val="0052722B"/>
    <w:rsid w:val="0052722D"/>
    <w:rsid w:val="00527917"/>
    <w:rsid w:val="005279CC"/>
    <w:rsid w:val="00527ADC"/>
    <w:rsid w:val="00527E69"/>
    <w:rsid w:val="00527F07"/>
    <w:rsid w:val="00530679"/>
    <w:rsid w:val="00530865"/>
    <w:rsid w:val="00530C61"/>
    <w:rsid w:val="00530FEC"/>
    <w:rsid w:val="00531645"/>
    <w:rsid w:val="00531929"/>
    <w:rsid w:val="00531D9D"/>
    <w:rsid w:val="00532346"/>
    <w:rsid w:val="0053255B"/>
    <w:rsid w:val="00533055"/>
    <w:rsid w:val="005331C6"/>
    <w:rsid w:val="00533544"/>
    <w:rsid w:val="00533AF2"/>
    <w:rsid w:val="005341D4"/>
    <w:rsid w:val="0053463D"/>
    <w:rsid w:val="00534B4D"/>
    <w:rsid w:val="00534DA3"/>
    <w:rsid w:val="0053507B"/>
    <w:rsid w:val="00535112"/>
    <w:rsid w:val="00535170"/>
    <w:rsid w:val="00535C51"/>
    <w:rsid w:val="005360CD"/>
    <w:rsid w:val="005367AD"/>
    <w:rsid w:val="00536A1D"/>
    <w:rsid w:val="005373F5"/>
    <w:rsid w:val="0053790D"/>
    <w:rsid w:val="0053797C"/>
    <w:rsid w:val="005402A2"/>
    <w:rsid w:val="00540498"/>
    <w:rsid w:val="0054071C"/>
    <w:rsid w:val="00540735"/>
    <w:rsid w:val="00541A3E"/>
    <w:rsid w:val="005425A7"/>
    <w:rsid w:val="00542986"/>
    <w:rsid w:val="00542988"/>
    <w:rsid w:val="005435C6"/>
    <w:rsid w:val="00543C17"/>
    <w:rsid w:val="00543C3A"/>
    <w:rsid w:val="00543D1C"/>
    <w:rsid w:val="005442F8"/>
    <w:rsid w:val="0054447E"/>
    <w:rsid w:val="00544640"/>
    <w:rsid w:val="005446ED"/>
    <w:rsid w:val="005447ED"/>
    <w:rsid w:val="00544851"/>
    <w:rsid w:val="00545211"/>
    <w:rsid w:val="0054552A"/>
    <w:rsid w:val="005456E3"/>
    <w:rsid w:val="00545970"/>
    <w:rsid w:val="00545E45"/>
    <w:rsid w:val="00546E36"/>
    <w:rsid w:val="00546EB3"/>
    <w:rsid w:val="00547619"/>
    <w:rsid w:val="00547F25"/>
    <w:rsid w:val="00547F5C"/>
    <w:rsid w:val="00550918"/>
    <w:rsid w:val="0055128B"/>
    <w:rsid w:val="00551AEB"/>
    <w:rsid w:val="00552130"/>
    <w:rsid w:val="00552827"/>
    <w:rsid w:val="00552CAD"/>
    <w:rsid w:val="00552FF3"/>
    <w:rsid w:val="005530CA"/>
    <w:rsid w:val="00553E41"/>
    <w:rsid w:val="0055418E"/>
    <w:rsid w:val="00554B14"/>
    <w:rsid w:val="0055502F"/>
    <w:rsid w:val="00555137"/>
    <w:rsid w:val="00555A49"/>
    <w:rsid w:val="00556326"/>
    <w:rsid w:val="0055687C"/>
    <w:rsid w:val="00556BAA"/>
    <w:rsid w:val="00556D86"/>
    <w:rsid w:val="00557A49"/>
    <w:rsid w:val="00557F9F"/>
    <w:rsid w:val="00560895"/>
    <w:rsid w:val="00560B4C"/>
    <w:rsid w:val="00560B83"/>
    <w:rsid w:val="00561369"/>
    <w:rsid w:val="00561414"/>
    <w:rsid w:val="00561865"/>
    <w:rsid w:val="00561B6F"/>
    <w:rsid w:val="00561D03"/>
    <w:rsid w:val="0056228F"/>
    <w:rsid w:val="005625CE"/>
    <w:rsid w:val="00563357"/>
    <w:rsid w:val="00563BC6"/>
    <w:rsid w:val="005642D6"/>
    <w:rsid w:val="00564B57"/>
    <w:rsid w:val="00564BEB"/>
    <w:rsid w:val="00564D9F"/>
    <w:rsid w:val="00565E4D"/>
    <w:rsid w:val="00565EFB"/>
    <w:rsid w:val="00565FDA"/>
    <w:rsid w:val="0056618A"/>
    <w:rsid w:val="0056631D"/>
    <w:rsid w:val="0056666A"/>
    <w:rsid w:val="00566D90"/>
    <w:rsid w:val="005674F5"/>
    <w:rsid w:val="005678F9"/>
    <w:rsid w:val="00567CE2"/>
    <w:rsid w:val="00567D0E"/>
    <w:rsid w:val="0057044D"/>
    <w:rsid w:val="00570593"/>
    <w:rsid w:val="00570ACA"/>
    <w:rsid w:val="00570C24"/>
    <w:rsid w:val="00570C2A"/>
    <w:rsid w:val="00571BE8"/>
    <w:rsid w:val="00571CE0"/>
    <w:rsid w:val="00572124"/>
    <w:rsid w:val="005729F7"/>
    <w:rsid w:val="00572A84"/>
    <w:rsid w:val="00573493"/>
    <w:rsid w:val="00573ED5"/>
    <w:rsid w:val="00574490"/>
    <w:rsid w:val="0057455B"/>
    <w:rsid w:val="00574E73"/>
    <w:rsid w:val="00574F86"/>
    <w:rsid w:val="00575620"/>
    <w:rsid w:val="00576037"/>
    <w:rsid w:val="00576F7E"/>
    <w:rsid w:val="00577481"/>
    <w:rsid w:val="00577496"/>
    <w:rsid w:val="00577905"/>
    <w:rsid w:val="00577A1B"/>
    <w:rsid w:val="00580027"/>
    <w:rsid w:val="00580033"/>
    <w:rsid w:val="00580644"/>
    <w:rsid w:val="00580F88"/>
    <w:rsid w:val="00580FF8"/>
    <w:rsid w:val="0058123E"/>
    <w:rsid w:val="00581552"/>
    <w:rsid w:val="005818D7"/>
    <w:rsid w:val="00582086"/>
    <w:rsid w:val="0058287A"/>
    <w:rsid w:val="0058297D"/>
    <w:rsid w:val="00582AA7"/>
    <w:rsid w:val="005831C6"/>
    <w:rsid w:val="00583730"/>
    <w:rsid w:val="00584162"/>
    <w:rsid w:val="00585BC6"/>
    <w:rsid w:val="005860A0"/>
    <w:rsid w:val="0058646E"/>
    <w:rsid w:val="0058708B"/>
    <w:rsid w:val="00587E27"/>
    <w:rsid w:val="00590083"/>
    <w:rsid w:val="0059046F"/>
    <w:rsid w:val="005904F6"/>
    <w:rsid w:val="005904F9"/>
    <w:rsid w:val="00590630"/>
    <w:rsid w:val="005906E0"/>
    <w:rsid w:val="005908B8"/>
    <w:rsid w:val="00590997"/>
    <w:rsid w:val="005911B4"/>
    <w:rsid w:val="00591771"/>
    <w:rsid w:val="00592A50"/>
    <w:rsid w:val="00592F71"/>
    <w:rsid w:val="0059383A"/>
    <w:rsid w:val="00593E33"/>
    <w:rsid w:val="00593EEE"/>
    <w:rsid w:val="005942D3"/>
    <w:rsid w:val="00594320"/>
    <w:rsid w:val="00594985"/>
    <w:rsid w:val="005949DE"/>
    <w:rsid w:val="00594E8B"/>
    <w:rsid w:val="0059551F"/>
    <w:rsid w:val="00595596"/>
    <w:rsid w:val="00595CB2"/>
    <w:rsid w:val="0059694D"/>
    <w:rsid w:val="00597503"/>
    <w:rsid w:val="00597641"/>
    <w:rsid w:val="00597B6D"/>
    <w:rsid w:val="00597C94"/>
    <w:rsid w:val="005A0689"/>
    <w:rsid w:val="005A07FB"/>
    <w:rsid w:val="005A0A42"/>
    <w:rsid w:val="005A130B"/>
    <w:rsid w:val="005A13FD"/>
    <w:rsid w:val="005A18E6"/>
    <w:rsid w:val="005A1B59"/>
    <w:rsid w:val="005A2336"/>
    <w:rsid w:val="005A2DEC"/>
    <w:rsid w:val="005A315C"/>
    <w:rsid w:val="005A3747"/>
    <w:rsid w:val="005A38B9"/>
    <w:rsid w:val="005A3963"/>
    <w:rsid w:val="005A447A"/>
    <w:rsid w:val="005A4D2F"/>
    <w:rsid w:val="005A56DD"/>
    <w:rsid w:val="005A5767"/>
    <w:rsid w:val="005A59A9"/>
    <w:rsid w:val="005A59FE"/>
    <w:rsid w:val="005A74AE"/>
    <w:rsid w:val="005A7587"/>
    <w:rsid w:val="005A7996"/>
    <w:rsid w:val="005A7E2B"/>
    <w:rsid w:val="005B14E7"/>
    <w:rsid w:val="005B219C"/>
    <w:rsid w:val="005B27A8"/>
    <w:rsid w:val="005B3005"/>
    <w:rsid w:val="005B3028"/>
    <w:rsid w:val="005B34DB"/>
    <w:rsid w:val="005B353E"/>
    <w:rsid w:val="005B3613"/>
    <w:rsid w:val="005B3ADD"/>
    <w:rsid w:val="005B3CB5"/>
    <w:rsid w:val="005B3F04"/>
    <w:rsid w:val="005B40E0"/>
    <w:rsid w:val="005B4CDD"/>
    <w:rsid w:val="005B5DCA"/>
    <w:rsid w:val="005B648F"/>
    <w:rsid w:val="005B6B0C"/>
    <w:rsid w:val="005B6EF9"/>
    <w:rsid w:val="005B6FD6"/>
    <w:rsid w:val="005B7658"/>
    <w:rsid w:val="005C0128"/>
    <w:rsid w:val="005C04DD"/>
    <w:rsid w:val="005C1238"/>
    <w:rsid w:val="005C1329"/>
    <w:rsid w:val="005C1617"/>
    <w:rsid w:val="005C1923"/>
    <w:rsid w:val="005C23F9"/>
    <w:rsid w:val="005C2BD4"/>
    <w:rsid w:val="005C32AB"/>
    <w:rsid w:val="005C3316"/>
    <w:rsid w:val="005C35C5"/>
    <w:rsid w:val="005C3B1B"/>
    <w:rsid w:val="005C3BD8"/>
    <w:rsid w:val="005C3E16"/>
    <w:rsid w:val="005C4201"/>
    <w:rsid w:val="005C42B2"/>
    <w:rsid w:val="005C4F86"/>
    <w:rsid w:val="005C5520"/>
    <w:rsid w:val="005C5CFF"/>
    <w:rsid w:val="005C5D1D"/>
    <w:rsid w:val="005C613C"/>
    <w:rsid w:val="005C763A"/>
    <w:rsid w:val="005C7646"/>
    <w:rsid w:val="005C7734"/>
    <w:rsid w:val="005C79F5"/>
    <w:rsid w:val="005C7DF7"/>
    <w:rsid w:val="005D0640"/>
    <w:rsid w:val="005D0680"/>
    <w:rsid w:val="005D1ABC"/>
    <w:rsid w:val="005D1D1C"/>
    <w:rsid w:val="005D1FE3"/>
    <w:rsid w:val="005D23A9"/>
    <w:rsid w:val="005D25AD"/>
    <w:rsid w:val="005D2966"/>
    <w:rsid w:val="005D48B0"/>
    <w:rsid w:val="005D54EC"/>
    <w:rsid w:val="005D58C8"/>
    <w:rsid w:val="005D60D9"/>
    <w:rsid w:val="005D6CAE"/>
    <w:rsid w:val="005D745B"/>
    <w:rsid w:val="005D7BF1"/>
    <w:rsid w:val="005E0D72"/>
    <w:rsid w:val="005E1208"/>
    <w:rsid w:val="005E122D"/>
    <w:rsid w:val="005E2393"/>
    <w:rsid w:val="005E26D6"/>
    <w:rsid w:val="005E28A2"/>
    <w:rsid w:val="005E2E53"/>
    <w:rsid w:val="005E3385"/>
    <w:rsid w:val="005E3A88"/>
    <w:rsid w:val="005E4B09"/>
    <w:rsid w:val="005E4E21"/>
    <w:rsid w:val="005E4E5C"/>
    <w:rsid w:val="005E55A8"/>
    <w:rsid w:val="005E5DC8"/>
    <w:rsid w:val="005E6950"/>
    <w:rsid w:val="005E69B8"/>
    <w:rsid w:val="005F0B8A"/>
    <w:rsid w:val="005F1072"/>
    <w:rsid w:val="005F1263"/>
    <w:rsid w:val="005F13A2"/>
    <w:rsid w:val="005F1BA8"/>
    <w:rsid w:val="005F1E2F"/>
    <w:rsid w:val="005F2003"/>
    <w:rsid w:val="005F201A"/>
    <w:rsid w:val="005F3434"/>
    <w:rsid w:val="005F38E0"/>
    <w:rsid w:val="005F3AF7"/>
    <w:rsid w:val="005F4048"/>
    <w:rsid w:val="005F420F"/>
    <w:rsid w:val="005F481F"/>
    <w:rsid w:val="005F4A18"/>
    <w:rsid w:val="005F5290"/>
    <w:rsid w:val="005F5B00"/>
    <w:rsid w:val="005F5E24"/>
    <w:rsid w:val="005F5E69"/>
    <w:rsid w:val="005F5F3C"/>
    <w:rsid w:val="005F5F44"/>
    <w:rsid w:val="005F60C7"/>
    <w:rsid w:val="005F73A9"/>
    <w:rsid w:val="005F7482"/>
    <w:rsid w:val="00600181"/>
    <w:rsid w:val="006004F0"/>
    <w:rsid w:val="006012CD"/>
    <w:rsid w:val="00601636"/>
    <w:rsid w:val="00601758"/>
    <w:rsid w:val="00601768"/>
    <w:rsid w:val="00601B26"/>
    <w:rsid w:val="00601FCF"/>
    <w:rsid w:val="006022B7"/>
    <w:rsid w:val="006030FC"/>
    <w:rsid w:val="00603859"/>
    <w:rsid w:val="00603862"/>
    <w:rsid w:val="0060461C"/>
    <w:rsid w:val="00604A1B"/>
    <w:rsid w:val="00604F28"/>
    <w:rsid w:val="00604FBD"/>
    <w:rsid w:val="00605375"/>
    <w:rsid w:val="00605666"/>
    <w:rsid w:val="00605904"/>
    <w:rsid w:val="006063BE"/>
    <w:rsid w:val="00606545"/>
    <w:rsid w:val="006069EA"/>
    <w:rsid w:val="0060713E"/>
    <w:rsid w:val="00607BC7"/>
    <w:rsid w:val="00610883"/>
    <w:rsid w:val="00610BD6"/>
    <w:rsid w:val="0061184C"/>
    <w:rsid w:val="00611871"/>
    <w:rsid w:val="00612565"/>
    <w:rsid w:val="00612805"/>
    <w:rsid w:val="0061391E"/>
    <w:rsid w:val="006148A4"/>
    <w:rsid w:val="00614BDF"/>
    <w:rsid w:val="00614CAD"/>
    <w:rsid w:val="006152BA"/>
    <w:rsid w:val="0061662E"/>
    <w:rsid w:val="00616BD9"/>
    <w:rsid w:val="00616C61"/>
    <w:rsid w:val="00616DA8"/>
    <w:rsid w:val="00620B06"/>
    <w:rsid w:val="00620D35"/>
    <w:rsid w:val="00620FB2"/>
    <w:rsid w:val="00621140"/>
    <w:rsid w:val="00621750"/>
    <w:rsid w:val="00621900"/>
    <w:rsid w:val="00622668"/>
    <w:rsid w:val="00622B7D"/>
    <w:rsid w:val="00622D9B"/>
    <w:rsid w:val="00622EC0"/>
    <w:rsid w:val="00623E66"/>
    <w:rsid w:val="006241BA"/>
    <w:rsid w:val="0062427D"/>
    <w:rsid w:val="006246CA"/>
    <w:rsid w:val="006248D9"/>
    <w:rsid w:val="006248FA"/>
    <w:rsid w:val="00624987"/>
    <w:rsid w:val="006249C6"/>
    <w:rsid w:val="00624E11"/>
    <w:rsid w:val="00624FAD"/>
    <w:rsid w:val="00625531"/>
    <w:rsid w:val="0062578E"/>
    <w:rsid w:val="006265B8"/>
    <w:rsid w:val="00627875"/>
    <w:rsid w:val="0062799B"/>
    <w:rsid w:val="006279EA"/>
    <w:rsid w:val="00630251"/>
    <w:rsid w:val="006305E7"/>
    <w:rsid w:val="006306D8"/>
    <w:rsid w:val="00630E2D"/>
    <w:rsid w:val="006310AE"/>
    <w:rsid w:val="00631391"/>
    <w:rsid w:val="006335BA"/>
    <w:rsid w:val="00633883"/>
    <w:rsid w:val="00634131"/>
    <w:rsid w:val="00634747"/>
    <w:rsid w:val="00634972"/>
    <w:rsid w:val="00634EF6"/>
    <w:rsid w:val="00635D21"/>
    <w:rsid w:val="0063617E"/>
    <w:rsid w:val="00636549"/>
    <w:rsid w:val="00636A77"/>
    <w:rsid w:val="006372A5"/>
    <w:rsid w:val="006374E9"/>
    <w:rsid w:val="00637C3F"/>
    <w:rsid w:val="00637F0A"/>
    <w:rsid w:val="00637F4C"/>
    <w:rsid w:val="006403F3"/>
    <w:rsid w:val="006412C9"/>
    <w:rsid w:val="00641648"/>
    <w:rsid w:val="0064232A"/>
    <w:rsid w:val="0064326A"/>
    <w:rsid w:val="00644032"/>
    <w:rsid w:val="006440C5"/>
    <w:rsid w:val="006442B2"/>
    <w:rsid w:val="00644D7E"/>
    <w:rsid w:val="00644E0E"/>
    <w:rsid w:val="00645307"/>
    <w:rsid w:val="0064577E"/>
    <w:rsid w:val="00645C66"/>
    <w:rsid w:val="00646408"/>
    <w:rsid w:val="00647142"/>
    <w:rsid w:val="006476FB"/>
    <w:rsid w:val="00650701"/>
    <w:rsid w:val="006509E4"/>
    <w:rsid w:val="00651679"/>
    <w:rsid w:val="00651A89"/>
    <w:rsid w:val="00651DF6"/>
    <w:rsid w:val="00652D40"/>
    <w:rsid w:val="00652FA8"/>
    <w:rsid w:val="006536C3"/>
    <w:rsid w:val="0065427C"/>
    <w:rsid w:val="006545E3"/>
    <w:rsid w:val="00654E0A"/>
    <w:rsid w:val="00654E42"/>
    <w:rsid w:val="006553E2"/>
    <w:rsid w:val="0065566A"/>
    <w:rsid w:val="006557D4"/>
    <w:rsid w:val="0065596A"/>
    <w:rsid w:val="006559F4"/>
    <w:rsid w:val="00655E59"/>
    <w:rsid w:val="0065668F"/>
    <w:rsid w:val="0065728B"/>
    <w:rsid w:val="00657862"/>
    <w:rsid w:val="00660061"/>
    <w:rsid w:val="0066018C"/>
    <w:rsid w:val="00660345"/>
    <w:rsid w:val="00660DE1"/>
    <w:rsid w:val="0066181B"/>
    <w:rsid w:val="00661C2B"/>
    <w:rsid w:val="00661DD4"/>
    <w:rsid w:val="0066215C"/>
    <w:rsid w:val="006624C2"/>
    <w:rsid w:val="006629B9"/>
    <w:rsid w:val="00662A6C"/>
    <w:rsid w:val="00663117"/>
    <w:rsid w:val="00663621"/>
    <w:rsid w:val="006636DD"/>
    <w:rsid w:val="006641B8"/>
    <w:rsid w:val="006642AC"/>
    <w:rsid w:val="0066473F"/>
    <w:rsid w:val="006661B3"/>
    <w:rsid w:val="0066669A"/>
    <w:rsid w:val="00666D4A"/>
    <w:rsid w:val="00667F60"/>
    <w:rsid w:val="00670663"/>
    <w:rsid w:val="00671E1F"/>
    <w:rsid w:val="00671FCB"/>
    <w:rsid w:val="00672635"/>
    <w:rsid w:val="00672636"/>
    <w:rsid w:val="00672E28"/>
    <w:rsid w:val="00673207"/>
    <w:rsid w:val="006735A5"/>
    <w:rsid w:val="006735C6"/>
    <w:rsid w:val="00673D0E"/>
    <w:rsid w:val="00673D94"/>
    <w:rsid w:val="00673E96"/>
    <w:rsid w:val="0067416A"/>
    <w:rsid w:val="00674681"/>
    <w:rsid w:val="0067489A"/>
    <w:rsid w:val="00674E72"/>
    <w:rsid w:val="00674FC2"/>
    <w:rsid w:val="00675BE8"/>
    <w:rsid w:val="006761C7"/>
    <w:rsid w:val="006768E4"/>
    <w:rsid w:val="00676F43"/>
    <w:rsid w:val="00677CE7"/>
    <w:rsid w:val="00677FBD"/>
    <w:rsid w:val="006805F4"/>
    <w:rsid w:val="006809B7"/>
    <w:rsid w:val="00680C0B"/>
    <w:rsid w:val="00680E4C"/>
    <w:rsid w:val="00681907"/>
    <w:rsid w:val="0068192B"/>
    <w:rsid w:val="00682265"/>
    <w:rsid w:val="00682289"/>
    <w:rsid w:val="006827B8"/>
    <w:rsid w:val="00682B54"/>
    <w:rsid w:val="00682EB2"/>
    <w:rsid w:val="006836FA"/>
    <w:rsid w:val="006841D2"/>
    <w:rsid w:val="006841FF"/>
    <w:rsid w:val="00684247"/>
    <w:rsid w:val="00684475"/>
    <w:rsid w:val="006847C5"/>
    <w:rsid w:val="00684975"/>
    <w:rsid w:val="00684C36"/>
    <w:rsid w:val="00684CFC"/>
    <w:rsid w:val="00685B52"/>
    <w:rsid w:val="00685D33"/>
    <w:rsid w:val="00685F7F"/>
    <w:rsid w:val="00686560"/>
    <w:rsid w:val="00686CF5"/>
    <w:rsid w:val="00686F0C"/>
    <w:rsid w:val="0068756E"/>
    <w:rsid w:val="00687AB1"/>
    <w:rsid w:val="00687B62"/>
    <w:rsid w:val="00687BD2"/>
    <w:rsid w:val="00687C39"/>
    <w:rsid w:val="00687EE7"/>
    <w:rsid w:val="00690622"/>
    <w:rsid w:val="006907C1"/>
    <w:rsid w:val="0069152B"/>
    <w:rsid w:val="00691A21"/>
    <w:rsid w:val="00691A98"/>
    <w:rsid w:val="00691B68"/>
    <w:rsid w:val="00691E2C"/>
    <w:rsid w:val="0069236E"/>
    <w:rsid w:val="00692C41"/>
    <w:rsid w:val="00692D39"/>
    <w:rsid w:val="0069312C"/>
    <w:rsid w:val="00695116"/>
    <w:rsid w:val="006954FB"/>
    <w:rsid w:val="00696B85"/>
    <w:rsid w:val="00696E01"/>
    <w:rsid w:val="00696F46"/>
    <w:rsid w:val="00697785"/>
    <w:rsid w:val="00697CAA"/>
    <w:rsid w:val="00697CF6"/>
    <w:rsid w:val="006A0EF2"/>
    <w:rsid w:val="006A0F83"/>
    <w:rsid w:val="006A112A"/>
    <w:rsid w:val="006A1165"/>
    <w:rsid w:val="006A13A3"/>
    <w:rsid w:val="006A336F"/>
    <w:rsid w:val="006A3975"/>
    <w:rsid w:val="006A3C02"/>
    <w:rsid w:val="006A448D"/>
    <w:rsid w:val="006A4F1A"/>
    <w:rsid w:val="006A51F6"/>
    <w:rsid w:val="006A5C92"/>
    <w:rsid w:val="006A5E5E"/>
    <w:rsid w:val="006A62F1"/>
    <w:rsid w:val="006A651C"/>
    <w:rsid w:val="006A660B"/>
    <w:rsid w:val="006A6A2E"/>
    <w:rsid w:val="006A6EA0"/>
    <w:rsid w:val="006A6FD4"/>
    <w:rsid w:val="006A7AC5"/>
    <w:rsid w:val="006A7C2F"/>
    <w:rsid w:val="006B00F1"/>
    <w:rsid w:val="006B01A2"/>
    <w:rsid w:val="006B098A"/>
    <w:rsid w:val="006B0EA2"/>
    <w:rsid w:val="006B1370"/>
    <w:rsid w:val="006B1623"/>
    <w:rsid w:val="006B23F6"/>
    <w:rsid w:val="006B27B6"/>
    <w:rsid w:val="006B2977"/>
    <w:rsid w:val="006B41A5"/>
    <w:rsid w:val="006B4396"/>
    <w:rsid w:val="006B4573"/>
    <w:rsid w:val="006B4930"/>
    <w:rsid w:val="006B4CE8"/>
    <w:rsid w:val="006B5BAE"/>
    <w:rsid w:val="006B6472"/>
    <w:rsid w:val="006B6780"/>
    <w:rsid w:val="006B7245"/>
    <w:rsid w:val="006B72BC"/>
    <w:rsid w:val="006B78D8"/>
    <w:rsid w:val="006B7ACA"/>
    <w:rsid w:val="006C0694"/>
    <w:rsid w:val="006C0D13"/>
    <w:rsid w:val="006C0EB6"/>
    <w:rsid w:val="006C11DA"/>
    <w:rsid w:val="006C166E"/>
    <w:rsid w:val="006C183A"/>
    <w:rsid w:val="006C1D91"/>
    <w:rsid w:val="006C24D6"/>
    <w:rsid w:val="006C28CD"/>
    <w:rsid w:val="006C2E30"/>
    <w:rsid w:val="006C379D"/>
    <w:rsid w:val="006C385D"/>
    <w:rsid w:val="006C391D"/>
    <w:rsid w:val="006C3BEC"/>
    <w:rsid w:val="006C3C6A"/>
    <w:rsid w:val="006C3D67"/>
    <w:rsid w:val="006C4148"/>
    <w:rsid w:val="006C4323"/>
    <w:rsid w:val="006C4E48"/>
    <w:rsid w:val="006C5CC6"/>
    <w:rsid w:val="006C6104"/>
    <w:rsid w:val="006C695C"/>
    <w:rsid w:val="006C6E74"/>
    <w:rsid w:val="006C718B"/>
    <w:rsid w:val="006C76A8"/>
    <w:rsid w:val="006C7A97"/>
    <w:rsid w:val="006D0242"/>
    <w:rsid w:val="006D06DB"/>
    <w:rsid w:val="006D07CF"/>
    <w:rsid w:val="006D0882"/>
    <w:rsid w:val="006D08AA"/>
    <w:rsid w:val="006D11C6"/>
    <w:rsid w:val="006D1259"/>
    <w:rsid w:val="006D12C1"/>
    <w:rsid w:val="006D246D"/>
    <w:rsid w:val="006D28EB"/>
    <w:rsid w:val="006D2B7B"/>
    <w:rsid w:val="006D2DCD"/>
    <w:rsid w:val="006D30E6"/>
    <w:rsid w:val="006D3E02"/>
    <w:rsid w:val="006D5102"/>
    <w:rsid w:val="006D6293"/>
    <w:rsid w:val="006D6511"/>
    <w:rsid w:val="006D68A0"/>
    <w:rsid w:val="006D70AF"/>
    <w:rsid w:val="006D77AC"/>
    <w:rsid w:val="006D7A03"/>
    <w:rsid w:val="006D7A74"/>
    <w:rsid w:val="006E066A"/>
    <w:rsid w:val="006E0C6F"/>
    <w:rsid w:val="006E0F47"/>
    <w:rsid w:val="006E1741"/>
    <w:rsid w:val="006E2017"/>
    <w:rsid w:val="006E23F9"/>
    <w:rsid w:val="006E2F04"/>
    <w:rsid w:val="006E2FD2"/>
    <w:rsid w:val="006E32FB"/>
    <w:rsid w:val="006E3980"/>
    <w:rsid w:val="006E44CB"/>
    <w:rsid w:val="006E4522"/>
    <w:rsid w:val="006E488C"/>
    <w:rsid w:val="006E56E1"/>
    <w:rsid w:val="006E62C8"/>
    <w:rsid w:val="006E64D9"/>
    <w:rsid w:val="006E687D"/>
    <w:rsid w:val="006E7A7F"/>
    <w:rsid w:val="006E7BB5"/>
    <w:rsid w:val="006F00C6"/>
    <w:rsid w:val="006F0F68"/>
    <w:rsid w:val="006F18EE"/>
    <w:rsid w:val="006F19C6"/>
    <w:rsid w:val="006F1C4D"/>
    <w:rsid w:val="006F2D86"/>
    <w:rsid w:val="006F2E4D"/>
    <w:rsid w:val="006F38CF"/>
    <w:rsid w:val="006F3BC7"/>
    <w:rsid w:val="006F49C4"/>
    <w:rsid w:val="006F4BAF"/>
    <w:rsid w:val="006F5159"/>
    <w:rsid w:val="006F55D1"/>
    <w:rsid w:val="006F5DE3"/>
    <w:rsid w:val="006F60A1"/>
    <w:rsid w:val="006F60B0"/>
    <w:rsid w:val="006F63CC"/>
    <w:rsid w:val="006F72F9"/>
    <w:rsid w:val="006F7367"/>
    <w:rsid w:val="006F7927"/>
    <w:rsid w:val="006F7DAF"/>
    <w:rsid w:val="00700354"/>
    <w:rsid w:val="007010BA"/>
    <w:rsid w:val="00701C94"/>
    <w:rsid w:val="00702B3D"/>
    <w:rsid w:val="00703860"/>
    <w:rsid w:val="007039E3"/>
    <w:rsid w:val="00703C78"/>
    <w:rsid w:val="007040AB"/>
    <w:rsid w:val="007041FC"/>
    <w:rsid w:val="00704581"/>
    <w:rsid w:val="00704741"/>
    <w:rsid w:val="00704E36"/>
    <w:rsid w:val="00704FE2"/>
    <w:rsid w:val="00705C79"/>
    <w:rsid w:val="00705D3E"/>
    <w:rsid w:val="00705EF0"/>
    <w:rsid w:val="00706520"/>
    <w:rsid w:val="007067D5"/>
    <w:rsid w:val="00706E15"/>
    <w:rsid w:val="0070718A"/>
    <w:rsid w:val="00707970"/>
    <w:rsid w:val="00707E11"/>
    <w:rsid w:val="00707E9A"/>
    <w:rsid w:val="00710068"/>
    <w:rsid w:val="007111EA"/>
    <w:rsid w:val="00711329"/>
    <w:rsid w:val="0071155C"/>
    <w:rsid w:val="00711B73"/>
    <w:rsid w:val="00711CC3"/>
    <w:rsid w:val="00712C14"/>
    <w:rsid w:val="00713602"/>
    <w:rsid w:val="00713766"/>
    <w:rsid w:val="00713D3D"/>
    <w:rsid w:val="00714169"/>
    <w:rsid w:val="007150D3"/>
    <w:rsid w:val="00715437"/>
    <w:rsid w:val="00716776"/>
    <w:rsid w:val="007174D3"/>
    <w:rsid w:val="0072073C"/>
    <w:rsid w:val="0072086B"/>
    <w:rsid w:val="00720CE6"/>
    <w:rsid w:val="00720E3C"/>
    <w:rsid w:val="00721761"/>
    <w:rsid w:val="00721B8C"/>
    <w:rsid w:val="00721C1F"/>
    <w:rsid w:val="00722664"/>
    <w:rsid w:val="00723550"/>
    <w:rsid w:val="00724A75"/>
    <w:rsid w:val="00724E38"/>
    <w:rsid w:val="007250B4"/>
    <w:rsid w:val="00725291"/>
    <w:rsid w:val="00725BE6"/>
    <w:rsid w:val="00725CEC"/>
    <w:rsid w:val="00726C0E"/>
    <w:rsid w:val="00726D33"/>
    <w:rsid w:val="00727E67"/>
    <w:rsid w:val="00727F34"/>
    <w:rsid w:val="007301C3"/>
    <w:rsid w:val="00730416"/>
    <w:rsid w:val="00730513"/>
    <w:rsid w:val="00730779"/>
    <w:rsid w:val="00730AB5"/>
    <w:rsid w:val="00731185"/>
    <w:rsid w:val="0073119F"/>
    <w:rsid w:val="00731554"/>
    <w:rsid w:val="00731660"/>
    <w:rsid w:val="007316DC"/>
    <w:rsid w:val="0073197D"/>
    <w:rsid w:val="00732165"/>
    <w:rsid w:val="00733E1D"/>
    <w:rsid w:val="00734751"/>
    <w:rsid w:val="00734CA5"/>
    <w:rsid w:val="00734D38"/>
    <w:rsid w:val="00734FE6"/>
    <w:rsid w:val="0073574F"/>
    <w:rsid w:val="0073752D"/>
    <w:rsid w:val="0073761E"/>
    <w:rsid w:val="00737668"/>
    <w:rsid w:val="007376FF"/>
    <w:rsid w:val="00737DA4"/>
    <w:rsid w:val="00741551"/>
    <w:rsid w:val="0074176C"/>
    <w:rsid w:val="00741DEF"/>
    <w:rsid w:val="0074200A"/>
    <w:rsid w:val="00744233"/>
    <w:rsid w:val="0074448A"/>
    <w:rsid w:val="007447B8"/>
    <w:rsid w:val="00745154"/>
    <w:rsid w:val="007453FF"/>
    <w:rsid w:val="00745CB0"/>
    <w:rsid w:val="00745FFB"/>
    <w:rsid w:val="007461BC"/>
    <w:rsid w:val="00746BCC"/>
    <w:rsid w:val="00746DDA"/>
    <w:rsid w:val="00746F74"/>
    <w:rsid w:val="00747A35"/>
    <w:rsid w:val="00747E69"/>
    <w:rsid w:val="00747F62"/>
    <w:rsid w:val="0075042F"/>
    <w:rsid w:val="007511CC"/>
    <w:rsid w:val="007517B6"/>
    <w:rsid w:val="00751DBA"/>
    <w:rsid w:val="00752023"/>
    <w:rsid w:val="0075218F"/>
    <w:rsid w:val="00752276"/>
    <w:rsid w:val="007522C3"/>
    <w:rsid w:val="00752367"/>
    <w:rsid w:val="0075240F"/>
    <w:rsid w:val="0075245C"/>
    <w:rsid w:val="00752C53"/>
    <w:rsid w:val="0075365D"/>
    <w:rsid w:val="00754A66"/>
    <w:rsid w:val="0075511B"/>
    <w:rsid w:val="00755391"/>
    <w:rsid w:val="00755E2F"/>
    <w:rsid w:val="00755E33"/>
    <w:rsid w:val="00756863"/>
    <w:rsid w:val="007571E7"/>
    <w:rsid w:val="0075783D"/>
    <w:rsid w:val="00757886"/>
    <w:rsid w:val="00757E50"/>
    <w:rsid w:val="00757EEF"/>
    <w:rsid w:val="0076014B"/>
    <w:rsid w:val="007604C0"/>
    <w:rsid w:val="0076081E"/>
    <w:rsid w:val="00760CFB"/>
    <w:rsid w:val="007618DE"/>
    <w:rsid w:val="00762FB8"/>
    <w:rsid w:val="00763C61"/>
    <w:rsid w:val="00764113"/>
    <w:rsid w:val="00764432"/>
    <w:rsid w:val="00764DD7"/>
    <w:rsid w:val="00764FC0"/>
    <w:rsid w:val="00766342"/>
    <w:rsid w:val="00766DB1"/>
    <w:rsid w:val="00767BB3"/>
    <w:rsid w:val="007702AE"/>
    <w:rsid w:val="007702CE"/>
    <w:rsid w:val="00770585"/>
    <w:rsid w:val="0077060A"/>
    <w:rsid w:val="00770CEA"/>
    <w:rsid w:val="00770E14"/>
    <w:rsid w:val="0077101E"/>
    <w:rsid w:val="00771D70"/>
    <w:rsid w:val="007729ED"/>
    <w:rsid w:val="007733AB"/>
    <w:rsid w:val="0077416E"/>
    <w:rsid w:val="0077457A"/>
    <w:rsid w:val="00775538"/>
    <w:rsid w:val="00775C3C"/>
    <w:rsid w:val="00775FE9"/>
    <w:rsid w:val="00776721"/>
    <w:rsid w:val="007768C0"/>
    <w:rsid w:val="00777034"/>
    <w:rsid w:val="0077712D"/>
    <w:rsid w:val="00777253"/>
    <w:rsid w:val="00777311"/>
    <w:rsid w:val="00777DA5"/>
    <w:rsid w:val="00777EBE"/>
    <w:rsid w:val="00777F7E"/>
    <w:rsid w:val="00780118"/>
    <w:rsid w:val="0078120C"/>
    <w:rsid w:val="007812E6"/>
    <w:rsid w:val="007817DE"/>
    <w:rsid w:val="007819D5"/>
    <w:rsid w:val="00782537"/>
    <w:rsid w:val="00782A27"/>
    <w:rsid w:val="007838C7"/>
    <w:rsid w:val="00783BD3"/>
    <w:rsid w:val="00784D2D"/>
    <w:rsid w:val="007854E6"/>
    <w:rsid w:val="00785D05"/>
    <w:rsid w:val="00785D2F"/>
    <w:rsid w:val="00785E73"/>
    <w:rsid w:val="007860D5"/>
    <w:rsid w:val="00786157"/>
    <w:rsid w:val="007869EE"/>
    <w:rsid w:val="00787424"/>
    <w:rsid w:val="00787694"/>
    <w:rsid w:val="00787DF0"/>
    <w:rsid w:val="00790A50"/>
    <w:rsid w:val="00790CE1"/>
    <w:rsid w:val="00791BA8"/>
    <w:rsid w:val="00791CDA"/>
    <w:rsid w:val="00791F19"/>
    <w:rsid w:val="00792151"/>
    <w:rsid w:val="00792CB8"/>
    <w:rsid w:val="00792D27"/>
    <w:rsid w:val="00793585"/>
    <w:rsid w:val="00793663"/>
    <w:rsid w:val="00793A5E"/>
    <w:rsid w:val="00793F55"/>
    <w:rsid w:val="00794669"/>
    <w:rsid w:val="00794C3B"/>
    <w:rsid w:val="00794D5B"/>
    <w:rsid w:val="0079543F"/>
    <w:rsid w:val="00795844"/>
    <w:rsid w:val="00795C05"/>
    <w:rsid w:val="007963A4"/>
    <w:rsid w:val="0079734E"/>
    <w:rsid w:val="007A0328"/>
    <w:rsid w:val="007A0546"/>
    <w:rsid w:val="007A0820"/>
    <w:rsid w:val="007A0977"/>
    <w:rsid w:val="007A0A98"/>
    <w:rsid w:val="007A0C22"/>
    <w:rsid w:val="007A0E93"/>
    <w:rsid w:val="007A14D2"/>
    <w:rsid w:val="007A14FB"/>
    <w:rsid w:val="007A1794"/>
    <w:rsid w:val="007A1CA2"/>
    <w:rsid w:val="007A1CB5"/>
    <w:rsid w:val="007A22A0"/>
    <w:rsid w:val="007A2561"/>
    <w:rsid w:val="007A2738"/>
    <w:rsid w:val="007A2848"/>
    <w:rsid w:val="007A2CBD"/>
    <w:rsid w:val="007A3108"/>
    <w:rsid w:val="007A41B6"/>
    <w:rsid w:val="007A4FE8"/>
    <w:rsid w:val="007A539E"/>
    <w:rsid w:val="007A541D"/>
    <w:rsid w:val="007A5712"/>
    <w:rsid w:val="007A62C4"/>
    <w:rsid w:val="007A6354"/>
    <w:rsid w:val="007A635F"/>
    <w:rsid w:val="007A67EA"/>
    <w:rsid w:val="007A6A09"/>
    <w:rsid w:val="007A6DCE"/>
    <w:rsid w:val="007A7964"/>
    <w:rsid w:val="007B0156"/>
    <w:rsid w:val="007B043E"/>
    <w:rsid w:val="007B0463"/>
    <w:rsid w:val="007B0F7B"/>
    <w:rsid w:val="007B10E8"/>
    <w:rsid w:val="007B12D9"/>
    <w:rsid w:val="007B22B3"/>
    <w:rsid w:val="007B3358"/>
    <w:rsid w:val="007B3A8B"/>
    <w:rsid w:val="007B446F"/>
    <w:rsid w:val="007B4971"/>
    <w:rsid w:val="007B613A"/>
    <w:rsid w:val="007B62E2"/>
    <w:rsid w:val="007B6537"/>
    <w:rsid w:val="007B7A9A"/>
    <w:rsid w:val="007C01A6"/>
    <w:rsid w:val="007C0D09"/>
    <w:rsid w:val="007C0DFB"/>
    <w:rsid w:val="007C14F8"/>
    <w:rsid w:val="007C1F5F"/>
    <w:rsid w:val="007C204A"/>
    <w:rsid w:val="007C288F"/>
    <w:rsid w:val="007C32AA"/>
    <w:rsid w:val="007C38E1"/>
    <w:rsid w:val="007C4FD8"/>
    <w:rsid w:val="007C52E6"/>
    <w:rsid w:val="007C56C5"/>
    <w:rsid w:val="007C5AC3"/>
    <w:rsid w:val="007C5FCE"/>
    <w:rsid w:val="007C639C"/>
    <w:rsid w:val="007C6A87"/>
    <w:rsid w:val="007C71C2"/>
    <w:rsid w:val="007C71E7"/>
    <w:rsid w:val="007C7208"/>
    <w:rsid w:val="007C7653"/>
    <w:rsid w:val="007D0554"/>
    <w:rsid w:val="007D0710"/>
    <w:rsid w:val="007D113F"/>
    <w:rsid w:val="007D2416"/>
    <w:rsid w:val="007D250B"/>
    <w:rsid w:val="007D277D"/>
    <w:rsid w:val="007D27CF"/>
    <w:rsid w:val="007D356A"/>
    <w:rsid w:val="007D3760"/>
    <w:rsid w:val="007D3764"/>
    <w:rsid w:val="007D3B31"/>
    <w:rsid w:val="007D3BCF"/>
    <w:rsid w:val="007D4343"/>
    <w:rsid w:val="007D45E6"/>
    <w:rsid w:val="007D4FDE"/>
    <w:rsid w:val="007D51F5"/>
    <w:rsid w:val="007D625B"/>
    <w:rsid w:val="007D63A0"/>
    <w:rsid w:val="007D6C18"/>
    <w:rsid w:val="007D77AB"/>
    <w:rsid w:val="007D7AC2"/>
    <w:rsid w:val="007D7D8F"/>
    <w:rsid w:val="007E0063"/>
    <w:rsid w:val="007E01AA"/>
    <w:rsid w:val="007E0435"/>
    <w:rsid w:val="007E0A23"/>
    <w:rsid w:val="007E0AE7"/>
    <w:rsid w:val="007E1023"/>
    <w:rsid w:val="007E1F48"/>
    <w:rsid w:val="007E1F4B"/>
    <w:rsid w:val="007E3B25"/>
    <w:rsid w:val="007E41BC"/>
    <w:rsid w:val="007E4447"/>
    <w:rsid w:val="007E4466"/>
    <w:rsid w:val="007E4610"/>
    <w:rsid w:val="007E5160"/>
    <w:rsid w:val="007E58FF"/>
    <w:rsid w:val="007E60E1"/>
    <w:rsid w:val="007E62CF"/>
    <w:rsid w:val="007E76DE"/>
    <w:rsid w:val="007E7A53"/>
    <w:rsid w:val="007F05D3"/>
    <w:rsid w:val="007F05E1"/>
    <w:rsid w:val="007F12E8"/>
    <w:rsid w:val="007F1A7D"/>
    <w:rsid w:val="007F1F6F"/>
    <w:rsid w:val="007F264F"/>
    <w:rsid w:val="007F27AD"/>
    <w:rsid w:val="007F2D6B"/>
    <w:rsid w:val="007F31B5"/>
    <w:rsid w:val="007F3215"/>
    <w:rsid w:val="007F33D1"/>
    <w:rsid w:val="007F473E"/>
    <w:rsid w:val="007F4A7E"/>
    <w:rsid w:val="007F4EDB"/>
    <w:rsid w:val="007F51B0"/>
    <w:rsid w:val="007F55E4"/>
    <w:rsid w:val="007F57A6"/>
    <w:rsid w:val="007F5F32"/>
    <w:rsid w:val="007F6216"/>
    <w:rsid w:val="007F6987"/>
    <w:rsid w:val="007F6CFE"/>
    <w:rsid w:val="007F749B"/>
    <w:rsid w:val="007F7665"/>
    <w:rsid w:val="007F7952"/>
    <w:rsid w:val="007F7A49"/>
    <w:rsid w:val="007F7E91"/>
    <w:rsid w:val="0080075F"/>
    <w:rsid w:val="0080076C"/>
    <w:rsid w:val="008007C5"/>
    <w:rsid w:val="008017AF"/>
    <w:rsid w:val="00801B15"/>
    <w:rsid w:val="0080215F"/>
    <w:rsid w:val="00802E4E"/>
    <w:rsid w:val="008050DE"/>
    <w:rsid w:val="0080577C"/>
    <w:rsid w:val="0080594F"/>
    <w:rsid w:val="008065DD"/>
    <w:rsid w:val="00806D1A"/>
    <w:rsid w:val="00806F19"/>
    <w:rsid w:val="0080707A"/>
    <w:rsid w:val="008079AA"/>
    <w:rsid w:val="00807B2D"/>
    <w:rsid w:val="00807CB3"/>
    <w:rsid w:val="008101C1"/>
    <w:rsid w:val="0081083F"/>
    <w:rsid w:val="00810AD7"/>
    <w:rsid w:val="00810C87"/>
    <w:rsid w:val="00810F54"/>
    <w:rsid w:val="008116BD"/>
    <w:rsid w:val="00811DBD"/>
    <w:rsid w:val="0081209E"/>
    <w:rsid w:val="008121FF"/>
    <w:rsid w:val="00812D30"/>
    <w:rsid w:val="008131A5"/>
    <w:rsid w:val="008133D3"/>
    <w:rsid w:val="00813AF4"/>
    <w:rsid w:val="00814018"/>
    <w:rsid w:val="008143F7"/>
    <w:rsid w:val="00814780"/>
    <w:rsid w:val="00814C22"/>
    <w:rsid w:val="00815399"/>
    <w:rsid w:val="00815937"/>
    <w:rsid w:val="0081594B"/>
    <w:rsid w:val="008165F8"/>
    <w:rsid w:val="00816A16"/>
    <w:rsid w:val="00816B79"/>
    <w:rsid w:val="00817323"/>
    <w:rsid w:val="008202B3"/>
    <w:rsid w:val="00821662"/>
    <w:rsid w:val="0082241A"/>
    <w:rsid w:val="00822689"/>
    <w:rsid w:val="008228D2"/>
    <w:rsid w:val="008229F2"/>
    <w:rsid w:val="00822E55"/>
    <w:rsid w:val="00823CCA"/>
    <w:rsid w:val="008254F1"/>
    <w:rsid w:val="00825BDB"/>
    <w:rsid w:val="008265B3"/>
    <w:rsid w:val="0082678A"/>
    <w:rsid w:val="00826EAE"/>
    <w:rsid w:val="008305EE"/>
    <w:rsid w:val="008310B3"/>
    <w:rsid w:val="00831E1C"/>
    <w:rsid w:val="00831F62"/>
    <w:rsid w:val="0083229B"/>
    <w:rsid w:val="00833045"/>
    <w:rsid w:val="00833533"/>
    <w:rsid w:val="00833B85"/>
    <w:rsid w:val="00833D28"/>
    <w:rsid w:val="00833F49"/>
    <w:rsid w:val="0083451C"/>
    <w:rsid w:val="00835E15"/>
    <w:rsid w:val="00837B9A"/>
    <w:rsid w:val="008404F5"/>
    <w:rsid w:val="00840C06"/>
    <w:rsid w:val="00842427"/>
    <w:rsid w:val="00842521"/>
    <w:rsid w:val="00843A0C"/>
    <w:rsid w:val="00843FFD"/>
    <w:rsid w:val="008441F5"/>
    <w:rsid w:val="008449A6"/>
    <w:rsid w:val="00845954"/>
    <w:rsid w:val="0084680A"/>
    <w:rsid w:val="0084714B"/>
    <w:rsid w:val="008475D2"/>
    <w:rsid w:val="008478F1"/>
    <w:rsid w:val="00847FD3"/>
    <w:rsid w:val="008503BA"/>
    <w:rsid w:val="00850569"/>
    <w:rsid w:val="008505DF"/>
    <w:rsid w:val="00851AE3"/>
    <w:rsid w:val="00851DA0"/>
    <w:rsid w:val="008520A0"/>
    <w:rsid w:val="008525CE"/>
    <w:rsid w:val="00852C29"/>
    <w:rsid w:val="00853D8B"/>
    <w:rsid w:val="008542C7"/>
    <w:rsid w:val="008549A2"/>
    <w:rsid w:val="00854D97"/>
    <w:rsid w:val="00854F12"/>
    <w:rsid w:val="008564E4"/>
    <w:rsid w:val="008567F7"/>
    <w:rsid w:val="00857B9A"/>
    <w:rsid w:val="00857F9A"/>
    <w:rsid w:val="00857FD5"/>
    <w:rsid w:val="008600EC"/>
    <w:rsid w:val="0086069D"/>
    <w:rsid w:val="00860C9A"/>
    <w:rsid w:val="00860D8E"/>
    <w:rsid w:val="00860EC6"/>
    <w:rsid w:val="00861512"/>
    <w:rsid w:val="00861A25"/>
    <w:rsid w:val="00861EF7"/>
    <w:rsid w:val="0086252C"/>
    <w:rsid w:val="008625A7"/>
    <w:rsid w:val="00862AB0"/>
    <w:rsid w:val="00862DC2"/>
    <w:rsid w:val="0086336B"/>
    <w:rsid w:val="00863608"/>
    <w:rsid w:val="00863780"/>
    <w:rsid w:val="00863AEC"/>
    <w:rsid w:val="00863C52"/>
    <w:rsid w:val="00863EEC"/>
    <w:rsid w:val="00864154"/>
    <w:rsid w:val="00864E6C"/>
    <w:rsid w:val="00865EE7"/>
    <w:rsid w:val="008667DC"/>
    <w:rsid w:val="008667FF"/>
    <w:rsid w:val="00867595"/>
    <w:rsid w:val="00867AF0"/>
    <w:rsid w:val="00870DA8"/>
    <w:rsid w:val="00870DF2"/>
    <w:rsid w:val="00870F89"/>
    <w:rsid w:val="0087118E"/>
    <w:rsid w:val="008711F1"/>
    <w:rsid w:val="008716BA"/>
    <w:rsid w:val="00871B50"/>
    <w:rsid w:val="00871EAE"/>
    <w:rsid w:val="008720E8"/>
    <w:rsid w:val="008724E8"/>
    <w:rsid w:val="0087255E"/>
    <w:rsid w:val="00872862"/>
    <w:rsid w:val="00872935"/>
    <w:rsid w:val="008729B6"/>
    <w:rsid w:val="0087328E"/>
    <w:rsid w:val="008733A9"/>
    <w:rsid w:val="00873472"/>
    <w:rsid w:val="0087690A"/>
    <w:rsid w:val="00876ECD"/>
    <w:rsid w:val="0087715D"/>
    <w:rsid w:val="00877B82"/>
    <w:rsid w:val="00877F54"/>
    <w:rsid w:val="008804AA"/>
    <w:rsid w:val="00880A1F"/>
    <w:rsid w:val="00880C72"/>
    <w:rsid w:val="00880D8A"/>
    <w:rsid w:val="00881E23"/>
    <w:rsid w:val="008831B1"/>
    <w:rsid w:val="00883ADF"/>
    <w:rsid w:val="00884D11"/>
    <w:rsid w:val="008856DF"/>
    <w:rsid w:val="008858B7"/>
    <w:rsid w:val="00885C0D"/>
    <w:rsid w:val="00886038"/>
    <w:rsid w:val="00886615"/>
    <w:rsid w:val="00886DB4"/>
    <w:rsid w:val="00887135"/>
    <w:rsid w:val="008877C7"/>
    <w:rsid w:val="00887DC6"/>
    <w:rsid w:val="0089032F"/>
    <w:rsid w:val="00890B42"/>
    <w:rsid w:val="00890DCB"/>
    <w:rsid w:val="00891507"/>
    <w:rsid w:val="00891833"/>
    <w:rsid w:val="00891C47"/>
    <w:rsid w:val="00891E88"/>
    <w:rsid w:val="0089217B"/>
    <w:rsid w:val="00892708"/>
    <w:rsid w:val="00893413"/>
    <w:rsid w:val="008936FF"/>
    <w:rsid w:val="0089380B"/>
    <w:rsid w:val="0089385F"/>
    <w:rsid w:val="0089416B"/>
    <w:rsid w:val="00894672"/>
    <w:rsid w:val="00894F8A"/>
    <w:rsid w:val="00895812"/>
    <w:rsid w:val="00895874"/>
    <w:rsid w:val="00895E21"/>
    <w:rsid w:val="00896B6E"/>
    <w:rsid w:val="0089708A"/>
    <w:rsid w:val="0089771C"/>
    <w:rsid w:val="008A0333"/>
    <w:rsid w:val="008A1048"/>
    <w:rsid w:val="008A1BE0"/>
    <w:rsid w:val="008A224D"/>
    <w:rsid w:val="008A2303"/>
    <w:rsid w:val="008A2643"/>
    <w:rsid w:val="008A274E"/>
    <w:rsid w:val="008A3061"/>
    <w:rsid w:val="008A40D3"/>
    <w:rsid w:val="008A452B"/>
    <w:rsid w:val="008A47C6"/>
    <w:rsid w:val="008A501A"/>
    <w:rsid w:val="008A5480"/>
    <w:rsid w:val="008A5CF7"/>
    <w:rsid w:val="008A61B7"/>
    <w:rsid w:val="008A6A76"/>
    <w:rsid w:val="008A6C3B"/>
    <w:rsid w:val="008A7597"/>
    <w:rsid w:val="008A76A8"/>
    <w:rsid w:val="008A792C"/>
    <w:rsid w:val="008A7944"/>
    <w:rsid w:val="008A79A4"/>
    <w:rsid w:val="008A7A99"/>
    <w:rsid w:val="008A7C4C"/>
    <w:rsid w:val="008B046B"/>
    <w:rsid w:val="008B07AF"/>
    <w:rsid w:val="008B16FD"/>
    <w:rsid w:val="008B1C20"/>
    <w:rsid w:val="008B2428"/>
    <w:rsid w:val="008B2454"/>
    <w:rsid w:val="008B2498"/>
    <w:rsid w:val="008B3392"/>
    <w:rsid w:val="008B343E"/>
    <w:rsid w:val="008B386B"/>
    <w:rsid w:val="008B3944"/>
    <w:rsid w:val="008B3A1E"/>
    <w:rsid w:val="008B3CFB"/>
    <w:rsid w:val="008B3F88"/>
    <w:rsid w:val="008B40AD"/>
    <w:rsid w:val="008B460A"/>
    <w:rsid w:val="008B4E14"/>
    <w:rsid w:val="008B4EBE"/>
    <w:rsid w:val="008B51E3"/>
    <w:rsid w:val="008B5472"/>
    <w:rsid w:val="008B6473"/>
    <w:rsid w:val="008B6665"/>
    <w:rsid w:val="008B743A"/>
    <w:rsid w:val="008B7677"/>
    <w:rsid w:val="008B7AA8"/>
    <w:rsid w:val="008B7E79"/>
    <w:rsid w:val="008C0399"/>
    <w:rsid w:val="008C07EA"/>
    <w:rsid w:val="008C121F"/>
    <w:rsid w:val="008C1658"/>
    <w:rsid w:val="008C1FE3"/>
    <w:rsid w:val="008C21DA"/>
    <w:rsid w:val="008C237F"/>
    <w:rsid w:val="008C31C2"/>
    <w:rsid w:val="008C33B6"/>
    <w:rsid w:val="008C34AE"/>
    <w:rsid w:val="008C3572"/>
    <w:rsid w:val="008C4074"/>
    <w:rsid w:val="008C46E5"/>
    <w:rsid w:val="008C5482"/>
    <w:rsid w:val="008C5563"/>
    <w:rsid w:val="008C5D79"/>
    <w:rsid w:val="008C6B21"/>
    <w:rsid w:val="008C6DEC"/>
    <w:rsid w:val="008C7493"/>
    <w:rsid w:val="008D0029"/>
    <w:rsid w:val="008D024B"/>
    <w:rsid w:val="008D07D9"/>
    <w:rsid w:val="008D0FAC"/>
    <w:rsid w:val="008D17CC"/>
    <w:rsid w:val="008D1A87"/>
    <w:rsid w:val="008D3557"/>
    <w:rsid w:val="008D35B1"/>
    <w:rsid w:val="008D3701"/>
    <w:rsid w:val="008D3AE7"/>
    <w:rsid w:val="008D3D0D"/>
    <w:rsid w:val="008D4118"/>
    <w:rsid w:val="008D4D5A"/>
    <w:rsid w:val="008D4ED0"/>
    <w:rsid w:val="008D54FF"/>
    <w:rsid w:val="008D5C3A"/>
    <w:rsid w:val="008D667D"/>
    <w:rsid w:val="008D6A6F"/>
    <w:rsid w:val="008D6CD7"/>
    <w:rsid w:val="008D6E2F"/>
    <w:rsid w:val="008D7172"/>
    <w:rsid w:val="008D752D"/>
    <w:rsid w:val="008E0292"/>
    <w:rsid w:val="008E123B"/>
    <w:rsid w:val="008E175D"/>
    <w:rsid w:val="008E1DF4"/>
    <w:rsid w:val="008E25F3"/>
    <w:rsid w:val="008E29A7"/>
    <w:rsid w:val="008E3058"/>
    <w:rsid w:val="008E4995"/>
    <w:rsid w:val="008E4FE0"/>
    <w:rsid w:val="008E5E60"/>
    <w:rsid w:val="008E6186"/>
    <w:rsid w:val="008E6527"/>
    <w:rsid w:val="008E656F"/>
    <w:rsid w:val="008E69B6"/>
    <w:rsid w:val="008E6CE7"/>
    <w:rsid w:val="008E72C4"/>
    <w:rsid w:val="008E73C6"/>
    <w:rsid w:val="008E7541"/>
    <w:rsid w:val="008E7C88"/>
    <w:rsid w:val="008E7D99"/>
    <w:rsid w:val="008F0325"/>
    <w:rsid w:val="008F03ED"/>
    <w:rsid w:val="008F0445"/>
    <w:rsid w:val="008F0644"/>
    <w:rsid w:val="008F068A"/>
    <w:rsid w:val="008F069A"/>
    <w:rsid w:val="008F08F6"/>
    <w:rsid w:val="008F14C6"/>
    <w:rsid w:val="008F161F"/>
    <w:rsid w:val="008F1631"/>
    <w:rsid w:val="008F16F7"/>
    <w:rsid w:val="008F1ABB"/>
    <w:rsid w:val="008F1E33"/>
    <w:rsid w:val="008F1FE5"/>
    <w:rsid w:val="008F2C32"/>
    <w:rsid w:val="008F3126"/>
    <w:rsid w:val="008F3F4A"/>
    <w:rsid w:val="008F40EF"/>
    <w:rsid w:val="008F4F0A"/>
    <w:rsid w:val="008F5152"/>
    <w:rsid w:val="008F5F86"/>
    <w:rsid w:val="008F61EF"/>
    <w:rsid w:val="008F624E"/>
    <w:rsid w:val="008F6AEA"/>
    <w:rsid w:val="008F6F62"/>
    <w:rsid w:val="008F7BCD"/>
    <w:rsid w:val="00900FA2"/>
    <w:rsid w:val="00901211"/>
    <w:rsid w:val="009016EF"/>
    <w:rsid w:val="00901C24"/>
    <w:rsid w:val="00902B85"/>
    <w:rsid w:val="00902DED"/>
    <w:rsid w:val="00903D6C"/>
    <w:rsid w:val="00903FEE"/>
    <w:rsid w:val="00906216"/>
    <w:rsid w:val="009072E2"/>
    <w:rsid w:val="00907342"/>
    <w:rsid w:val="009102E5"/>
    <w:rsid w:val="009103CD"/>
    <w:rsid w:val="009103F9"/>
    <w:rsid w:val="00910459"/>
    <w:rsid w:val="0091076F"/>
    <w:rsid w:val="00910F0D"/>
    <w:rsid w:val="00911174"/>
    <w:rsid w:val="00911407"/>
    <w:rsid w:val="00912936"/>
    <w:rsid w:val="00912AA5"/>
    <w:rsid w:val="0091398B"/>
    <w:rsid w:val="00913A87"/>
    <w:rsid w:val="00913AE1"/>
    <w:rsid w:val="00913C77"/>
    <w:rsid w:val="0091471C"/>
    <w:rsid w:val="00914725"/>
    <w:rsid w:val="00915457"/>
    <w:rsid w:val="009154A5"/>
    <w:rsid w:val="009154BE"/>
    <w:rsid w:val="009154D3"/>
    <w:rsid w:val="00915A12"/>
    <w:rsid w:val="00916DE7"/>
    <w:rsid w:val="00916F6F"/>
    <w:rsid w:val="00916FB4"/>
    <w:rsid w:val="00917AFA"/>
    <w:rsid w:val="00917D49"/>
    <w:rsid w:val="00917E57"/>
    <w:rsid w:val="00920160"/>
    <w:rsid w:val="00920499"/>
    <w:rsid w:val="0092162F"/>
    <w:rsid w:val="00923050"/>
    <w:rsid w:val="009230E2"/>
    <w:rsid w:val="00923154"/>
    <w:rsid w:val="00923445"/>
    <w:rsid w:val="00923649"/>
    <w:rsid w:val="00923660"/>
    <w:rsid w:val="00923B3E"/>
    <w:rsid w:val="00923B77"/>
    <w:rsid w:val="00923C95"/>
    <w:rsid w:val="00924198"/>
    <w:rsid w:val="00924230"/>
    <w:rsid w:val="00924408"/>
    <w:rsid w:val="00924A51"/>
    <w:rsid w:val="009255D7"/>
    <w:rsid w:val="009256C5"/>
    <w:rsid w:val="009259FC"/>
    <w:rsid w:val="0092676C"/>
    <w:rsid w:val="00926BE3"/>
    <w:rsid w:val="00926CFC"/>
    <w:rsid w:val="0092739E"/>
    <w:rsid w:val="00927935"/>
    <w:rsid w:val="00927D6F"/>
    <w:rsid w:val="009301E1"/>
    <w:rsid w:val="0093071E"/>
    <w:rsid w:val="00930729"/>
    <w:rsid w:val="00930778"/>
    <w:rsid w:val="009308ED"/>
    <w:rsid w:val="00930911"/>
    <w:rsid w:val="0093100D"/>
    <w:rsid w:val="009315E3"/>
    <w:rsid w:val="009316D9"/>
    <w:rsid w:val="00931B01"/>
    <w:rsid w:val="00931C53"/>
    <w:rsid w:val="00931E1C"/>
    <w:rsid w:val="009320F9"/>
    <w:rsid w:val="00932206"/>
    <w:rsid w:val="00932979"/>
    <w:rsid w:val="009339D0"/>
    <w:rsid w:val="00933F90"/>
    <w:rsid w:val="00934915"/>
    <w:rsid w:val="00936414"/>
    <w:rsid w:val="00936792"/>
    <w:rsid w:val="00936B02"/>
    <w:rsid w:val="00936EF2"/>
    <w:rsid w:val="0093798C"/>
    <w:rsid w:val="0094035C"/>
    <w:rsid w:val="0094118C"/>
    <w:rsid w:val="009418D1"/>
    <w:rsid w:val="00941CCB"/>
    <w:rsid w:val="009427F7"/>
    <w:rsid w:val="009429BC"/>
    <w:rsid w:val="00942CBF"/>
    <w:rsid w:val="009432F7"/>
    <w:rsid w:val="0094345C"/>
    <w:rsid w:val="00943855"/>
    <w:rsid w:val="00943882"/>
    <w:rsid w:val="00944565"/>
    <w:rsid w:val="00944799"/>
    <w:rsid w:val="00945AC7"/>
    <w:rsid w:val="00945B0D"/>
    <w:rsid w:val="00945D30"/>
    <w:rsid w:val="0094636C"/>
    <w:rsid w:val="00946C33"/>
    <w:rsid w:val="00947059"/>
    <w:rsid w:val="00947883"/>
    <w:rsid w:val="00947CB6"/>
    <w:rsid w:val="00947FF0"/>
    <w:rsid w:val="00950E7E"/>
    <w:rsid w:val="00951B8E"/>
    <w:rsid w:val="00952AB1"/>
    <w:rsid w:val="00952FAD"/>
    <w:rsid w:val="009530AB"/>
    <w:rsid w:val="0095325F"/>
    <w:rsid w:val="00953737"/>
    <w:rsid w:val="00954313"/>
    <w:rsid w:val="00954499"/>
    <w:rsid w:val="00954802"/>
    <w:rsid w:val="00954FE9"/>
    <w:rsid w:val="009564A1"/>
    <w:rsid w:val="009566FC"/>
    <w:rsid w:val="00957761"/>
    <w:rsid w:val="009579BF"/>
    <w:rsid w:val="009579DF"/>
    <w:rsid w:val="009615F8"/>
    <w:rsid w:val="009618B8"/>
    <w:rsid w:val="00962530"/>
    <w:rsid w:val="00963335"/>
    <w:rsid w:val="009634F3"/>
    <w:rsid w:val="009635F4"/>
    <w:rsid w:val="009636E3"/>
    <w:rsid w:val="00963710"/>
    <w:rsid w:val="00963E85"/>
    <w:rsid w:val="00964C85"/>
    <w:rsid w:val="00964DB3"/>
    <w:rsid w:val="00965BB7"/>
    <w:rsid w:val="009669A4"/>
    <w:rsid w:val="0096702D"/>
    <w:rsid w:val="00967DF0"/>
    <w:rsid w:val="0097050A"/>
    <w:rsid w:val="00970C0E"/>
    <w:rsid w:val="00971F89"/>
    <w:rsid w:val="009728E6"/>
    <w:rsid w:val="00973286"/>
    <w:rsid w:val="00973371"/>
    <w:rsid w:val="0097431F"/>
    <w:rsid w:val="00974407"/>
    <w:rsid w:val="009748BB"/>
    <w:rsid w:val="0097545D"/>
    <w:rsid w:val="00975FAB"/>
    <w:rsid w:val="0097611B"/>
    <w:rsid w:val="00976403"/>
    <w:rsid w:val="0097675C"/>
    <w:rsid w:val="00976A71"/>
    <w:rsid w:val="00977423"/>
    <w:rsid w:val="009774A6"/>
    <w:rsid w:val="00977649"/>
    <w:rsid w:val="00977971"/>
    <w:rsid w:val="00977CD2"/>
    <w:rsid w:val="00977D3A"/>
    <w:rsid w:val="00980598"/>
    <w:rsid w:val="009808EC"/>
    <w:rsid w:val="00980DE7"/>
    <w:rsid w:val="009813BB"/>
    <w:rsid w:val="00981A0B"/>
    <w:rsid w:val="00981AD9"/>
    <w:rsid w:val="00983471"/>
    <w:rsid w:val="00983ACF"/>
    <w:rsid w:val="00984C60"/>
    <w:rsid w:val="009856E0"/>
    <w:rsid w:val="00985A7C"/>
    <w:rsid w:val="00985D12"/>
    <w:rsid w:val="0098604A"/>
    <w:rsid w:val="00986380"/>
    <w:rsid w:val="00986957"/>
    <w:rsid w:val="009869C6"/>
    <w:rsid w:val="00987BB6"/>
    <w:rsid w:val="009901AC"/>
    <w:rsid w:val="009907F0"/>
    <w:rsid w:val="00990F1F"/>
    <w:rsid w:val="0099106A"/>
    <w:rsid w:val="00991840"/>
    <w:rsid w:val="009918AB"/>
    <w:rsid w:val="00991A6F"/>
    <w:rsid w:val="0099227E"/>
    <w:rsid w:val="009922FC"/>
    <w:rsid w:val="00992FD5"/>
    <w:rsid w:val="0099367E"/>
    <w:rsid w:val="00994227"/>
    <w:rsid w:val="009948B1"/>
    <w:rsid w:val="00994AEA"/>
    <w:rsid w:val="00994F2F"/>
    <w:rsid w:val="00995107"/>
    <w:rsid w:val="00995199"/>
    <w:rsid w:val="00995F53"/>
    <w:rsid w:val="00996017"/>
    <w:rsid w:val="0099661A"/>
    <w:rsid w:val="00997372"/>
    <w:rsid w:val="00997F79"/>
    <w:rsid w:val="009A03AB"/>
    <w:rsid w:val="009A0837"/>
    <w:rsid w:val="009A274B"/>
    <w:rsid w:val="009A2793"/>
    <w:rsid w:val="009A34BB"/>
    <w:rsid w:val="009A3983"/>
    <w:rsid w:val="009A39CC"/>
    <w:rsid w:val="009A4734"/>
    <w:rsid w:val="009A53F8"/>
    <w:rsid w:val="009A5642"/>
    <w:rsid w:val="009A5CB3"/>
    <w:rsid w:val="009A5D5C"/>
    <w:rsid w:val="009A645B"/>
    <w:rsid w:val="009A6523"/>
    <w:rsid w:val="009A672D"/>
    <w:rsid w:val="009A686D"/>
    <w:rsid w:val="009A6944"/>
    <w:rsid w:val="009A694C"/>
    <w:rsid w:val="009A7186"/>
    <w:rsid w:val="009A74B4"/>
    <w:rsid w:val="009A76AE"/>
    <w:rsid w:val="009A7ABB"/>
    <w:rsid w:val="009A7CC5"/>
    <w:rsid w:val="009B10C6"/>
    <w:rsid w:val="009B154D"/>
    <w:rsid w:val="009B1A09"/>
    <w:rsid w:val="009B1F90"/>
    <w:rsid w:val="009B23B5"/>
    <w:rsid w:val="009B3D9A"/>
    <w:rsid w:val="009B41AB"/>
    <w:rsid w:val="009B498B"/>
    <w:rsid w:val="009B4F5F"/>
    <w:rsid w:val="009B51ED"/>
    <w:rsid w:val="009B54C4"/>
    <w:rsid w:val="009B55E2"/>
    <w:rsid w:val="009B5CC4"/>
    <w:rsid w:val="009B6413"/>
    <w:rsid w:val="009B6A9B"/>
    <w:rsid w:val="009B6B06"/>
    <w:rsid w:val="009B715D"/>
    <w:rsid w:val="009B793E"/>
    <w:rsid w:val="009B79A9"/>
    <w:rsid w:val="009C02BB"/>
    <w:rsid w:val="009C050D"/>
    <w:rsid w:val="009C05E7"/>
    <w:rsid w:val="009C0B03"/>
    <w:rsid w:val="009C0E3B"/>
    <w:rsid w:val="009C0EAB"/>
    <w:rsid w:val="009C0F0B"/>
    <w:rsid w:val="009C128B"/>
    <w:rsid w:val="009C1DA5"/>
    <w:rsid w:val="009C1EF8"/>
    <w:rsid w:val="009C1FFB"/>
    <w:rsid w:val="009C222F"/>
    <w:rsid w:val="009C287A"/>
    <w:rsid w:val="009C39F0"/>
    <w:rsid w:val="009C3D10"/>
    <w:rsid w:val="009C456D"/>
    <w:rsid w:val="009C4F56"/>
    <w:rsid w:val="009C5D42"/>
    <w:rsid w:val="009C5DB0"/>
    <w:rsid w:val="009C66D5"/>
    <w:rsid w:val="009C6880"/>
    <w:rsid w:val="009C6DDF"/>
    <w:rsid w:val="009C7686"/>
    <w:rsid w:val="009C782F"/>
    <w:rsid w:val="009C786F"/>
    <w:rsid w:val="009C7FAD"/>
    <w:rsid w:val="009D1277"/>
    <w:rsid w:val="009D140F"/>
    <w:rsid w:val="009D1482"/>
    <w:rsid w:val="009D1527"/>
    <w:rsid w:val="009D15EF"/>
    <w:rsid w:val="009D16D1"/>
    <w:rsid w:val="009D1E73"/>
    <w:rsid w:val="009D2CA6"/>
    <w:rsid w:val="009D2D52"/>
    <w:rsid w:val="009D35E0"/>
    <w:rsid w:val="009D3A2D"/>
    <w:rsid w:val="009D4036"/>
    <w:rsid w:val="009D4C36"/>
    <w:rsid w:val="009D4CCA"/>
    <w:rsid w:val="009D52FD"/>
    <w:rsid w:val="009D5679"/>
    <w:rsid w:val="009D5692"/>
    <w:rsid w:val="009D56A1"/>
    <w:rsid w:val="009D5E8D"/>
    <w:rsid w:val="009D654E"/>
    <w:rsid w:val="009D793F"/>
    <w:rsid w:val="009D7961"/>
    <w:rsid w:val="009D7C93"/>
    <w:rsid w:val="009E00C6"/>
    <w:rsid w:val="009E1002"/>
    <w:rsid w:val="009E13C3"/>
    <w:rsid w:val="009E17C7"/>
    <w:rsid w:val="009E1B3C"/>
    <w:rsid w:val="009E1D35"/>
    <w:rsid w:val="009E284F"/>
    <w:rsid w:val="009E356F"/>
    <w:rsid w:val="009E366B"/>
    <w:rsid w:val="009E3B7D"/>
    <w:rsid w:val="009E3E33"/>
    <w:rsid w:val="009E41DF"/>
    <w:rsid w:val="009E50F2"/>
    <w:rsid w:val="009E56A8"/>
    <w:rsid w:val="009E594B"/>
    <w:rsid w:val="009E6B60"/>
    <w:rsid w:val="009E6C4B"/>
    <w:rsid w:val="009E7172"/>
    <w:rsid w:val="009E717E"/>
    <w:rsid w:val="009E7E00"/>
    <w:rsid w:val="009F11A5"/>
    <w:rsid w:val="009F169E"/>
    <w:rsid w:val="009F17E1"/>
    <w:rsid w:val="009F1B41"/>
    <w:rsid w:val="009F207A"/>
    <w:rsid w:val="009F24AC"/>
    <w:rsid w:val="009F37AC"/>
    <w:rsid w:val="009F3C8A"/>
    <w:rsid w:val="009F3E96"/>
    <w:rsid w:val="009F4114"/>
    <w:rsid w:val="009F4837"/>
    <w:rsid w:val="009F4FC9"/>
    <w:rsid w:val="009F5B20"/>
    <w:rsid w:val="009F6618"/>
    <w:rsid w:val="009F6A39"/>
    <w:rsid w:val="009F7185"/>
    <w:rsid w:val="009F7530"/>
    <w:rsid w:val="009F7D7E"/>
    <w:rsid w:val="009F7FC0"/>
    <w:rsid w:val="00A0024F"/>
    <w:rsid w:val="00A00301"/>
    <w:rsid w:val="00A003CD"/>
    <w:rsid w:val="00A004D2"/>
    <w:rsid w:val="00A007B1"/>
    <w:rsid w:val="00A0183D"/>
    <w:rsid w:val="00A020A3"/>
    <w:rsid w:val="00A027D9"/>
    <w:rsid w:val="00A0296A"/>
    <w:rsid w:val="00A037A0"/>
    <w:rsid w:val="00A03ECD"/>
    <w:rsid w:val="00A0486E"/>
    <w:rsid w:val="00A04DE9"/>
    <w:rsid w:val="00A05D39"/>
    <w:rsid w:val="00A06200"/>
    <w:rsid w:val="00A06F8A"/>
    <w:rsid w:val="00A07FB7"/>
    <w:rsid w:val="00A10704"/>
    <w:rsid w:val="00A1081B"/>
    <w:rsid w:val="00A108F3"/>
    <w:rsid w:val="00A10C84"/>
    <w:rsid w:val="00A1149F"/>
    <w:rsid w:val="00A12047"/>
    <w:rsid w:val="00A128F6"/>
    <w:rsid w:val="00A12BC5"/>
    <w:rsid w:val="00A12C25"/>
    <w:rsid w:val="00A12EC8"/>
    <w:rsid w:val="00A13043"/>
    <w:rsid w:val="00A132F5"/>
    <w:rsid w:val="00A1370C"/>
    <w:rsid w:val="00A137DC"/>
    <w:rsid w:val="00A13F32"/>
    <w:rsid w:val="00A143B9"/>
    <w:rsid w:val="00A146B2"/>
    <w:rsid w:val="00A150C2"/>
    <w:rsid w:val="00A15440"/>
    <w:rsid w:val="00A156DE"/>
    <w:rsid w:val="00A161B0"/>
    <w:rsid w:val="00A16A9F"/>
    <w:rsid w:val="00A16B1A"/>
    <w:rsid w:val="00A172CA"/>
    <w:rsid w:val="00A17EAA"/>
    <w:rsid w:val="00A20B1F"/>
    <w:rsid w:val="00A20FE4"/>
    <w:rsid w:val="00A21068"/>
    <w:rsid w:val="00A212C3"/>
    <w:rsid w:val="00A212D9"/>
    <w:rsid w:val="00A22071"/>
    <w:rsid w:val="00A23261"/>
    <w:rsid w:val="00A2385E"/>
    <w:rsid w:val="00A23879"/>
    <w:rsid w:val="00A238E9"/>
    <w:rsid w:val="00A23AED"/>
    <w:rsid w:val="00A24C97"/>
    <w:rsid w:val="00A2548B"/>
    <w:rsid w:val="00A2691A"/>
    <w:rsid w:val="00A2698A"/>
    <w:rsid w:val="00A26DB5"/>
    <w:rsid w:val="00A27540"/>
    <w:rsid w:val="00A27E18"/>
    <w:rsid w:val="00A27F76"/>
    <w:rsid w:val="00A3028E"/>
    <w:rsid w:val="00A304FC"/>
    <w:rsid w:val="00A305EE"/>
    <w:rsid w:val="00A314E0"/>
    <w:rsid w:val="00A32793"/>
    <w:rsid w:val="00A32A69"/>
    <w:rsid w:val="00A32C3A"/>
    <w:rsid w:val="00A33014"/>
    <w:rsid w:val="00A340B5"/>
    <w:rsid w:val="00A3425F"/>
    <w:rsid w:val="00A3426F"/>
    <w:rsid w:val="00A3431C"/>
    <w:rsid w:val="00A34ACD"/>
    <w:rsid w:val="00A3518E"/>
    <w:rsid w:val="00A35FE9"/>
    <w:rsid w:val="00A3641A"/>
    <w:rsid w:val="00A36EB1"/>
    <w:rsid w:val="00A37463"/>
    <w:rsid w:val="00A3759B"/>
    <w:rsid w:val="00A378B8"/>
    <w:rsid w:val="00A37D9D"/>
    <w:rsid w:val="00A404A3"/>
    <w:rsid w:val="00A4056A"/>
    <w:rsid w:val="00A405AD"/>
    <w:rsid w:val="00A40B44"/>
    <w:rsid w:val="00A40BFF"/>
    <w:rsid w:val="00A40D22"/>
    <w:rsid w:val="00A42291"/>
    <w:rsid w:val="00A422F9"/>
    <w:rsid w:val="00A44C82"/>
    <w:rsid w:val="00A450B2"/>
    <w:rsid w:val="00A4546D"/>
    <w:rsid w:val="00A45A27"/>
    <w:rsid w:val="00A45E26"/>
    <w:rsid w:val="00A4609C"/>
    <w:rsid w:val="00A50B93"/>
    <w:rsid w:val="00A50C19"/>
    <w:rsid w:val="00A50C55"/>
    <w:rsid w:val="00A51786"/>
    <w:rsid w:val="00A52131"/>
    <w:rsid w:val="00A52169"/>
    <w:rsid w:val="00A525C1"/>
    <w:rsid w:val="00A52F19"/>
    <w:rsid w:val="00A53E79"/>
    <w:rsid w:val="00A54B42"/>
    <w:rsid w:val="00A55E74"/>
    <w:rsid w:val="00A560E4"/>
    <w:rsid w:val="00A5670E"/>
    <w:rsid w:val="00A56F09"/>
    <w:rsid w:val="00A5721F"/>
    <w:rsid w:val="00A57AC2"/>
    <w:rsid w:val="00A604A9"/>
    <w:rsid w:val="00A60723"/>
    <w:rsid w:val="00A60939"/>
    <w:rsid w:val="00A6131E"/>
    <w:rsid w:val="00A617DC"/>
    <w:rsid w:val="00A61E6D"/>
    <w:rsid w:val="00A621A7"/>
    <w:rsid w:val="00A62817"/>
    <w:rsid w:val="00A62D4B"/>
    <w:rsid w:val="00A630B9"/>
    <w:rsid w:val="00A63B85"/>
    <w:rsid w:val="00A63FE2"/>
    <w:rsid w:val="00A64EE5"/>
    <w:rsid w:val="00A6580D"/>
    <w:rsid w:val="00A65F9E"/>
    <w:rsid w:val="00A668E5"/>
    <w:rsid w:val="00A670E6"/>
    <w:rsid w:val="00A67209"/>
    <w:rsid w:val="00A67329"/>
    <w:rsid w:val="00A70314"/>
    <w:rsid w:val="00A70F01"/>
    <w:rsid w:val="00A70F99"/>
    <w:rsid w:val="00A71AD6"/>
    <w:rsid w:val="00A71D2C"/>
    <w:rsid w:val="00A71F5F"/>
    <w:rsid w:val="00A72296"/>
    <w:rsid w:val="00A722C1"/>
    <w:rsid w:val="00A7252F"/>
    <w:rsid w:val="00A72971"/>
    <w:rsid w:val="00A735CC"/>
    <w:rsid w:val="00A75317"/>
    <w:rsid w:val="00A7560D"/>
    <w:rsid w:val="00A759F5"/>
    <w:rsid w:val="00A7632B"/>
    <w:rsid w:val="00A763AB"/>
    <w:rsid w:val="00A77A4A"/>
    <w:rsid w:val="00A77F66"/>
    <w:rsid w:val="00A803F0"/>
    <w:rsid w:val="00A81195"/>
    <w:rsid w:val="00A81413"/>
    <w:rsid w:val="00A81468"/>
    <w:rsid w:val="00A81926"/>
    <w:rsid w:val="00A82087"/>
    <w:rsid w:val="00A82E47"/>
    <w:rsid w:val="00A82E6A"/>
    <w:rsid w:val="00A83465"/>
    <w:rsid w:val="00A84BB9"/>
    <w:rsid w:val="00A84F1D"/>
    <w:rsid w:val="00A85130"/>
    <w:rsid w:val="00A86068"/>
    <w:rsid w:val="00A86094"/>
    <w:rsid w:val="00A86269"/>
    <w:rsid w:val="00A863AA"/>
    <w:rsid w:val="00A87525"/>
    <w:rsid w:val="00A87650"/>
    <w:rsid w:val="00A8799A"/>
    <w:rsid w:val="00A87A41"/>
    <w:rsid w:val="00A87E89"/>
    <w:rsid w:val="00A905D9"/>
    <w:rsid w:val="00A911E2"/>
    <w:rsid w:val="00A9146E"/>
    <w:rsid w:val="00A914D8"/>
    <w:rsid w:val="00A9162E"/>
    <w:rsid w:val="00A91893"/>
    <w:rsid w:val="00A94673"/>
    <w:rsid w:val="00A9487B"/>
    <w:rsid w:val="00A951D0"/>
    <w:rsid w:val="00A9565C"/>
    <w:rsid w:val="00A95893"/>
    <w:rsid w:val="00A959DF"/>
    <w:rsid w:val="00A95E00"/>
    <w:rsid w:val="00A96145"/>
    <w:rsid w:val="00A96507"/>
    <w:rsid w:val="00A96B36"/>
    <w:rsid w:val="00A9767C"/>
    <w:rsid w:val="00AA0724"/>
    <w:rsid w:val="00AA086F"/>
    <w:rsid w:val="00AA0A63"/>
    <w:rsid w:val="00AA0D89"/>
    <w:rsid w:val="00AA14F0"/>
    <w:rsid w:val="00AA19B4"/>
    <w:rsid w:val="00AA2EAD"/>
    <w:rsid w:val="00AA3516"/>
    <w:rsid w:val="00AA3AB3"/>
    <w:rsid w:val="00AA4092"/>
    <w:rsid w:val="00AA40C2"/>
    <w:rsid w:val="00AA414E"/>
    <w:rsid w:val="00AA47C1"/>
    <w:rsid w:val="00AA54DC"/>
    <w:rsid w:val="00AA63E6"/>
    <w:rsid w:val="00AA6A18"/>
    <w:rsid w:val="00AA7127"/>
    <w:rsid w:val="00AA7835"/>
    <w:rsid w:val="00AA7C0E"/>
    <w:rsid w:val="00AB08E7"/>
    <w:rsid w:val="00AB0A7A"/>
    <w:rsid w:val="00AB0BA7"/>
    <w:rsid w:val="00AB144E"/>
    <w:rsid w:val="00AB1DA2"/>
    <w:rsid w:val="00AB1F20"/>
    <w:rsid w:val="00AB201D"/>
    <w:rsid w:val="00AB2F23"/>
    <w:rsid w:val="00AB3830"/>
    <w:rsid w:val="00AB439D"/>
    <w:rsid w:val="00AB4AAB"/>
    <w:rsid w:val="00AB5478"/>
    <w:rsid w:val="00AB5639"/>
    <w:rsid w:val="00AB5C4C"/>
    <w:rsid w:val="00AB5CAB"/>
    <w:rsid w:val="00AB5E3F"/>
    <w:rsid w:val="00AB61C5"/>
    <w:rsid w:val="00AB7049"/>
    <w:rsid w:val="00AB7279"/>
    <w:rsid w:val="00AB73DB"/>
    <w:rsid w:val="00AB7924"/>
    <w:rsid w:val="00AC00F5"/>
    <w:rsid w:val="00AC04AB"/>
    <w:rsid w:val="00AC0C81"/>
    <w:rsid w:val="00AC0F42"/>
    <w:rsid w:val="00AC10E2"/>
    <w:rsid w:val="00AC2C81"/>
    <w:rsid w:val="00AC3064"/>
    <w:rsid w:val="00AC3C64"/>
    <w:rsid w:val="00AC3DD2"/>
    <w:rsid w:val="00AC4238"/>
    <w:rsid w:val="00AC425C"/>
    <w:rsid w:val="00AC4386"/>
    <w:rsid w:val="00AC45B5"/>
    <w:rsid w:val="00AC4776"/>
    <w:rsid w:val="00AC4AA8"/>
    <w:rsid w:val="00AC5226"/>
    <w:rsid w:val="00AC5C4F"/>
    <w:rsid w:val="00AC7023"/>
    <w:rsid w:val="00AC732B"/>
    <w:rsid w:val="00AC744D"/>
    <w:rsid w:val="00AC7D04"/>
    <w:rsid w:val="00AC7FBD"/>
    <w:rsid w:val="00AD0102"/>
    <w:rsid w:val="00AD056B"/>
    <w:rsid w:val="00AD0ABF"/>
    <w:rsid w:val="00AD13BE"/>
    <w:rsid w:val="00AD1C63"/>
    <w:rsid w:val="00AD2447"/>
    <w:rsid w:val="00AD2BAF"/>
    <w:rsid w:val="00AD2E29"/>
    <w:rsid w:val="00AD33A6"/>
    <w:rsid w:val="00AD3A90"/>
    <w:rsid w:val="00AD48C1"/>
    <w:rsid w:val="00AD4A0E"/>
    <w:rsid w:val="00AD5A35"/>
    <w:rsid w:val="00AD5BFB"/>
    <w:rsid w:val="00AD5C1F"/>
    <w:rsid w:val="00AD5C59"/>
    <w:rsid w:val="00AD5E8B"/>
    <w:rsid w:val="00AD5F14"/>
    <w:rsid w:val="00AD6DCF"/>
    <w:rsid w:val="00AD7769"/>
    <w:rsid w:val="00AD786F"/>
    <w:rsid w:val="00AD7D85"/>
    <w:rsid w:val="00AE0273"/>
    <w:rsid w:val="00AE12D2"/>
    <w:rsid w:val="00AE1AC8"/>
    <w:rsid w:val="00AE250E"/>
    <w:rsid w:val="00AE2816"/>
    <w:rsid w:val="00AE2EEB"/>
    <w:rsid w:val="00AE3885"/>
    <w:rsid w:val="00AE3CDE"/>
    <w:rsid w:val="00AE4248"/>
    <w:rsid w:val="00AE4460"/>
    <w:rsid w:val="00AE482D"/>
    <w:rsid w:val="00AE5179"/>
    <w:rsid w:val="00AE526C"/>
    <w:rsid w:val="00AE6C3D"/>
    <w:rsid w:val="00AE6D08"/>
    <w:rsid w:val="00AE6D5F"/>
    <w:rsid w:val="00AE7117"/>
    <w:rsid w:val="00AE77F4"/>
    <w:rsid w:val="00AF1858"/>
    <w:rsid w:val="00AF28B6"/>
    <w:rsid w:val="00AF2A71"/>
    <w:rsid w:val="00AF2FA0"/>
    <w:rsid w:val="00AF34B8"/>
    <w:rsid w:val="00AF378A"/>
    <w:rsid w:val="00AF3AB8"/>
    <w:rsid w:val="00AF463F"/>
    <w:rsid w:val="00AF4B81"/>
    <w:rsid w:val="00AF4D11"/>
    <w:rsid w:val="00AF5A24"/>
    <w:rsid w:val="00AF5DD6"/>
    <w:rsid w:val="00AF67D5"/>
    <w:rsid w:val="00AF6CAC"/>
    <w:rsid w:val="00AF7059"/>
    <w:rsid w:val="00AF709A"/>
    <w:rsid w:val="00B00308"/>
    <w:rsid w:val="00B00631"/>
    <w:rsid w:val="00B00C36"/>
    <w:rsid w:val="00B01F4A"/>
    <w:rsid w:val="00B0277F"/>
    <w:rsid w:val="00B02BD1"/>
    <w:rsid w:val="00B02FB4"/>
    <w:rsid w:val="00B03E20"/>
    <w:rsid w:val="00B03E5D"/>
    <w:rsid w:val="00B04876"/>
    <w:rsid w:val="00B04918"/>
    <w:rsid w:val="00B05D73"/>
    <w:rsid w:val="00B06207"/>
    <w:rsid w:val="00B06245"/>
    <w:rsid w:val="00B06393"/>
    <w:rsid w:val="00B06B3A"/>
    <w:rsid w:val="00B06FD6"/>
    <w:rsid w:val="00B076F0"/>
    <w:rsid w:val="00B105C4"/>
    <w:rsid w:val="00B1072F"/>
    <w:rsid w:val="00B10774"/>
    <w:rsid w:val="00B10EA6"/>
    <w:rsid w:val="00B11246"/>
    <w:rsid w:val="00B120CD"/>
    <w:rsid w:val="00B124C8"/>
    <w:rsid w:val="00B1265A"/>
    <w:rsid w:val="00B12C96"/>
    <w:rsid w:val="00B13242"/>
    <w:rsid w:val="00B13342"/>
    <w:rsid w:val="00B13BF4"/>
    <w:rsid w:val="00B14592"/>
    <w:rsid w:val="00B14C6A"/>
    <w:rsid w:val="00B1527C"/>
    <w:rsid w:val="00B16131"/>
    <w:rsid w:val="00B16AE7"/>
    <w:rsid w:val="00B16DF9"/>
    <w:rsid w:val="00B16E07"/>
    <w:rsid w:val="00B175F3"/>
    <w:rsid w:val="00B17887"/>
    <w:rsid w:val="00B178CC"/>
    <w:rsid w:val="00B20098"/>
    <w:rsid w:val="00B20246"/>
    <w:rsid w:val="00B20750"/>
    <w:rsid w:val="00B208F9"/>
    <w:rsid w:val="00B2117D"/>
    <w:rsid w:val="00B21197"/>
    <w:rsid w:val="00B21245"/>
    <w:rsid w:val="00B21655"/>
    <w:rsid w:val="00B21726"/>
    <w:rsid w:val="00B22436"/>
    <w:rsid w:val="00B22B72"/>
    <w:rsid w:val="00B22DC6"/>
    <w:rsid w:val="00B237A1"/>
    <w:rsid w:val="00B24084"/>
    <w:rsid w:val="00B2449C"/>
    <w:rsid w:val="00B24570"/>
    <w:rsid w:val="00B2486A"/>
    <w:rsid w:val="00B24AA1"/>
    <w:rsid w:val="00B24E85"/>
    <w:rsid w:val="00B25131"/>
    <w:rsid w:val="00B2561F"/>
    <w:rsid w:val="00B25A62"/>
    <w:rsid w:val="00B261FA"/>
    <w:rsid w:val="00B264A8"/>
    <w:rsid w:val="00B27C85"/>
    <w:rsid w:val="00B3057C"/>
    <w:rsid w:val="00B30CC6"/>
    <w:rsid w:val="00B3165D"/>
    <w:rsid w:val="00B31771"/>
    <w:rsid w:val="00B31AF2"/>
    <w:rsid w:val="00B32477"/>
    <w:rsid w:val="00B329E7"/>
    <w:rsid w:val="00B32ADD"/>
    <w:rsid w:val="00B33166"/>
    <w:rsid w:val="00B331F1"/>
    <w:rsid w:val="00B33A5D"/>
    <w:rsid w:val="00B33AAE"/>
    <w:rsid w:val="00B34000"/>
    <w:rsid w:val="00B34194"/>
    <w:rsid w:val="00B34437"/>
    <w:rsid w:val="00B359B6"/>
    <w:rsid w:val="00B36107"/>
    <w:rsid w:val="00B36833"/>
    <w:rsid w:val="00B3691B"/>
    <w:rsid w:val="00B36B9A"/>
    <w:rsid w:val="00B3716D"/>
    <w:rsid w:val="00B3770F"/>
    <w:rsid w:val="00B37AB0"/>
    <w:rsid w:val="00B37C1E"/>
    <w:rsid w:val="00B4003F"/>
    <w:rsid w:val="00B40804"/>
    <w:rsid w:val="00B409CD"/>
    <w:rsid w:val="00B40B57"/>
    <w:rsid w:val="00B40BC8"/>
    <w:rsid w:val="00B41F53"/>
    <w:rsid w:val="00B429D5"/>
    <w:rsid w:val="00B430FD"/>
    <w:rsid w:val="00B437F3"/>
    <w:rsid w:val="00B438E5"/>
    <w:rsid w:val="00B43D4D"/>
    <w:rsid w:val="00B45156"/>
    <w:rsid w:val="00B4523B"/>
    <w:rsid w:val="00B45636"/>
    <w:rsid w:val="00B4565D"/>
    <w:rsid w:val="00B4731B"/>
    <w:rsid w:val="00B478D1"/>
    <w:rsid w:val="00B4797A"/>
    <w:rsid w:val="00B50E7F"/>
    <w:rsid w:val="00B519F9"/>
    <w:rsid w:val="00B51E2F"/>
    <w:rsid w:val="00B5281A"/>
    <w:rsid w:val="00B52B0C"/>
    <w:rsid w:val="00B52F33"/>
    <w:rsid w:val="00B52FF0"/>
    <w:rsid w:val="00B533D9"/>
    <w:rsid w:val="00B533F3"/>
    <w:rsid w:val="00B53EB1"/>
    <w:rsid w:val="00B5407A"/>
    <w:rsid w:val="00B548B9"/>
    <w:rsid w:val="00B55C5A"/>
    <w:rsid w:val="00B5613D"/>
    <w:rsid w:val="00B56B50"/>
    <w:rsid w:val="00B56DEA"/>
    <w:rsid w:val="00B57558"/>
    <w:rsid w:val="00B6035A"/>
    <w:rsid w:val="00B60CB0"/>
    <w:rsid w:val="00B60E84"/>
    <w:rsid w:val="00B61135"/>
    <w:rsid w:val="00B61316"/>
    <w:rsid w:val="00B623CE"/>
    <w:rsid w:val="00B63234"/>
    <w:rsid w:val="00B63383"/>
    <w:rsid w:val="00B63473"/>
    <w:rsid w:val="00B63667"/>
    <w:rsid w:val="00B6406B"/>
    <w:rsid w:val="00B643D0"/>
    <w:rsid w:val="00B64A35"/>
    <w:rsid w:val="00B6568F"/>
    <w:rsid w:val="00B6570A"/>
    <w:rsid w:val="00B65CC3"/>
    <w:rsid w:val="00B66A20"/>
    <w:rsid w:val="00B67502"/>
    <w:rsid w:val="00B677AF"/>
    <w:rsid w:val="00B7152A"/>
    <w:rsid w:val="00B71B83"/>
    <w:rsid w:val="00B72991"/>
    <w:rsid w:val="00B72D37"/>
    <w:rsid w:val="00B72FCD"/>
    <w:rsid w:val="00B73915"/>
    <w:rsid w:val="00B73B58"/>
    <w:rsid w:val="00B73E64"/>
    <w:rsid w:val="00B740C0"/>
    <w:rsid w:val="00B740F7"/>
    <w:rsid w:val="00B74A76"/>
    <w:rsid w:val="00B766C3"/>
    <w:rsid w:val="00B76C83"/>
    <w:rsid w:val="00B77242"/>
    <w:rsid w:val="00B7744D"/>
    <w:rsid w:val="00B77847"/>
    <w:rsid w:val="00B77A48"/>
    <w:rsid w:val="00B8017D"/>
    <w:rsid w:val="00B80E15"/>
    <w:rsid w:val="00B813B8"/>
    <w:rsid w:val="00B816DC"/>
    <w:rsid w:val="00B81A4C"/>
    <w:rsid w:val="00B81D35"/>
    <w:rsid w:val="00B81F87"/>
    <w:rsid w:val="00B820A2"/>
    <w:rsid w:val="00B82158"/>
    <w:rsid w:val="00B83D3A"/>
    <w:rsid w:val="00B83D6E"/>
    <w:rsid w:val="00B84038"/>
    <w:rsid w:val="00B840EE"/>
    <w:rsid w:val="00B84777"/>
    <w:rsid w:val="00B84CB7"/>
    <w:rsid w:val="00B84FDD"/>
    <w:rsid w:val="00B8526A"/>
    <w:rsid w:val="00B8543E"/>
    <w:rsid w:val="00B85559"/>
    <w:rsid w:val="00B85A68"/>
    <w:rsid w:val="00B85E99"/>
    <w:rsid w:val="00B86079"/>
    <w:rsid w:val="00B86DDF"/>
    <w:rsid w:val="00B872C0"/>
    <w:rsid w:val="00B8737F"/>
    <w:rsid w:val="00B876FA"/>
    <w:rsid w:val="00B914CB"/>
    <w:rsid w:val="00B91C55"/>
    <w:rsid w:val="00B920C9"/>
    <w:rsid w:val="00B9242C"/>
    <w:rsid w:val="00B935E6"/>
    <w:rsid w:val="00B9386F"/>
    <w:rsid w:val="00B93C12"/>
    <w:rsid w:val="00B93CC2"/>
    <w:rsid w:val="00B93D6C"/>
    <w:rsid w:val="00B94044"/>
    <w:rsid w:val="00B94FC9"/>
    <w:rsid w:val="00B95498"/>
    <w:rsid w:val="00B95F12"/>
    <w:rsid w:val="00B960AF"/>
    <w:rsid w:val="00B964AA"/>
    <w:rsid w:val="00B96942"/>
    <w:rsid w:val="00B96A9E"/>
    <w:rsid w:val="00B96B52"/>
    <w:rsid w:val="00B96D51"/>
    <w:rsid w:val="00B971ED"/>
    <w:rsid w:val="00B9722D"/>
    <w:rsid w:val="00B9799D"/>
    <w:rsid w:val="00B97AAB"/>
    <w:rsid w:val="00BA053B"/>
    <w:rsid w:val="00BA054D"/>
    <w:rsid w:val="00BA0713"/>
    <w:rsid w:val="00BA1079"/>
    <w:rsid w:val="00BA1230"/>
    <w:rsid w:val="00BA1749"/>
    <w:rsid w:val="00BA25B0"/>
    <w:rsid w:val="00BA2A92"/>
    <w:rsid w:val="00BA2BB3"/>
    <w:rsid w:val="00BA2E61"/>
    <w:rsid w:val="00BA3623"/>
    <w:rsid w:val="00BA3801"/>
    <w:rsid w:val="00BA3CB4"/>
    <w:rsid w:val="00BA4EAC"/>
    <w:rsid w:val="00BA535A"/>
    <w:rsid w:val="00BA5604"/>
    <w:rsid w:val="00BA5C32"/>
    <w:rsid w:val="00BA5C8D"/>
    <w:rsid w:val="00BA5E63"/>
    <w:rsid w:val="00BA60B2"/>
    <w:rsid w:val="00BA623E"/>
    <w:rsid w:val="00BA6F47"/>
    <w:rsid w:val="00BA76D5"/>
    <w:rsid w:val="00BA7AB3"/>
    <w:rsid w:val="00BA7FD1"/>
    <w:rsid w:val="00BB050B"/>
    <w:rsid w:val="00BB06A1"/>
    <w:rsid w:val="00BB0818"/>
    <w:rsid w:val="00BB090D"/>
    <w:rsid w:val="00BB1FFA"/>
    <w:rsid w:val="00BB23E2"/>
    <w:rsid w:val="00BB25B7"/>
    <w:rsid w:val="00BB2ECB"/>
    <w:rsid w:val="00BB356C"/>
    <w:rsid w:val="00BB47A3"/>
    <w:rsid w:val="00BB487A"/>
    <w:rsid w:val="00BB4DD3"/>
    <w:rsid w:val="00BB5701"/>
    <w:rsid w:val="00BB5A80"/>
    <w:rsid w:val="00BB5D28"/>
    <w:rsid w:val="00BB5F2B"/>
    <w:rsid w:val="00BB60FA"/>
    <w:rsid w:val="00BB62C6"/>
    <w:rsid w:val="00BB64AA"/>
    <w:rsid w:val="00BB7752"/>
    <w:rsid w:val="00BC03DC"/>
    <w:rsid w:val="00BC11D5"/>
    <w:rsid w:val="00BC1ADE"/>
    <w:rsid w:val="00BC26BB"/>
    <w:rsid w:val="00BC2895"/>
    <w:rsid w:val="00BC2DD3"/>
    <w:rsid w:val="00BC3105"/>
    <w:rsid w:val="00BC3558"/>
    <w:rsid w:val="00BC3605"/>
    <w:rsid w:val="00BC378A"/>
    <w:rsid w:val="00BC3E07"/>
    <w:rsid w:val="00BC48BB"/>
    <w:rsid w:val="00BC4C1D"/>
    <w:rsid w:val="00BC4D91"/>
    <w:rsid w:val="00BC5359"/>
    <w:rsid w:val="00BC59EA"/>
    <w:rsid w:val="00BC5D72"/>
    <w:rsid w:val="00BC6913"/>
    <w:rsid w:val="00BC6B54"/>
    <w:rsid w:val="00BC74A0"/>
    <w:rsid w:val="00BC77F2"/>
    <w:rsid w:val="00BC7B42"/>
    <w:rsid w:val="00BC7E75"/>
    <w:rsid w:val="00BC7F09"/>
    <w:rsid w:val="00BD0F3D"/>
    <w:rsid w:val="00BD1122"/>
    <w:rsid w:val="00BD1222"/>
    <w:rsid w:val="00BD1348"/>
    <w:rsid w:val="00BD180D"/>
    <w:rsid w:val="00BD1E13"/>
    <w:rsid w:val="00BD1E59"/>
    <w:rsid w:val="00BD201A"/>
    <w:rsid w:val="00BD40D1"/>
    <w:rsid w:val="00BD46B5"/>
    <w:rsid w:val="00BD480B"/>
    <w:rsid w:val="00BD4909"/>
    <w:rsid w:val="00BD4D2C"/>
    <w:rsid w:val="00BD5C90"/>
    <w:rsid w:val="00BD5EED"/>
    <w:rsid w:val="00BD6460"/>
    <w:rsid w:val="00BD6633"/>
    <w:rsid w:val="00BD67D3"/>
    <w:rsid w:val="00BD7A2F"/>
    <w:rsid w:val="00BE0A35"/>
    <w:rsid w:val="00BE0C0A"/>
    <w:rsid w:val="00BE1975"/>
    <w:rsid w:val="00BE2221"/>
    <w:rsid w:val="00BE26C1"/>
    <w:rsid w:val="00BE2E6D"/>
    <w:rsid w:val="00BE3EA0"/>
    <w:rsid w:val="00BE52C3"/>
    <w:rsid w:val="00BE5F37"/>
    <w:rsid w:val="00BE6C6E"/>
    <w:rsid w:val="00BE6D31"/>
    <w:rsid w:val="00BE7D57"/>
    <w:rsid w:val="00BF05BD"/>
    <w:rsid w:val="00BF1117"/>
    <w:rsid w:val="00BF1A27"/>
    <w:rsid w:val="00BF238D"/>
    <w:rsid w:val="00BF2ABA"/>
    <w:rsid w:val="00BF3528"/>
    <w:rsid w:val="00BF3680"/>
    <w:rsid w:val="00BF39BD"/>
    <w:rsid w:val="00BF39CF"/>
    <w:rsid w:val="00BF4167"/>
    <w:rsid w:val="00BF4452"/>
    <w:rsid w:val="00BF4927"/>
    <w:rsid w:val="00BF4D99"/>
    <w:rsid w:val="00BF5442"/>
    <w:rsid w:val="00BF5606"/>
    <w:rsid w:val="00BF5E85"/>
    <w:rsid w:val="00BF60FB"/>
    <w:rsid w:val="00BF6862"/>
    <w:rsid w:val="00BF7615"/>
    <w:rsid w:val="00BF7A38"/>
    <w:rsid w:val="00BF7C2E"/>
    <w:rsid w:val="00BF7C35"/>
    <w:rsid w:val="00C0002A"/>
    <w:rsid w:val="00C001E5"/>
    <w:rsid w:val="00C00FE5"/>
    <w:rsid w:val="00C016F6"/>
    <w:rsid w:val="00C01AC9"/>
    <w:rsid w:val="00C027BE"/>
    <w:rsid w:val="00C032D9"/>
    <w:rsid w:val="00C03BB2"/>
    <w:rsid w:val="00C04162"/>
    <w:rsid w:val="00C05017"/>
    <w:rsid w:val="00C0508D"/>
    <w:rsid w:val="00C05387"/>
    <w:rsid w:val="00C05641"/>
    <w:rsid w:val="00C0590C"/>
    <w:rsid w:val="00C059B9"/>
    <w:rsid w:val="00C05E2A"/>
    <w:rsid w:val="00C06027"/>
    <w:rsid w:val="00C06544"/>
    <w:rsid w:val="00C069A2"/>
    <w:rsid w:val="00C06C2C"/>
    <w:rsid w:val="00C06C3A"/>
    <w:rsid w:val="00C06CFF"/>
    <w:rsid w:val="00C070EE"/>
    <w:rsid w:val="00C0753C"/>
    <w:rsid w:val="00C077F4"/>
    <w:rsid w:val="00C07931"/>
    <w:rsid w:val="00C10056"/>
    <w:rsid w:val="00C108C5"/>
    <w:rsid w:val="00C11100"/>
    <w:rsid w:val="00C11167"/>
    <w:rsid w:val="00C11412"/>
    <w:rsid w:val="00C114AC"/>
    <w:rsid w:val="00C114D6"/>
    <w:rsid w:val="00C1154A"/>
    <w:rsid w:val="00C115B5"/>
    <w:rsid w:val="00C11914"/>
    <w:rsid w:val="00C124E8"/>
    <w:rsid w:val="00C12703"/>
    <w:rsid w:val="00C128E5"/>
    <w:rsid w:val="00C12B1B"/>
    <w:rsid w:val="00C12CDD"/>
    <w:rsid w:val="00C12CE0"/>
    <w:rsid w:val="00C1349F"/>
    <w:rsid w:val="00C137F4"/>
    <w:rsid w:val="00C13997"/>
    <w:rsid w:val="00C13A29"/>
    <w:rsid w:val="00C13FE5"/>
    <w:rsid w:val="00C14559"/>
    <w:rsid w:val="00C14744"/>
    <w:rsid w:val="00C1594C"/>
    <w:rsid w:val="00C15ADC"/>
    <w:rsid w:val="00C15D34"/>
    <w:rsid w:val="00C16015"/>
    <w:rsid w:val="00C16351"/>
    <w:rsid w:val="00C16603"/>
    <w:rsid w:val="00C166A6"/>
    <w:rsid w:val="00C166A7"/>
    <w:rsid w:val="00C16D83"/>
    <w:rsid w:val="00C175CF"/>
    <w:rsid w:val="00C17690"/>
    <w:rsid w:val="00C176D1"/>
    <w:rsid w:val="00C17BD3"/>
    <w:rsid w:val="00C17F30"/>
    <w:rsid w:val="00C20008"/>
    <w:rsid w:val="00C201BE"/>
    <w:rsid w:val="00C208A3"/>
    <w:rsid w:val="00C20A9E"/>
    <w:rsid w:val="00C20B3D"/>
    <w:rsid w:val="00C2100F"/>
    <w:rsid w:val="00C211A0"/>
    <w:rsid w:val="00C211EE"/>
    <w:rsid w:val="00C2162B"/>
    <w:rsid w:val="00C21D79"/>
    <w:rsid w:val="00C2245F"/>
    <w:rsid w:val="00C228C6"/>
    <w:rsid w:val="00C22AF0"/>
    <w:rsid w:val="00C22B98"/>
    <w:rsid w:val="00C23D12"/>
    <w:rsid w:val="00C23E1E"/>
    <w:rsid w:val="00C24366"/>
    <w:rsid w:val="00C2463C"/>
    <w:rsid w:val="00C24AFA"/>
    <w:rsid w:val="00C24BAB"/>
    <w:rsid w:val="00C25716"/>
    <w:rsid w:val="00C258C5"/>
    <w:rsid w:val="00C25CCF"/>
    <w:rsid w:val="00C26825"/>
    <w:rsid w:val="00C26A0D"/>
    <w:rsid w:val="00C26EE2"/>
    <w:rsid w:val="00C26FF8"/>
    <w:rsid w:val="00C27AE6"/>
    <w:rsid w:val="00C27D98"/>
    <w:rsid w:val="00C27ECC"/>
    <w:rsid w:val="00C27F77"/>
    <w:rsid w:val="00C30335"/>
    <w:rsid w:val="00C318D5"/>
    <w:rsid w:val="00C31FE4"/>
    <w:rsid w:val="00C325E7"/>
    <w:rsid w:val="00C32EB4"/>
    <w:rsid w:val="00C32EB8"/>
    <w:rsid w:val="00C32ED0"/>
    <w:rsid w:val="00C33259"/>
    <w:rsid w:val="00C3328F"/>
    <w:rsid w:val="00C33C1A"/>
    <w:rsid w:val="00C346F5"/>
    <w:rsid w:val="00C34718"/>
    <w:rsid w:val="00C3507E"/>
    <w:rsid w:val="00C35542"/>
    <w:rsid w:val="00C35574"/>
    <w:rsid w:val="00C3581E"/>
    <w:rsid w:val="00C358F9"/>
    <w:rsid w:val="00C35947"/>
    <w:rsid w:val="00C35AD0"/>
    <w:rsid w:val="00C35F73"/>
    <w:rsid w:val="00C36842"/>
    <w:rsid w:val="00C3688E"/>
    <w:rsid w:val="00C36E78"/>
    <w:rsid w:val="00C371AA"/>
    <w:rsid w:val="00C37652"/>
    <w:rsid w:val="00C37971"/>
    <w:rsid w:val="00C403F4"/>
    <w:rsid w:val="00C40569"/>
    <w:rsid w:val="00C409AD"/>
    <w:rsid w:val="00C40E51"/>
    <w:rsid w:val="00C413A1"/>
    <w:rsid w:val="00C41949"/>
    <w:rsid w:val="00C41B99"/>
    <w:rsid w:val="00C44306"/>
    <w:rsid w:val="00C44378"/>
    <w:rsid w:val="00C44FA7"/>
    <w:rsid w:val="00C45FD5"/>
    <w:rsid w:val="00C4677E"/>
    <w:rsid w:val="00C46C69"/>
    <w:rsid w:val="00C47501"/>
    <w:rsid w:val="00C4750C"/>
    <w:rsid w:val="00C475C1"/>
    <w:rsid w:val="00C47C8C"/>
    <w:rsid w:val="00C50316"/>
    <w:rsid w:val="00C506D1"/>
    <w:rsid w:val="00C50D8F"/>
    <w:rsid w:val="00C51348"/>
    <w:rsid w:val="00C51678"/>
    <w:rsid w:val="00C519DB"/>
    <w:rsid w:val="00C51CBE"/>
    <w:rsid w:val="00C53BE0"/>
    <w:rsid w:val="00C54DDE"/>
    <w:rsid w:val="00C550DE"/>
    <w:rsid w:val="00C557DC"/>
    <w:rsid w:val="00C56577"/>
    <w:rsid w:val="00C56C1B"/>
    <w:rsid w:val="00C56EEB"/>
    <w:rsid w:val="00C5720B"/>
    <w:rsid w:val="00C57BA6"/>
    <w:rsid w:val="00C57D75"/>
    <w:rsid w:val="00C57E6F"/>
    <w:rsid w:val="00C619CC"/>
    <w:rsid w:val="00C61BBC"/>
    <w:rsid w:val="00C6202D"/>
    <w:rsid w:val="00C6244E"/>
    <w:rsid w:val="00C624CD"/>
    <w:rsid w:val="00C6272B"/>
    <w:rsid w:val="00C638FF"/>
    <w:rsid w:val="00C63BD8"/>
    <w:rsid w:val="00C63DF0"/>
    <w:rsid w:val="00C6415B"/>
    <w:rsid w:val="00C64497"/>
    <w:rsid w:val="00C64E21"/>
    <w:rsid w:val="00C654DD"/>
    <w:rsid w:val="00C65D66"/>
    <w:rsid w:val="00C65D9D"/>
    <w:rsid w:val="00C660A1"/>
    <w:rsid w:val="00C66EEE"/>
    <w:rsid w:val="00C66F6A"/>
    <w:rsid w:val="00C70010"/>
    <w:rsid w:val="00C70091"/>
    <w:rsid w:val="00C700A3"/>
    <w:rsid w:val="00C70234"/>
    <w:rsid w:val="00C70902"/>
    <w:rsid w:val="00C725B1"/>
    <w:rsid w:val="00C727A5"/>
    <w:rsid w:val="00C72A8E"/>
    <w:rsid w:val="00C72B5F"/>
    <w:rsid w:val="00C72DE1"/>
    <w:rsid w:val="00C72F42"/>
    <w:rsid w:val="00C737AE"/>
    <w:rsid w:val="00C73B65"/>
    <w:rsid w:val="00C73E65"/>
    <w:rsid w:val="00C73EAE"/>
    <w:rsid w:val="00C73F1D"/>
    <w:rsid w:val="00C74398"/>
    <w:rsid w:val="00C74B93"/>
    <w:rsid w:val="00C75DBF"/>
    <w:rsid w:val="00C76432"/>
    <w:rsid w:val="00C76453"/>
    <w:rsid w:val="00C76779"/>
    <w:rsid w:val="00C76BBD"/>
    <w:rsid w:val="00C77946"/>
    <w:rsid w:val="00C77B4E"/>
    <w:rsid w:val="00C77E05"/>
    <w:rsid w:val="00C77FF0"/>
    <w:rsid w:val="00C80288"/>
    <w:rsid w:val="00C80765"/>
    <w:rsid w:val="00C80C3F"/>
    <w:rsid w:val="00C814A1"/>
    <w:rsid w:val="00C816DE"/>
    <w:rsid w:val="00C82177"/>
    <w:rsid w:val="00C8229C"/>
    <w:rsid w:val="00C826B3"/>
    <w:rsid w:val="00C82D5B"/>
    <w:rsid w:val="00C82E3A"/>
    <w:rsid w:val="00C8349B"/>
    <w:rsid w:val="00C835A9"/>
    <w:rsid w:val="00C83938"/>
    <w:rsid w:val="00C83D02"/>
    <w:rsid w:val="00C844C1"/>
    <w:rsid w:val="00C845F1"/>
    <w:rsid w:val="00C84A3F"/>
    <w:rsid w:val="00C85603"/>
    <w:rsid w:val="00C86AF8"/>
    <w:rsid w:val="00C876C2"/>
    <w:rsid w:val="00C8793A"/>
    <w:rsid w:val="00C87A17"/>
    <w:rsid w:val="00C87FF3"/>
    <w:rsid w:val="00C90495"/>
    <w:rsid w:val="00C9051B"/>
    <w:rsid w:val="00C90C2A"/>
    <w:rsid w:val="00C90CCE"/>
    <w:rsid w:val="00C910B3"/>
    <w:rsid w:val="00C911B3"/>
    <w:rsid w:val="00C911D8"/>
    <w:rsid w:val="00C9122F"/>
    <w:rsid w:val="00C91886"/>
    <w:rsid w:val="00C920A5"/>
    <w:rsid w:val="00C9329B"/>
    <w:rsid w:val="00C9361E"/>
    <w:rsid w:val="00C9376C"/>
    <w:rsid w:val="00C9389F"/>
    <w:rsid w:val="00C94058"/>
    <w:rsid w:val="00C9409E"/>
    <w:rsid w:val="00C94619"/>
    <w:rsid w:val="00C94785"/>
    <w:rsid w:val="00C94978"/>
    <w:rsid w:val="00C963C3"/>
    <w:rsid w:val="00C96D19"/>
    <w:rsid w:val="00C96E5E"/>
    <w:rsid w:val="00C971E0"/>
    <w:rsid w:val="00C97814"/>
    <w:rsid w:val="00C97A1B"/>
    <w:rsid w:val="00C97FA0"/>
    <w:rsid w:val="00CA04D8"/>
    <w:rsid w:val="00CA0DAA"/>
    <w:rsid w:val="00CA1467"/>
    <w:rsid w:val="00CA1653"/>
    <w:rsid w:val="00CA2359"/>
    <w:rsid w:val="00CA25BD"/>
    <w:rsid w:val="00CA378A"/>
    <w:rsid w:val="00CA3CB6"/>
    <w:rsid w:val="00CA40F0"/>
    <w:rsid w:val="00CA42D1"/>
    <w:rsid w:val="00CA4C76"/>
    <w:rsid w:val="00CA4E58"/>
    <w:rsid w:val="00CA5F3D"/>
    <w:rsid w:val="00CA639F"/>
    <w:rsid w:val="00CA6790"/>
    <w:rsid w:val="00CA6803"/>
    <w:rsid w:val="00CA71D0"/>
    <w:rsid w:val="00CA71FA"/>
    <w:rsid w:val="00CA7A0D"/>
    <w:rsid w:val="00CA7CAB"/>
    <w:rsid w:val="00CA7E1A"/>
    <w:rsid w:val="00CB00A1"/>
    <w:rsid w:val="00CB04A6"/>
    <w:rsid w:val="00CB0BCD"/>
    <w:rsid w:val="00CB0EB7"/>
    <w:rsid w:val="00CB107A"/>
    <w:rsid w:val="00CB135D"/>
    <w:rsid w:val="00CB15EB"/>
    <w:rsid w:val="00CB18DA"/>
    <w:rsid w:val="00CB1D63"/>
    <w:rsid w:val="00CB1FAA"/>
    <w:rsid w:val="00CB22E7"/>
    <w:rsid w:val="00CB2A7C"/>
    <w:rsid w:val="00CB2D78"/>
    <w:rsid w:val="00CB2FCC"/>
    <w:rsid w:val="00CB316A"/>
    <w:rsid w:val="00CB39F4"/>
    <w:rsid w:val="00CB3E94"/>
    <w:rsid w:val="00CB4E03"/>
    <w:rsid w:val="00CB5408"/>
    <w:rsid w:val="00CB5FDD"/>
    <w:rsid w:val="00CB64F7"/>
    <w:rsid w:val="00CB6630"/>
    <w:rsid w:val="00CB70BF"/>
    <w:rsid w:val="00CB7163"/>
    <w:rsid w:val="00CB79C5"/>
    <w:rsid w:val="00CB7C7A"/>
    <w:rsid w:val="00CC082F"/>
    <w:rsid w:val="00CC08A7"/>
    <w:rsid w:val="00CC0974"/>
    <w:rsid w:val="00CC0E10"/>
    <w:rsid w:val="00CC0ED1"/>
    <w:rsid w:val="00CC103B"/>
    <w:rsid w:val="00CC13F2"/>
    <w:rsid w:val="00CC291C"/>
    <w:rsid w:val="00CC2AF9"/>
    <w:rsid w:val="00CC2C80"/>
    <w:rsid w:val="00CC2CCE"/>
    <w:rsid w:val="00CC2EA0"/>
    <w:rsid w:val="00CC38C0"/>
    <w:rsid w:val="00CC3A32"/>
    <w:rsid w:val="00CC4733"/>
    <w:rsid w:val="00CC4D85"/>
    <w:rsid w:val="00CC4E3D"/>
    <w:rsid w:val="00CC5C3A"/>
    <w:rsid w:val="00CC5F39"/>
    <w:rsid w:val="00CC5FA6"/>
    <w:rsid w:val="00CC682E"/>
    <w:rsid w:val="00CC69A1"/>
    <w:rsid w:val="00CC75DC"/>
    <w:rsid w:val="00CD0159"/>
    <w:rsid w:val="00CD01C2"/>
    <w:rsid w:val="00CD048F"/>
    <w:rsid w:val="00CD063A"/>
    <w:rsid w:val="00CD16E1"/>
    <w:rsid w:val="00CD1DF3"/>
    <w:rsid w:val="00CD202B"/>
    <w:rsid w:val="00CD2F81"/>
    <w:rsid w:val="00CD33BB"/>
    <w:rsid w:val="00CD434A"/>
    <w:rsid w:val="00CD4395"/>
    <w:rsid w:val="00CD4C93"/>
    <w:rsid w:val="00CD4E8C"/>
    <w:rsid w:val="00CD52D4"/>
    <w:rsid w:val="00CD54B5"/>
    <w:rsid w:val="00CD57EF"/>
    <w:rsid w:val="00CD5DDB"/>
    <w:rsid w:val="00CD6685"/>
    <w:rsid w:val="00CD6B92"/>
    <w:rsid w:val="00CD6FBE"/>
    <w:rsid w:val="00CD73EE"/>
    <w:rsid w:val="00CE03E8"/>
    <w:rsid w:val="00CE0686"/>
    <w:rsid w:val="00CE0D04"/>
    <w:rsid w:val="00CE0EBB"/>
    <w:rsid w:val="00CE1074"/>
    <w:rsid w:val="00CE1A76"/>
    <w:rsid w:val="00CE1DA4"/>
    <w:rsid w:val="00CE240F"/>
    <w:rsid w:val="00CE25A0"/>
    <w:rsid w:val="00CE284B"/>
    <w:rsid w:val="00CE29C9"/>
    <w:rsid w:val="00CE3227"/>
    <w:rsid w:val="00CE326F"/>
    <w:rsid w:val="00CE35C4"/>
    <w:rsid w:val="00CE41DC"/>
    <w:rsid w:val="00CE41F2"/>
    <w:rsid w:val="00CE4D46"/>
    <w:rsid w:val="00CE5610"/>
    <w:rsid w:val="00CE5640"/>
    <w:rsid w:val="00CE59AB"/>
    <w:rsid w:val="00CE5F26"/>
    <w:rsid w:val="00CE61E1"/>
    <w:rsid w:val="00CE62EE"/>
    <w:rsid w:val="00CE6359"/>
    <w:rsid w:val="00CE6422"/>
    <w:rsid w:val="00CE6CF9"/>
    <w:rsid w:val="00CE70B5"/>
    <w:rsid w:val="00CE722E"/>
    <w:rsid w:val="00CF0BE8"/>
    <w:rsid w:val="00CF3000"/>
    <w:rsid w:val="00CF332B"/>
    <w:rsid w:val="00CF34C5"/>
    <w:rsid w:val="00CF3B23"/>
    <w:rsid w:val="00CF3EC3"/>
    <w:rsid w:val="00CF4EF4"/>
    <w:rsid w:val="00CF53D7"/>
    <w:rsid w:val="00CF5552"/>
    <w:rsid w:val="00CF5867"/>
    <w:rsid w:val="00CF772F"/>
    <w:rsid w:val="00CF776E"/>
    <w:rsid w:val="00CF7928"/>
    <w:rsid w:val="00D0057D"/>
    <w:rsid w:val="00D006D4"/>
    <w:rsid w:val="00D00A19"/>
    <w:rsid w:val="00D00A50"/>
    <w:rsid w:val="00D00DA4"/>
    <w:rsid w:val="00D00EFB"/>
    <w:rsid w:val="00D0183A"/>
    <w:rsid w:val="00D0190C"/>
    <w:rsid w:val="00D01C61"/>
    <w:rsid w:val="00D02897"/>
    <w:rsid w:val="00D0302F"/>
    <w:rsid w:val="00D0326A"/>
    <w:rsid w:val="00D04307"/>
    <w:rsid w:val="00D04370"/>
    <w:rsid w:val="00D04E82"/>
    <w:rsid w:val="00D04F7A"/>
    <w:rsid w:val="00D0541A"/>
    <w:rsid w:val="00D0563D"/>
    <w:rsid w:val="00D058CF"/>
    <w:rsid w:val="00D065B2"/>
    <w:rsid w:val="00D07B5D"/>
    <w:rsid w:val="00D102D6"/>
    <w:rsid w:val="00D11390"/>
    <w:rsid w:val="00D1140F"/>
    <w:rsid w:val="00D114EC"/>
    <w:rsid w:val="00D11EEE"/>
    <w:rsid w:val="00D1231B"/>
    <w:rsid w:val="00D1259C"/>
    <w:rsid w:val="00D1293D"/>
    <w:rsid w:val="00D12A13"/>
    <w:rsid w:val="00D13118"/>
    <w:rsid w:val="00D14006"/>
    <w:rsid w:val="00D14175"/>
    <w:rsid w:val="00D14C7B"/>
    <w:rsid w:val="00D1546E"/>
    <w:rsid w:val="00D16D9E"/>
    <w:rsid w:val="00D173C8"/>
    <w:rsid w:val="00D17AB6"/>
    <w:rsid w:val="00D17D3B"/>
    <w:rsid w:val="00D201BE"/>
    <w:rsid w:val="00D205C6"/>
    <w:rsid w:val="00D20C5F"/>
    <w:rsid w:val="00D20CCA"/>
    <w:rsid w:val="00D21298"/>
    <w:rsid w:val="00D21909"/>
    <w:rsid w:val="00D222A8"/>
    <w:rsid w:val="00D22560"/>
    <w:rsid w:val="00D22666"/>
    <w:rsid w:val="00D22BA8"/>
    <w:rsid w:val="00D22FA0"/>
    <w:rsid w:val="00D23078"/>
    <w:rsid w:val="00D2350A"/>
    <w:rsid w:val="00D23800"/>
    <w:rsid w:val="00D23EB4"/>
    <w:rsid w:val="00D2401C"/>
    <w:rsid w:val="00D24789"/>
    <w:rsid w:val="00D24A12"/>
    <w:rsid w:val="00D24A6D"/>
    <w:rsid w:val="00D258E5"/>
    <w:rsid w:val="00D25D45"/>
    <w:rsid w:val="00D25F49"/>
    <w:rsid w:val="00D262C2"/>
    <w:rsid w:val="00D26975"/>
    <w:rsid w:val="00D2737B"/>
    <w:rsid w:val="00D275F2"/>
    <w:rsid w:val="00D2797D"/>
    <w:rsid w:val="00D27B31"/>
    <w:rsid w:val="00D304DE"/>
    <w:rsid w:val="00D31550"/>
    <w:rsid w:val="00D318F6"/>
    <w:rsid w:val="00D31A96"/>
    <w:rsid w:val="00D322A9"/>
    <w:rsid w:val="00D329BE"/>
    <w:rsid w:val="00D3337C"/>
    <w:rsid w:val="00D33646"/>
    <w:rsid w:val="00D338C5"/>
    <w:rsid w:val="00D33CE8"/>
    <w:rsid w:val="00D3433D"/>
    <w:rsid w:val="00D344FA"/>
    <w:rsid w:val="00D34725"/>
    <w:rsid w:val="00D3474A"/>
    <w:rsid w:val="00D34C15"/>
    <w:rsid w:val="00D36199"/>
    <w:rsid w:val="00D3641C"/>
    <w:rsid w:val="00D368C2"/>
    <w:rsid w:val="00D3727D"/>
    <w:rsid w:val="00D379E0"/>
    <w:rsid w:val="00D401F0"/>
    <w:rsid w:val="00D415E6"/>
    <w:rsid w:val="00D417F1"/>
    <w:rsid w:val="00D41CD5"/>
    <w:rsid w:val="00D42272"/>
    <w:rsid w:val="00D422A6"/>
    <w:rsid w:val="00D422E2"/>
    <w:rsid w:val="00D42CCA"/>
    <w:rsid w:val="00D42E2B"/>
    <w:rsid w:val="00D433E5"/>
    <w:rsid w:val="00D439B9"/>
    <w:rsid w:val="00D43D35"/>
    <w:rsid w:val="00D44695"/>
    <w:rsid w:val="00D44CD7"/>
    <w:rsid w:val="00D45667"/>
    <w:rsid w:val="00D45DED"/>
    <w:rsid w:val="00D46137"/>
    <w:rsid w:val="00D4697E"/>
    <w:rsid w:val="00D47095"/>
    <w:rsid w:val="00D476FA"/>
    <w:rsid w:val="00D47902"/>
    <w:rsid w:val="00D47A3B"/>
    <w:rsid w:val="00D47A8F"/>
    <w:rsid w:val="00D507C2"/>
    <w:rsid w:val="00D509FD"/>
    <w:rsid w:val="00D51B4F"/>
    <w:rsid w:val="00D51F12"/>
    <w:rsid w:val="00D52161"/>
    <w:rsid w:val="00D5241F"/>
    <w:rsid w:val="00D52600"/>
    <w:rsid w:val="00D528F4"/>
    <w:rsid w:val="00D529A9"/>
    <w:rsid w:val="00D535A5"/>
    <w:rsid w:val="00D535AB"/>
    <w:rsid w:val="00D53932"/>
    <w:rsid w:val="00D53BC8"/>
    <w:rsid w:val="00D53D42"/>
    <w:rsid w:val="00D54701"/>
    <w:rsid w:val="00D54C85"/>
    <w:rsid w:val="00D5508E"/>
    <w:rsid w:val="00D554A1"/>
    <w:rsid w:val="00D55F60"/>
    <w:rsid w:val="00D560F5"/>
    <w:rsid w:val="00D56790"/>
    <w:rsid w:val="00D567B1"/>
    <w:rsid w:val="00D568D4"/>
    <w:rsid w:val="00D56C28"/>
    <w:rsid w:val="00D56F4F"/>
    <w:rsid w:val="00D573EB"/>
    <w:rsid w:val="00D576ED"/>
    <w:rsid w:val="00D60E10"/>
    <w:rsid w:val="00D61FD8"/>
    <w:rsid w:val="00D62936"/>
    <w:rsid w:val="00D63021"/>
    <w:rsid w:val="00D64205"/>
    <w:rsid w:val="00D643C7"/>
    <w:rsid w:val="00D6458E"/>
    <w:rsid w:val="00D64679"/>
    <w:rsid w:val="00D6566B"/>
    <w:rsid w:val="00D66174"/>
    <w:rsid w:val="00D66E4C"/>
    <w:rsid w:val="00D70173"/>
    <w:rsid w:val="00D70734"/>
    <w:rsid w:val="00D70BEE"/>
    <w:rsid w:val="00D70C04"/>
    <w:rsid w:val="00D70DCA"/>
    <w:rsid w:val="00D71245"/>
    <w:rsid w:val="00D712AF"/>
    <w:rsid w:val="00D7182C"/>
    <w:rsid w:val="00D71A25"/>
    <w:rsid w:val="00D71FCF"/>
    <w:rsid w:val="00D71FDA"/>
    <w:rsid w:val="00D728E7"/>
    <w:rsid w:val="00D72924"/>
    <w:rsid w:val="00D72D51"/>
    <w:rsid w:val="00D72DED"/>
    <w:rsid w:val="00D73109"/>
    <w:rsid w:val="00D73CA6"/>
    <w:rsid w:val="00D748DA"/>
    <w:rsid w:val="00D749AA"/>
    <w:rsid w:val="00D74D30"/>
    <w:rsid w:val="00D74EC6"/>
    <w:rsid w:val="00D7554E"/>
    <w:rsid w:val="00D7593B"/>
    <w:rsid w:val="00D75FBF"/>
    <w:rsid w:val="00D7603A"/>
    <w:rsid w:val="00D763E5"/>
    <w:rsid w:val="00D76508"/>
    <w:rsid w:val="00D76711"/>
    <w:rsid w:val="00D76749"/>
    <w:rsid w:val="00D76C48"/>
    <w:rsid w:val="00D76CC0"/>
    <w:rsid w:val="00D8036D"/>
    <w:rsid w:val="00D80497"/>
    <w:rsid w:val="00D80666"/>
    <w:rsid w:val="00D81CA9"/>
    <w:rsid w:val="00D81DAF"/>
    <w:rsid w:val="00D826E3"/>
    <w:rsid w:val="00D82968"/>
    <w:rsid w:val="00D835FD"/>
    <w:rsid w:val="00D83900"/>
    <w:rsid w:val="00D83D9B"/>
    <w:rsid w:val="00D8412E"/>
    <w:rsid w:val="00D8458E"/>
    <w:rsid w:val="00D845BC"/>
    <w:rsid w:val="00D84664"/>
    <w:rsid w:val="00D84956"/>
    <w:rsid w:val="00D850A9"/>
    <w:rsid w:val="00D852DE"/>
    <w:rsid w:val="00D857DD"/>
    <w:rsid w:val="00D85B29"/>
    <w:rsid w:val="00D8664A"/>
    <w:rsid w:val="00D869B4"/>
    <w:rsid w:val="00D87AAF"/>
    <w:rsid w:val="00D900E5"/>
    <w:rsid w:val="00D9026B"/>
    <w:rsid w:val="00D9038F"/>
    <w:rsid w:val="00D904AC"/>
    <w:rsid w:val="00D90E45"/>
    <w:rsid w:val="00D91DB8"/>
    <w:rsid w:val="00D92381"/>
    <w:rsid w:val="00D92CC6"/>
    <w:rsid w:val="00D92D08"/>
    <w:rsid w:val="00D92FD7"/>
    <w:rsid w:val="00D93074"/>
    <w:rsid w:val="00D9372F"/>
    <w:rsid w:val="00D9389E"/>
    <w:rsid w:val="00D93D0D"/>
    <w:rsid w:val="00D93D2D"/>
    <w:rsid w:val="00D946B2"/>
    <w:rsid w:val="00D947A2"/>
    <w:rsid w:val="00D94846"/>
    <w:rsid w:val="00D949DA"/>
    <w:rsid w:val="00D94C98"/>
    <w:rsid w:val="00D9547C"/>
    <w:rsid w:val="00D96713"/>
    <w:rsid w:val="00D97151"/>
    <w:rsid w:val="00D97DD3"/>
    <w:rsid w:val="00D97F2A"/>
    <w:rsid w:val="00DA0026"/>
    <w:rsid w:val="00DA0445"/>
    <w:rsid w:val="00DA0669"/>
    <w:rsid w:val="00DA067B"/>
    <w:rsid w:val="00DA0AF0"/>
    <w:rsid w:val="00DA12A2"/>
    <w:rsid w:val="00DA22E8"/>
    <w:rsid w:val="00DA26B8"/>
    <w:rsid w:val="00DA309B"/>
    <w:rsid w:val="00DA34E0"/>
    <w:rsid w:val="00DA37E3"/>
    <w:rsid w:val="00DA3CAF"/>
    <w:rsid w:val="00DA3F63"/>
    <w:rsid w:val="00DA43FC"/>
    <w:rsid w:val="00DA447C"/>
    <w:rsid w:val="00DA4D9A"/>
    <w:rsid w:val="00DA505E"/>
    <w:rsid w:val="00DA58F6"/>
    <w:rsid w:val="00DA5CFE"/>
    <w:rsid w:val="00DA5D92"/>
    <w:rsid w:val="00DA658F"/>
    <w:rsid w:val="00DA7637"/>
    <w:rsid w:val="00DA7719"/>
    <w:rsid w:val="00DA7CAE"/>
    <w:rsid w:val="00DA7DBB"/>
    <w:rsid w:val="00DA7E2D"/>
    <w:rsid w:val="00DA7E7F"/>
    <w:rsid w:val="00DB0791"/>
    <w:rsid w:val="00DB0C5A"/>
    <w:rsid w:val="00DB1547"/>
    <w:rsid w:val="00DB15FD"/>
    <w:rsid w:val="00DB2810"/>
    <w:rsid w:val="00DB3639"/>
    <w:rsid w:val="00DB47F5"/>
    <w:rsid w:val="00DB4FB3"/>
    <w:rsid w:val="00DB5BC0"/>
    <w:rsid w:val="00DB5E12"/>
    <w:rsid w:val="00DB61F5"/>
    <w:rsid w:val="00DB64BA"/>
    <w:rsid w:val="00DB6A9D"/>
    <w:rsid w:val="00DB6AF3"/>
    <w:rsid w:val="00DB6DA1"/>
    <w:rsid w:val="00DB6EF7"/>
    <w:rsid w:val="00DB7608"/>
    <w:rsid w:val="00DB76AC"/>
    <w:rsid w:val="00DB7784"/>
    <w:rsid w:val="00DC0279"/>
    <w:rsid w:val="00DC186D"/>
    <w:rsid w:val="00DC1D6D"/>
    <w:rsid w:val="00DC250E"/>
    <w:rsid w:val="00DC2577"/>
    <w:rsid w:val="00DC27AD"/>
    <w:rsid w:val="00DC2A13"/>
    <w:rsid w:val="00DC3215"/>
    <w:rsid w:val="00DC3955"/>
    <w:rsid w:val="00DC3ED8"/>
    <w:rsid w:val="00DC4946"/>
    <w:rsid w:val="00DC4B4E"/>
    <w:rsid w:val="00DC4E35"/>
    <w:rsid w:val="00DC564B"/>
    <w:rsid w:val="00DC5BC7"/>
    <w:rsid w:val="00DC5F76"/>
    <w:rsid w:val="00DC6777"/>
    <w:rsid w:val="00DC7A90"/>
    <w:rsid w:val="00DC7B08"/>
    <w:rsid w:val="00DD0F0D"/>
    <w:rsid w:val="00DD124B"/>
    <w:rsid w:val="00DD1DC6"/>
    <w:rsid w:val="00DD250C"/>
    <w:rsid w:val="00DD2740"/>
    <w:rsid w:val="00DD2B38"/>
    <w:rsid w:val="00DD2D97"/>
    <w:rsid w:val="00DD3437"/>
    <w:rsid w:val="00DD3AA7"/>
    <w:rsid w:val="00DD3B9A"/>
    <w:rsid w:val="00DD3D64"/>
    <w:rsid w:val="00DD4A5C"/>
    <w:rsid w:val="00DD4A6B"/>
    <w:rsid w:val="00DD4B95"/>
    <w:rsid w:val="00DD5392"/>
    <w:rsid w:val="00DD53B5"/>
    <w:rsid w:val="00DD5EB5"/>
    <w:rsid w:val="00DD601A"/>
    <w:rsid w:val="00DD6A69"/>
    <w:rsid w:val="00DD79C7"/>
    <w:rsid w:val="00DD7FB5"/>
    <w:rsid w:val="00DE17FF"/>
    <w:rsid w:val="00DE3D16"/>
    <w:rsid w:val="00DE3EEA"/>
    <w:rsid w:val="00DE4BDD"/>
    <w:rsid w:val="00DE4F23"/>
    <w:rsid w:val="00DE538C"/>
    <w:rsid w:val="00DE56A3"/>
    <w:rsid w:val="00DE5BCA"/>
    <w:rsid w:val="00DE5FCC"/>
    <w:rsid w:val="00DE6032"/>
    <w:rsid w:val="00DE754D"/>
    <w:rsid w:val="00DE76BF"/>
    <w:rsid w:val="00DE7B9F"/>
    <w:rsid w:val="00DE7CC3"/>
    <w:rsid w:val="00DF0514"/>
    <w:rsid w:val="00DF089E"/>
    <w:rsid w:val="00DF1105"/>
    <w:rsid w:val="00DF1549"/>
    <w:rsid w:val="00DF22C4"/>
    <w:rsid w:val="00DF24ED"/>
    <w:rsid w:val="00DF2BAA"/>
    <w:rsid w:val="00DF3718"/>
    <w:rsid w:val="00DF37A6"/>
    <w:rsid w:val="00DF3953"/>
    <w:rsid w:val="00DF4022"/>
    <w:rsid w:val="00DF45E2"/>
    <w:rsid w:val="00DF4CC8"/>
    <w:rsid w:val="00DF53A4"/>
    <w:rsid w:val="00DF5A9C"/>
    <w:rsid w:val="00DF6111"/>
    <w:rsid w:val="00DF659B"/>
    <w:rsid w:val="00DF6710"/>
    <w:rsid w:val="00DF70C4"/>
    <w:rsid w:val="00DF7375"/>
    <w:rsid w:val="00DF7CE7"/>
    <w:rsid w:val="00DF7EC6"/>
    <w:rsid w:val="00DF7FEE"/>
    <w:rsid w:val="00E00C48"/>
    <w:rsid w:val="00E0117A"/>
    <w:rsid w:val="00E01427"/>
    <w:rsid w:val="00E014E8"/>
    <w:rsid w:val="00E01821"/>
    <w:rsid w:val="00E01D57"/>
    <w:rsid w:val="00E01E71"/>
    <w:rsid w:val="00E02050"/>
    <w:rsid w:val="00E0289B"/>
    <w:rsid w:val="00E03451"/>
    <w:rsid w:val="00E03F27"/>
    <w:rsid w:val="00E03FF7"/>
    <w:rsid w:val="00E043D0"/>
    <w:rsid w:val="00E04951"/>
    <w:rsid w:val="00E04ACB"/>
    <w:rsid w:val="00E04B9B"/>
    <w:rsid w:val="00E04E1E"/>
    <w:rsid w:val="00E05382"/>
    <w:rsid w:val="00E0682B"/>
    <w:rsid w:val="00E06869"/>
    <w:rsid w:val="00E069F7"/>
    <w:rsid w:val="00E06ECC"/>
    <w:rsid w:val="00E07247"/>
    <w:rsid w:val="00E07A54"/>
    <w:rsid w:val="00E10362"/>
    <w:rsid w:val="00E1052A"/>
    <w:rsid w:val="00E11806"/>
    <w:rsid w:val="00E11A18"/>
    <w:rsid w:val="00E11FEC"/>
    <w:rsid w:val="00E12498"/>
    <w:rsid w:val="00E126DD"/>
    <w:rsid w:val="00E12A4E"/>
    <w:rsid w:val="00E130D1"/>
    <w:rsid w:val="00E1379D"/>
    <w:rsid w:val="00E13831"/>
    <w:rsid w:val="00E139E5"/>
    <w:rsid w:val="00E13FB6"/>
    <w:rsid w:val="00E14789"/>
    <w:rsid w:val="00E148F7"/>
    <w:rsid w:val="00E14963"/>
    <w:rsid w:val="00E14E72"/>
    <w:rsid w:val="00E153F7"/>
    <w:rsid w:val="00E1565D"/>
    <w:rsid w:val="00E15999"/>
    <w:rsid w:val="00E15A94"/>
    <w:rsid w:val="00E15C84"/>
    <w:rsid w:val="00E15D48"/>
    <w:rsid w:val="00E1627E"/>
    <w:rsid w:val="00E1715C"/>
    <w:rsid w:val="00E179D4"/>
    <w:rsid w:val="00E20369"/>
    <w:rsid w:val="00E204FC"/>
    <w:rsid w:val="00E20F0E"/>
    <w:rsid w:val="00E214BC"/>
    <w:rsid w:val="00E217AC"/>
    <w:rsid w:val="00E225BF"/>
    <w:rsid w:val="00E22AA0"/>
    <w:rsid w:val="00E22D27"/>
    <w:rsid w:val="00E23355"/>
    <w:rsid w:val="00E241ED"/>
    <w:rsid w:val="00E245B6"/>
    <w:rsid w:val="00E24778"/>
    <w:rsid w:val="00E24C28"/>
    <w:rsid w:val="00E24C67"/>
    <w:rsid w:val="00E24F9F"/>
    <w:rsid w:val="00E24FA5"/>
    <w:rsid w:val="00E25596"/>
    <w:rsid w:val="00E25F83"/>
    <w:rsid w:val="00E2656F"/>
    <w:rsid w:val="00E26A94"/>
    <w:rsid w:val="00E26FBA"/>
    <w:rsid w:val="00E27487"/>
    <w:rsid w:val="00E27649"/>
    <w:rsid w:val="00E30512"/>
    <w:rsid w:val="00E3180C"/>
    <w:rsid w:val="00E31A1F"/>
    <w:rsid w:val="00E3218E"/>
    <w:rsid w:val="00E321C6"/>
    <w:rsid w:val="00E324A2"/>
    <w:rsid w:val="00E324BF"/>
    <w:rsid w:val="00E32BC2"/>
    <w:rsid w:val="00E336D7"/>
    <w:rsid w:val="00E34036"/>
    <w:rsid w:val="00E341F2"/>
    <w:rsid w:val="00E3493C"/>
    <w:rsid w:val="00E35002"/>
    <w:rsid w:val="00E35EF7"/>
    <w:rsid w:val="00E3628E"/>
    <w:rsid w:val="00E36475"/>
    <w:rsid w:val="00E366E1"/>
    <w:rsid w:val="00E368DF"/>
    <w:rsid w:val="00E36B69"/>
    <w:rsid w:val="00E36C1E"/>
    <w:rsid w:val="00E36FF2"/>
    <w:rsid w:val="00E37171"/>
    <w:rsid w:val="00E37457"/>
    <w:rsid w:val="00E375D9"/>
    <w:rsid w:val="00E37791"/>
    <w:rsid w:val="00E3782D"/>
    <w:rsid w:val="00E37E83"/>
    <w:rsid w:val="00E37FFD"/>
    <w:rsid w:val="00E40D0A"/>
    <w:rsid w:val="00E41595"/>
    <w:rsid w:val="00E41612"/>
    <w:rsid w:val="00E41B4E"/>
    <w:rsid w:val="00E421E5"/>
    <w:rsid w:val="00E42CE2"/>
    <w:rsid w:val="00E42E7B"/>
    <w:rsid w:val="00E43130"/>
    <w:rsid w:val="00E43485"/>
    <w:rsid w:val="00E43516"/>
    <w:rsid w:val="00E43994"/>
    <w:rsid w:val="00E43AC9"/>
    <w:rsid w:val="00E43BFA"/>
    <w:rsid w:val="00E44031"/>
    <w:rsid w:val="00E45410"/>
    <w:rsid w:val="00E454D2"/>
    <w:rsid w:val="00E46479"/>
    <w:rsid w:val="00E465AF"/>
    <w:rsid w:val="00E4672F"/>
    <w:rsid w:val="00E468CE"/>
    <w:rsid w:val="00E471F2"/>
    <w:rsid w:val="00E474F6"/>
    <w:rsid w:val="00E47CC7"/>
    <w:rsid w:val="00E5087C"/>
    <w:rsid w:val="00E50C35"/>
    <w:rsid w:val="00E50EAE"/>
    <w:rsid w:val="00E512BC"/>
    <w:rsid w:val="00E515E7"/>
    <w:rsid w:val="00E51997"/>
    <w:rsid w:val="00E51B85"/>
    <w:rsid w:val="00E51FAA"/>
    <w:rsid w:val="00E526F5"/>
    <w:rsid w:val="00E52776"/>
    <w:rsid w:val="00E52843"/>
    <w:rsid w:val="00E528B5"/>
    <w:rsid w:val="00E54117"/>
    <w:rsid w:val="00E54E11"/>
    <w:rsid w:val="00E5506C"/>
    <w:rsid w:val="00E5512C"/>
    <w:rsid w:val="00E5514B"/>
    <w:rsid w:val="00E554F8"/>
    <w:rsid w:val="00E55B12"/>
    <w:rsid w:val="00E55C59"/>
    <w:rsid w:val="00E55EB7"/>
    <w:rsid w:val="00E56197"/>
    <w:rsid w:val="00E56291"/>
    <w:rsid w:val="00E56989"/>
    <w:rsid w:val="00E56A5C"/>
    <w:rsid w:val="00E56ABD"/>
    <w:rsid w:val="00E6001D"/>
    <w:rsid w:val="00E60C59"/>
    <w:rsid w:val="00E61150"/>
    <w:rsid w:val="00E614AA"/>
    <w:rsid w:val="00E6221B"/>
    <w:rsid w:val="00E627A5"/>
    <w:rsid w:val="00E627B1"/>
    <w:rsid w:val="00E62907"/>
    <w:rsid w:val="00E640BD"/>
    <w:rsid w:val="00E64337"/>
    <w:rsid w:val="00E6434E"/>
    <w:rsid w:val="00E6437C"/>
    <w:rsid w:val="00E655CB"/>
    <w:rsid w:val="00E65F33"/>
    <w:rsid w:val="00E6607B"/>
    <w:rsid w:val="00E66404"/>
    <w:rsid w:val="00E66BF5"/>
    <w:rsid w:val="00E67BA6"/>
    <w:rsid w:val="00E67E50"/>
    <w:rsid w:val="00E700F4"/>
    <w:rsid w:val="00E7111E"/>
    <w:rsid w:val="00E715B4"/>
    <w:rsid w:val="00E7173B"/>
    <w:rsid w:val="00E72C1F"/>
    <w:rsid w:val="00E736FC"/>
    <w:rsid w:val="00E7389C"/>
    <w:rsid w:val="00E73BA2"/>
    <w:rsid w:val="00E744E6"/>
    <w:rsid w:val="00E74C39"/>
    <w:rsid w:val="00E74C95"/>
    <w:rsid w:val="00E74F07"/>
    <w:rsid w:val="00E7525E"/>
    <w:rsid w:val="00E7546B"/>
    <w:rsid w:val="00E758C7"/>
    <w:rsid w:val="00E75A33"/>
    <w:rsid w:val="00E75D02"/>
    <w:rsid w:val="00E76628"/>
    <w:rsid w:val="00E76CE4"/>
    <w:rsid w:val="00E772DB"/>
    <w:rsid w:val="00E77345"/>
    <w:rsid w:val="00E776F7"/>
    <w:rsid w:val="00E779F5"/>
    <w:rsid w:val="00E77EC2"/>
    <w:rsid w:val="00E80449"/>
    <w:rsid w:val="00E80495"/>
    <w:rsid w:val="00E80813"/>
    <w:rsid w:val="00E8081A"/>
    <w:rsid w:val="00E81006"/>
    <w:rsid w:val="00E81A4F"/>
    <w:rsid w:val="00E81D38"/>
    <w:rsid w:val="00E82D16"/>
    <w:rsid w:val="00E83F40"/>
    <w:rsid w:val="00E84900"/>
    <w:rsid w:val="00E84E9F"/>
    <w:rsid w:val="00E85586"/>
    <w:rsid w:val="00E859D3"/>
    <w:rsid w:val="00E8636F"/>
    <w:rsid w:val="00E86C21"/>
    <w:rsid w:val="00E86E98"/>
    <w:rsid w:val="00E90148"/>
    <w:rsid w:val="00E91D8A"/>
    <w:rsid w:val="00E922B3"/>
    <w:rsid w:val="00E926A8"/>
    <w:rsid w:val="00E9297F"/>
    <w:rsid w:val="00E92ED5"/>
    <w:rsid w:val="00E9385E"/>
    <w:rsid w:val="00E949AD"/>
    <w:rsid w:val="00E95F01"/>
    <w:rsid w:val="00E964D7"/>
    <w:rsid w:val="00E9724D"/>
    <w:rsid w:val="00E97276"/>
    <w:rsid w:val="00E97938"/>
    <w:rsid w:val="00E97967"/>
    <w:rsid w:val="00EA06CA"/>
    <w:rsid w:val="00EA0C8B"/>
    <w:rsid w:val="00EA17DE"/>
    <w:rsid w:val="00EA1EFA"/>
    <w:rsid w:val="00EA2027"/>
    <w:rsid w:val="00EA20AE"/>
    <w:rsid w:val="00EA2223"/>
    <w:rsid w:val="00EA23F9"/>
    <w:rsid w:val="00EA2711"/>
    <w:rsid w:val="00EA2D1C"/>
    <w:rsid w:val="00EA38DD"/>
    <w:rsid w:val="00EA3A8F"/>
    <w:rsid w:val="00EA4770"/>
    <w:rsid w:val="00EA4EDF"/>
    <w:rsid w:val="00EA4F7C"/>
    <w:rsid w:val="00EA4FB3"/>
    <w:rsid w:val="00EA5294"/>
    <w:rsid w:val="00EA52F7"/>
    <w:rsid w:val="00EA6E28"/>
    <w:rsid w:val="00EB0085"/>
    <w:rsid w:val="00EB0D9C"/>
    <w:rsid w:val="00EB126C"/>
    <w:rsid w:val="00EB1326"/>
    <w:rsid w:val="00EB143A"/>
    <w:rsid w:val="00EB1C20"/>
    <w:rsid w:val="00EB28A9"/>
    <w:rsid w:val="00EB332A"/>
    <w:rsid w:val="00EB3CC2"/>
    <w:rsid w:val="00EB4A1D"/>
    <w:rsid w:val="00EB4F77"/>
    <w:rsid w:val="00EB52E8"/>
    <w:rsid w:val="00EB5584"/>
    <w:rsid w:val="00EB5A3A"/>
    <w:rsid w:val="00EB5B3E"/>
    <w:rsid w:val="00EB5E80"/>
    <w:rsid w:val="00EB6FA5"/>
    <w:rsid w:val="00EB74CE"/>
    <w:rsid w:val="00EB7534"/>
    <w:rsid w:val="00EB7D13"/>
    <w:rsid w:val="00EB7DB4"/>
    <w:rsid w:val="00EC0534"/>
    <w:rsid w:val="00EC0A8A"/>
    <w:rsid w:val="00EC1408"/>
    <w:rsid w:val="00EC310D"/>
    <w:rsid w:val="00EC3676"/>
    <w:rsid w:val="00EC384C"/>
    <w:rsid w:val="00EC42B0"/>
    <w:rsid w:val="00EC4A43"/>
    <w:rsid w:val="00EC56FF"/>
    <w:rsid w:val="00EC59D8"/>
    <w:rsid w:val="00EC5A3D"/>
    <w:rsid w:val="00EC5CA8"/>
    <w:rsid w:val="00EC5E2B"/>
    <w:rsid w:val="00EC5E7B"/>
    <w:rsid w:val="00EC6099"/>
    <w:rsid w:val="00EC676A"/>
    <w:rsid w:val="00EC70EA"/>
    <w:rsid w:val="00EC7179"/>
    <w:rsid w:val="00EC7206"/>
    <w:rsid w:val="00ED03AD"/>
    <w:rsid w:val="00ED03E4"/>
    <w:rsid w:val="00ED0427"/>
    <w:rsid w:val="00ED05AF"/>
    <w:rsid w:val="00ED08D8"/>
    <w:rsid w:val="00ED0B21"/>
    <w:rsid w:val="00ED1097"/>
    <w:rsid w:val="00ED2386"/>
    <w:rsid w:val="00ED26F2"/>
    <w:rsid w:val="00ED2CC3"/>
    <w:rsid w:val="00ED2D1F"/>
    <w:rsid w:val="00ED39A9"/>
    <w:rsid w:val="00ED39CA"/>
    <w:rsid w:val="00ED3DD6"/>
    <w:rsid w:val="00ED41F2"/>
    <w:rsid w:val="00ED450A"/>
    <w:rsid w:val="00ED4B93"/>
    <w:rsid w:val="00ED53B1"/>
    <w:rsid w:val="00ED5E8E"/>
    <w:rsid w:val="00ED5FE3"/>
    <w:rsid w:val="00ED624B"/>
    <w:rsid w:val="00ED62CF"/>
    <w:rsid w:val="00ED76C2"/>
    <w:rsid w:val="00EE0588"/>
    <w:rsid w:val="00EE065F"/>
    <w:rsid w:val="00EE1114"/>
    <w:rsid w:val="00EE129D"/>
    <w:rsid w:val="00EE16A6"/>
    <w:rsid w:val="00EE17EC"/>
    <w:rsid w:val="00EE1981"/>
    <w:rsid w:val="00EE2364"/>
    <w:rsid w:val="00EE23EE"/>
    <w:rsid w:val="00EE2B98"/>
    <w:rsid w:val="00EE2D33"/>
    <w:rsid w:val="00EE5142"/>
    <w:rsid w:val="00EE65BF"/>
    <w:rsid w:val="00EE68F0"/>
    <w:rsid w:val="00EE6A36"/>
    <w:rsid w:val="00EE6B5B"/>
    <w:rsid w:val="00EF058D"/>
    <w:rsid w:val="00EF0B6F"/>
    <w:rsid w:val="00EF0D3B"/>
    <w:rsid w:val="00EF1BB5"/>
    <w:rsid w:val="00EF26FB"/>
    <w:rsid w:val="00EF3D7C"/>
    <w:rsid w:val="00EF41EA"/>
    <w:rsid w:val="00EF47C2"/>
    <w:rsid w:val="00EF4B9C"/>
    <w:rsid w:val="00EF4EE0"/>
    <w:rsid w:val="00EF502C"/>
    <w:rsid w:val="00EF5105"/>
    <w:rsid w:val="00EF5869"/>
    <w:rsid w:val="00EF62A7"/>
    <w:rsid w:val="00EF693D"/>
    <w:rsid w:val="00F00ED1"/>
    <w:rsid w:val="00F012E0"/>
    <w:rsid w:val="00F015EA"/>
    <w:rsid w:val="00F02057"/>
    <w:rsid w:val="00F02097"/>
    <w:rsid w:val="00F023EB"/>
    <w:rsid w:val="00F02464"/>
    <w:rsid w:val="00F02D47"/>
    <w:rsid w:val="00F0327A"/>
    <w:rsid w:val="00F036AD"/>
    <w:rsid w:val="00F04C88"/>
    <w:rsid w:val="00F04CBA"/>
    <w:rsid w:val="00F04D76"/>
    <w:rsid w:val="00F04E7E"/>
    <w:rsid w:val="00F04EF6"/>
    <w:rsid w:val="00F0582B"/>
    <w:rsid w:val="00F05B0D"/>
    <w:rsid w:val="00F06477"/>
    <w:rsid w:val="00F068CB"/>
    <w:rsid w:val="00F06DC0"/>
    <w:rsid w:val="00F070CB"/>
    <w:rsid w:val="00F075B2"/>
    <w:rsid w:val="00F07B34"/>
    <w:rsid w:val="00F1044C"/>
    <w:rsid w:val="00F1058F"/>
    <w:rsid w:val="00F105C5"/>
    <w:rsid w:val="00F10974"/>
    <w:rsid w:val="00F1193C"/>
    <w:rsid w:val="00F11AAF"/>
    <w:rsid w:val="00F11AE9"/>
    <w:rsid w:val="00F1228C"/>
    <w:rsid w:val="00F12983"/>
    <w:rsid w:val="00F13245"/>
    <w:rsid w:val="00F13688"/>
    <w:rsid w:val="00F13EE1"/>
    <w:rsid w:val="00F13F2F"/>
    <w:rsid w:val="00F140E5"/>
    <w:rsid w:val="00F1424D"/>
    <w:rsid w:val="00F14346"/>
    <w:rsid w:val="00F14723"/>
    <w:rsid w:val="00F14B2B"/>
    <w:rsid w:val="00F15149"/>
    <w:rsid w:val="00F15179"/>
    <w:rsid w:val="00F156B9"/>
    <w:rsid w:val="00F15780"/>
    <w:rsid w:val="00F15C3B"/>
    <w:rsid w:val="00F16685"/>
    <w:rsid w:val="00F16FAA"/>
    <w:rsid w:val="00F1766C"/>
    <w:rsid w:val="00F1777E"/>
    <w:rsid w:val="00F20065"/>
    <w:rsid w:val="00F20C4B"/>
    <w:rsid w:val="00F20DDC"/>
    <w:rsid w:val="00F2110D"/>
    <w:rsid w:val="00F21111"/>
    <w:rsid w:val="00F212A5"/>
    <w:rsid w:val="00F21637"/>
    <w:rsid w:val="00F21C26"/>
    <w:rsid w:val="00F21CB0"/>
    <w:rsid w:val="00F22740"/>
    <w:rsid w:val="00F22BB3"/>
    <w:rsid w:val="00F22D1B"/>
    <w:rsid w:val="00F233FE"/>
    <w:rsid w:val="00F2359B"/>
    <w:rsid w:val="00F235D5"/>
    <w:rsid w:val="00F23713"/>
    <w:rsid w:val="00F2380B"/>
    <w:rsid w:val="00F23C26"/>
    <w:rsid w:val="00F240E7"/>
    <w:rsid w:val="00F24165"/>
    <w:rsid w:val="00F243F3"/>
    <w:rsid w:val="00F255CE"/>
    <w:rsid w:val="00F25DD1"/>
    <w:rsid w:val="00F260B4"/>
    <w:rsid w:val="00F261C9"/>
    <w:rsid w:val="00F275B6"/>
    <w:rsid w:val="00F2785A"/>
    <w:rsid w:val="00F3064B"/>
    <w:rsid w:val="00F30FF0"/>
    <w:rsid w:val="00F31359"/>
    <w:rsid w:val="00F313E8"/>
    <w:rsid w:val="00F31FFE"/>
    <w:rsid w:val="00F32A8C"/>
    <w:rsid w:val="00F32C58"/>
    <w:rsid w:val="00F32E81"/>
    <w:rsid w:val="00F32F76"/>
    <w:rsid w:val="00F33945"/>
    <w:rsid w:val="00F34777"/>
    <w:rsid w:val="00F3480D"/>
    <w:rsid w:val="00F34A8D"/>
    <w:rsid w:val="00F35025"/>
    <w:rsid w:val="00F35572"/>
    <w:rsid w:val="00F35820"/>
    <w:rsid w:val="00F36606"/>
    <w:rsid w:val="00F36B4F"/>
    <w:rsid w:val="00F36D97"/>
    <w:rsid w:val="00F375C1"/>
    <w:rsid w:val="00F37C63"/>
    <w:rsid w:val="00F37DCD"/>
    <w:rsid w:val="00F4001C"/>
    <w:rsid w:val="00F402EA"/>
    <w:rsid w:val="00F4098D"/>
    <w:rsid w:val="00F40A81"/>
    <w:rsid w:val="00F40B8D"/>
    <w:rsid w:val="00F40CCF"/>
    <w:rsid w:val="00F41642"/>
    <w:rsid w:val="00F41DA4"/>
    <w:rsid w:val="00F41E9C"/>
    <w:rsid w:val="00F4233A"/>
    <w:rsid w:val="00F42527"/>
    <w:rsid w:val="00F426EE"/>
    <w:rsid w:val="00F43411"/>
    <w:rsid w:val="00F4364A"/>
    <w:rsid w:val="00F45311"/>
    <w:rsid w:val="00F4533D"/>
    <w:rsid w:val="00F46882"/>
    <w:rsid w:val="00F46F97"/>
    <w:rsid w:val="00F47157"/>
    <w:rsid w:val="00F47645"/>
    <w:rsid w:val="00F47E41"/>
    <w:rsid w:val="00F503A0"/>
    <w:rsid w:val="00F50C7C"/>
    <w:rsid w:val="00F51882"/>
    <w:rsid w:val="00F51941"/>
    <w:rsid w:val="00F51984"/>
    <w:rsid w:val="00F51BFE"/>
    <w:rsid w:val="00F51C5F"/>
    <w:rsid w:val="00F52492"/>
    <w:rsid w:val="00F5255B"/>
    <w:rsid w:val="00F533F7"/>
    <w:rsid w:val="00F53830"/>
    <w:rsid w:val="00F539D1"/>
    <w:rsid w:val="00F53D70"/>
    <w:rsid w:val="00F53E9B"/>
    <w:rsid w:val="00F5422C"/>
    <w:rsid w:val="00F55225"/>
    <w:rsid w:val="00F55B39"/>
    <w:rsid w:val="00F55EA4"/>
    <w:rsid w:val="00F56037"/>
    <w:rsid w:val="00F5638C"/>
    <w:rsid w:val="00F5676B"/>
    <w:rsid w:val="00F56974"/>
    <w:rsid w:val="00F56E10"/>
    <w:rsid w:val="00F56F25"/>
    <w:rsid w:val="00F5758B"/>
    <w:rsid w:val="00F575D4"/>
    <w:rsid w:val="00F576BE"/>
    <w:rsid w:val="00F57767"/>
    <w:rsid w:val="00F602A7"/>
    <w:rsid w:val="00F60642"/>
    <w:rsid w:val="00F60ABF"/>
    <w:rsid w:val="00F61479"/>
    <w:rsid w:val="00F614BC"/>
    <w:rsid w:val="00F626F6"/>
    <w:rsid w:val="00F629FE"/>
    <w:rsid w:val="00F62BF4"/>
    <w:rsid w:val="00F637C0"/>
    <w:rsid w:val="00F6383D"/>
    <w:rsid w:val="00F63898"/>
    <w:rsid w:val="00F63C70"/>
    <w:rsid w:val="00F63E2E"/>
    <w:rsid w:val="00F63F0D"/>
    <w:rsid w:val="00F6495E"/>
    <w:rsid w:val="00F64A6E"/>
    <w:rsid w:val="00F65ACE"/>
    <w:rsid w:val="00F665D7"/>
    <w:rsid w:val="00F67572"/>
    <w:rsid w:val="00F679F4"/>
    <w:rsid w:val="00F70782"/>
    <w:rsid w:val="00F708DA"/>
    <w:rsid w:val="00F70C15"/>
    <w:rsid w:val="00F70D0F"/>
    <w:rsid w:val="00F70D6B"/>
    <w:rsid w:val="00F7123A"/>
    <w:rsid w:val="00F71419"/>
    <w:rsid w:val="00F720F1"/>
    <w:rsid w:val="00F7228F"/>
    <w:rsid w:val="00F729FA"/>
    <w:rsid w:val="00F72AB6"/>
    <w:rsid w:val="00F73081"/>
    <w:rsid w:val="00F7309B"/>
    <w:rsid w:val="00F7476B"/>
    <w:rsid w:val="00F747F3"/>
    <w:rsid w:val="00F74DB2"/>
    <w:rsid w:val="00F74E81"/>
    <w:rsid w:val="00F750D2"/>
    <w:rsid w:val="00F751DA"/>
    <w:rsid w:val="00F7579F"/>
    <w:rsid w:val="00F7582B"/>
    <w:rsid w:val="00F76170"/>
    <w:rsid w:val="00F76A64"/>
    <w:rsid w:val="00F76C20"/>
    <w:rsid w:val="00F77168"/>
    <w:rsid w:val="00F777EC"/>
    <w:rsid w:val="00F77F50"/>
    <w:rsid w:val="00F77F81"/>
    <w:rsid w:val="00F80D80"/>
    <w:rsid w:val="00F81826"/>
    <w:rsid w:val="00F81B5B"/>
    <w:rsid w:val="00F8211C"/>
    <w:rsid w:val="00F8246D"/>
    <w:rsid w:val="00F8252E"/>
    <w:rsid w:val="00F82E24"/>
    <w:rsid w:val="00F82E81"/>
    <w:rsid w:val="00F83056"/>
    <w:rsid w:val="00F832BB"/>
    <w:rsid w:val="00F83BA1"/>
    <w:rsid w:val="00F8426E"/>
    <w:rsid w:val="00F84789"/>
    <w:rsid w:val="00F84BA4"/>
    <w:rsid w:val="00F853B2"/>
    <w:rsid w:val="00F8647D"/>
    <w:rsid w:val="00F86F9E"/>
    <w:rsid w:val="00F876DD"/>
    <w:rsid w:val="00F878DA"/>
    <w:rsid w:val="00F87DE1"/>
    <w:rsid w:val="00F915B6"/>
    <w:rsid w:val="00F919E2"/>
    <w:rsid w:val="00F921F7"/>
    <w:rsid w:val="00F9233B"/>
    <w:rsid w:val="00F926F8"/>
    <w:rsid w:val="00F92C8C"/>
    <w:rsid w:val="00F92E51"/>
    <w:rsid w:val="00F93046"/>
    <w:rsid w:val="00F934FF"/>
    <w:rsid w:val="00F94279"/>
    <w:rsid w:val="00F94D90"/>
    <w:rsid w:val="00F9681E"/>
    <w:rsid w:val="00F97055"/>
    <w:rsid w:val="00F975D0"/>
    <w:rsid w:val="00F979D7"/>
    <w:rsid w:val="00F97F52"/>
    <w:rsid w:val="00FA050C"/>
    <w:rsid w:val="00FA06A7"/>
    <w:rsid w:val="00FA0823"/>
    <w:rsid w:val="00FA0FE8"/>
    <w:rsid w:val="00FA196A"/>
    <w:rsid w:val="00FA19F4"/>
    <w:rsid w:val="00FA1C6F"/>
    <w:rsid w:val="00FA23C0"/>
    <w:rsid w:val="00FA275B"/>
    <w:rsid w:val="00FA2938"/>
    <w:rsid w:val="00FA44E8"/>
    <w:rsid w:val="00FA52F0"/>
    <w:rsid w:val="00FA5ABC"/>
    <w:rsid w:val="00FA5B6C"/>
    <w:rsid w:val="00FA5B83"/>
    <w:rsid w:val="00FA643A"/>
    <w:rsid w:val="00FA65D7"/>
    <w:rsid w:val="00FA6974"/>
    <w:rsid w:val="00FA7353"/>
    <w:rsid w:val="00FA7484"/>
    <w:rsid w:val="00FA78F5"/>
    <w:rsid w:val="00FB017E"/>
    <w:rsid w:val="00FB055E"/>
    <w:rsid w:val="00FB062B"/>
    <w:rsid w:val="00FB0D28"/>
    <w:rsid w:val="00FB1CFC"/>
    <w:rsid w:val="00FB3002"/>
    <w:rsid w:val="00FB3D93"/>
    <w:rsid w:val="00FB446E"/>
    <w:rsid w:val="00FB49E1"/>
    <w:rsid w:val="00FB4D9E"/>
    <w:rsid w:val="00FB4F18"/>
    <w:rsid w:val="00FB50D3"/>
    <w:rsid w:val="00FB58DF"/>
    <w:rsid w:val="00FB5936"/>
    <w:rsid w:val="00FB5CD2"/>
    <w:rsid w:val="00FB6216"/>
    <w:rsid w:val="00FB6230"/>
    <w:rsid w:val="00FB62AE"/>
    <w:rsid w:val="00FB6972"/>
    <w:rsid w:val="00FB6D53"/>
    <w:rsid w:val="00FB6E94"/>
    <w:rsid w:val="00FB73CD"/>
    <w:rsid w:val="00FB74D3"/>
    <w:rsid w:val="00FB777F"/>
    <w:rsid w:val="00FB77A0"/>
    <w:rsid w:val="00FC0585"/>
    <w:rsid w:val="00FC0815"/>
    <w:rsid w:val="00FC093E"/>
    <w:rsid w:val="00FC0BB4"/>
    <w:rsid w:val="00FC14A4"/>
    <w:rsid w:val="00FC2B9B"/>
    <w:rsid w:val="00FC2C38"/>
    <w:rsid w:val="00FC339F"/>
    <w:rsid w:val="00FC3970"/>
    <w:rsid w:val="00FC3C46"/>
    <w:rsid w:val="00FC3F06"/>
    <w:rsid w:val="00FC476C"/>
    <w:rsid w:val="00FC4CB6"/>
    <w:rsid w:val="00FC4EDE"/>
    <w:rsid w:val="00FC4EF0"/>
    <w:rsid w:val="00FC508F"/>
    <w:rsid w:val="00FC51C5"/>
    <w:rsid w:val="00FC67B9"/>
    <w:rsid w:val="00FC6E2B"/>
    <w:rsid w:val="00FC7172"/>
    <w:rsid w:val="00FC724B"/>
    <w:rsid w:val="00FC77B0"/>
    <w:rsid w:val="00FC7B15"/>
    <w:rsid w:val="00FC7F05"/>
    <w:rsid w:val="00FD2203"/>
    <w:rsid w:val="00FD25DA"/>
    <w:rsid w:val="00FD31C7"/>
    <w:rsid w:val="00FD34C0"/>
    <w:rsid w:val="00FD3986"/>
    <w:rsid w:val="00FD3A56"/>
    <w:rsid w:val="00FD40BF"/>
    <w:rsid w:val="00FD4DAD"/>
    <w:rsid w:val="00FD5825"/>
    <w:rsid w:val="00FD5C0E"/>
    <w:rsid w:val="00FD61E7"/>
    <w:rsid w:val="00FD638E"/>
    <w:rsid w:val="00FD7136"/>
    <w:rsid w:val="00FE015D"/>
    <w:rsid w:val="00FE0570"/>
    <w:rsid w:val="00FE093F"/>
    <w:rsid w:val="00FE0F06"/>
    <w:rsid w:val="00FE1124"/>
    <w:rsid w:val="00FE16B0"/>
    <w:rsid w:val="00FE18EB"/>
    <w:rsid w:val="00FE1A80"/>
    <w:rsid w:val="00FE1B97"/>
    <w:rsid w:val="00FE2DF1"/>
    <w:rsid w:val="00FE359F"/>
    <w:rsid w:val="00FE386F"/>
    <w:rsid w:val="00FE3B5C"/>
    <w:rsid w:val="00FE44EC"/>
    <w:rsid w:val="00FE467F"/>
    <w:rsid w:val="00FE46C7"/>
    <w:rsid w:val="00FE477A"/>
    <w:rsid w:val="00FE4CE9"/>
    <w:rsid w:val="00FE5A50"/>
    <w:rsid w:val="00FE5C40"/>
    <w:rsid w:val="00FE676D"/>
    <w:rsid w:val="00FE6AAE"/>
    <w:rsid w:val="00FE6FA1"/>
    <w:rsid w:val="00FE7303"/>
    <w:rsid w:val="00FF017F"/>
    <w:rsid w:val="00FF07B3"/>
    <w:rsid w:val="00FF23FF"/>
    <w:rsid w:val="00FF27E4"/>
    <w:rsid w:val="00FF2D8F"/>
    <w:rsid w:val="00FF2EEC"/>
    <w:rsid w:val="00FF2F15"/>
    <w:rsid w:val="00FF31D3"/>
    <w:rsid w:val="00FF4319"/>
    <w:rsid w:val="00FF4538"/>
    <w:rsid w:val="00FF5182"/>
    <w:rsid w:val="00FF5555"/>
    <w:rsid w:val="00FF5ADB"/>
    <w:rsid w:val="00FF5DAA"/>
    <w:rsid w:val="00FF5F5D"/>
    <w:rsid w:val="00FF668B"/>
    <w:rsid w:val="00FF7C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Normal Indent" w:uiPriority="0"/>
    <w:lsdException w:name="index heading" w:uiPriority="0"/>
    <w:lsdException w:name="caption" w:uiPriority="0" w:qFormat="1"/>
    <w:lsdException w:name="List" w:uiPriority="0"/>
    <w:lsdException w:name="List 2" w:uiPriority="0"/>
    <w:lsdException w:name="Title" w:semiHidden="0" w:unhideWhenUsed="0" w:qFormat="1"/>
    <w:lsdException w:name="Default Paragraph Font" w:uiPriority="1"/>
    <w:lsdException w:name="Body Text" w:qFormat="1"/>
    <w:lsdException w:name="Body Text Indent" w:uiPriority="0"/>
    <w:lsdException w:name="List Continue 2"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B40AD"/>
    <w:rPr>
      <w:rFonts w:ascii="Times New Roman" w:eastAsia="Calibri" w:hAnsi="Times New Roman" w:cs="Times New Roman"/>
      <w:sz w:val="24"/>
    </w:rPr>
  </w:style>
  <w:style w:type="paragraph" w:styleId="10">
    <w:name w:val="heading 1"/>
    <w:aliases w:val="АСодТаб"/>
    <w:basedOn w:val="a2"/>
    <w:next w:val="a2"/>
    <w:link w:val="11"/>
    <w:uiPriority w:val="9"/>
    <w:qFormat/>
    <w:rsid w:val="0070718A"/>
    <w:pPr>
      <w:widowControl w:val="0"/>
      <w:adjustRightInd w:val="0"/>
      <w:spacing w:after="0" w:line="240" w:lineRule="auto"/>
      <w:jc w:val="center"/>
      <w:textAlignment w:val="baseline"/>
      <w:outlineLvl w:val="0"/>
    </w:pPr>
    <w:rPr>
      <w:rFonts w:eastAsia="Microsoft YaHei"/>
      <w:spacing w:val="-5"/>
      <w:szCs w:val="24"/>
    </w:rPr>
  </w:style>
  <w:style w:type="paragraph" w:styleId="20">
    <w:name w:val="heading 2"/>
    <w:basedOn w:val="a2"/>
    <w:next w:val="a2"/>
    <w:link w:val="21"/>
    <w:uiPriority w:val="9"/>
    <w:unhideWhenUsed/>
    <w:qFormat/>
    <w:rsid w:val="00A82087"/>
    <w:pPr>
      <w:keepNext/>
      <w:keepLines/>
      <w:spacing w:before="200" w:after="240"/>
      <w:ind w:firstLine="567"/>
      <w:jc w:val="both"/>
      <w:outlineLvl w:val="1"/>
    </w:pPr>
    <w:rPr>
      <w:rFonts w:eastAsiaTheme="majorEastAsia"/>
      <w:b/>
      <w:bCs/>
      <w:sz w:val="26"/>
      <w:szCs w:val="26"/>
    </w:rPr>
  </w:style>
  <w:style w:type="paragraph" w:styleId="30">
    <w:name w:val="heading 3"/>
    <w:basedOn w:val="20"/>
    <w:next w:val="a2"/>
    <w:link w:val="31"/>
    <w:uiPriority w:val="9"/>
    <w:unhideWhenUsed/>
    <w:qFormat/>
    <w:rsid w:val="00A82087"/>
    <w:pPr>
      <w:outlineLvl w:val="2"/>
    </w:pPr>
    <w:rPr>
      <w:i/>
      <w:sz w:val="28"/>
      <w:szCs w:val="28"/>
    </w:rPr>
  </w:style>
  <w:style w:type="paragraph" w:styleId="40">
    <w:name w:val="heading 4"/>
    <w:aliases w:val="Таб"/>
    <w:basedOn w:val="10"/>
    <w:next w:val="a2"/>
    <w:link w:val="41"/>
    <w:uiPriority w:val="9"/>
    <w:qFormat/>
    <w:rsid w:val="00CE6422"/>
    <w:pPr>
      <w:outlineLvl w:val="3"/>
    </w:pPr>
  </w:style>
  <w:style w:type="paragraph" w:styleId="5">
    <w:name w:val="heading 5"/>
    <w:basedOn w:val="10"/>
    <w:next w:val="a2"/>
    <w:link w:val="50"/>
    <w:qFormat/>
    <w:rsid w:val="00CE6422"/>
    <w:pPr>
      <w:keepLines/>
      <w:spacing w:after="360"/>
      <w:ind w:firstLine="567"/>
      <w:outlineLvl w:val="4"/>
    </w:pPr>
    <w:rPr>
      <w:lang w:bidi="en-US"/>
    </w:rPr>
  </w:style>
  <w:style w:type="paragraph" w:styleId="6">
    <w:name w:val="heading 6"/>
    <w:aliases w:val="Заголовок таб."/>
    <w:basedOn w:val="a2"/>
    <w:next w:val="a2"/>
    <w:link w:val="60"/>
    <w:uiPriority w:val="9"/>
    <w:qFormat/>
    <w:rsid w:val="001371AD"/>
    <w:pPr>
      <w:keepNext/>
      <w:keepLines/>
      <w:spacing w:before="200" w:after="0"/>
      <w:outlineLvl w:val="5"/>
    </w:pPr>
    <w:rPr>
      <w:rFonts w:ascii="Cambria" w:eastAsia="Times New Roman" w:hAnsi="Cambria"/>
      <w:i/>
      <w:iCs/>
      <w:color w:val="243F60"/>
      <w:sz w:val="20"/>
      <w:szCs w:val="20"/>
    </w:rPr>
  </w:style>
  <w:style w:type="paragraph" w:styleId="7">
    <w:name w:val="heading 7"/>
    <w:basedOn w:val="a2"/>
    <w:next w:val="a2"/>
    <w:link w:val="70"/>
    <w:uiPriority w:val="9"/>
    <w:qFormat/>
    <w:rsid w:val="001371AD"/>
    <w:pPr>
      <w:keepNext/>
      <w:keepLines/>
      <w:spacing w:before="200" w:after="0"/>
      <w:outlineLvl w:val="6"/>
    </w:pPr>
    <w:rPr>
      <w:rFonts w:ascii="Cambria" w:eastAsia="Times New Roman" w:hAnsi="Cambria"/>
      <w:i/>
      <w:iCs/>
      <w:color w:val="404040"/>
      <w:sz w:val="20"/>
      <w:szCs w:val="20"/>
    </w:rPr>
  </w:style>
  <w:style w:type="paragraph" w:styleId="8">
    <w:name w:val="heading 8"/>
    <w:basedOn w:val="a2"/>
    <w:next w:val="a2"/>
    <w:link w:val="80"/>
    <w:qFormat/>
    <w:rsid w:val="001371AD"/>
    <w:pPr>
      <w:keepNext/>
      <w:keepLines/>
      <w:spacing w:before="200" w:after="0"/>
      <w:outlineLvl w:val="7"/>
    </w:pPr>
    <w:rPr>
      <w:rFonts w:ascii="Cambria" w:eastAsia="Times New Roman" w:hAnsi="Cambria"/>
      <w:color w:val="4F81BD"/>
      <w:sz w:val="20"/>
      <w:szCs w:val="20"/>
    </w:rPr>
  </w:style>
  <w:style w:type="paragraph" w:styleId="9">
    <w:name w:val="heading 9"/>
    <w:basedOn w:val="a2"/>
    <w:next w:val="a2"/>
    <w:link w:val="90"/>
    <w:qFormat/>
    <w:rsid w:val="001371AD"/>
    <w:pPr>
      <w:keepNext/>
      <w:keepLines/>
      <w:spacing w:before="200" w:after="0"/>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CC291C"/>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11">
    <w:name w:val="Заголовок 1 Знак"/>
    <w:aliases w:val="АСодТаб Знак"/>
    <w:basedOn w:val="a3"/>
    <w:link w:val="10"/>
    <w:uiPriority w:val="9"/>
    <w:rsid w:val="0070718A"/>
    <w:rPr>
      <w:rFonts w:ascii="Times New Roman" w:eastAsia="Microsoft YaHei" w:hAnsi="Times New Roman" w:cs="Times New Roman"/>
      <w:spacing w:val="-5"/>
      <w:sz w:val="24"/>
      <w:szCs w:val="24"/>
    </w:rPr>
  </w:style>
  <w:style w:type="paragraph" w:styleId="a6">
    <w:name w:val="footer"/>
    <w:basedOn w:val="a2"/>
    <w:link w:val="a7"/>
    <w:uiPriority w:val="99"/>
    <w:unhideWhenUsed/>
    <w:rsid w:val="004F51D2"/>
    <w:pPr>
      <w:tabs>
        <w:tab w:val="center" w:pos="4677"/>
        <w:tab w:val="right" w:pos="9355"/>
      </w:tabs>
    </w:pPr>
  </w:style>
  <w:style w:type="character" w:customStyle="1" w:styleId="a7">
    <w:name w:val="Нижний колонтитул Знак"/>
    <w:basedOn w:val="a3"/>
    <w:link w:val="a6"/>
    <w:uiPriority w:val="99"/>
    <w:rsid w:val="004F51D2"/>
    <w:rPr>
      <w:rFonts w:ascii="Times New Roman" w:eastAsia="Calibri" w:hAnsi="Times New Roman" w:cs="Times New Roman"/>
      <w:sz w:val="24"/>
    </w:rPr>
  </w:style>
  <w:style w:type="paragraph" w:styleId="a8">
    <w:name w:val="Balloon Text"/>
    <w:basedOn w:val="a2"/>
    <w:link w:val="a9"/>
    <w:uiPriority w:val="99"/>
    <w:unhideWhenUsed/>
    <w:rsid w:val="004F51D2"/>
    <w:pPr>
      <w:spacing w:after="0" w:line="240" w:lineRule="auto"/>
    </w:pPr>
    <w:rPr>
      <w:rFonts w:ascii="Tahoma" w:hAnsi="Tahoma" w:cs="Tahoma"/>
      <w:sz w:val="16"/>
      <w:szCs w:val="16"/>
    </w:rPr>
  </w:style>
  <w:style w:type="character" w:customStyle="1" w:styleId="a9">
    <w:name w:val="Текст выноски Знак"/>
    <w:basedOn w:val="a3"/>
    <w:link w:val="a8"/>
    <w:uiPriority w:val="99"/>
    <w:rsid w:val="004F51D2"/>
    <w:rPr>
      <w:rFonts w:ascii="Tahoma" w:eastAsia="Calibri" w:hAnsi="Tahoma" w:cs="Tahoma"/>
      <w:sz w:val="16"/>
      <w:szCs w:val="16"/>
    </w:rPr>
  </w:style>
  <w:style w:type="character" w:customStyle="1" w:styleId="21">
    <w:name w:val="Заголовок 2 Знак"/>
    <w:basedOn w:val="a3"/>
    <w:link w:val="20"/>
    <w:uiPriority w:val="9"/>
    <w:rsid w:val="00A82087"/>
    <w:rPr>
      <w:rFonts w:ascii="Times New Roman" w:eastAsiaTheme="majorEastAsia" w:hAnsi="Times New Roman" w:cs="Times New Roman"/>
      <w:b/>
      <w:bCs/>
      <w:sz w:val="26"/>
      <w:szCs w:val="26"/>
    </w:rPr>
  </w:style>
  <w:style w:type="paragraph" w:styleId="aa">
    <w:name w:val="Normal (Web)"/>
    <w:basedOn w:val="a2"/>
    <w:uiPriority w:val="99"/>
    <w:unhideWhenUsed/>
    <w:rsid w:val="009F4FC9"/>
    <w:pPr>
      <w:spacing w:before="100" w:beforeAutospacing="1" w:after="100" w:afterAutospacing="1" w:line="240" w:lineRule="auto"/>
    </w:pPr>
    <w:rPr>
      <w:rFonts w:eastAsia="Times New Roman"/>
      <w:szCs w:val="24"/>
      <w:lang w:eastAsia="ru-RU"/>
    </w:rPr>
  </w:style>
  <w:style w:type="table" w:styleId="ab">
    <w:name w:val="Table Grid"/>
    <w:basedOn w:val="a4"/>
    <w:uiPriority w:val="59"/>
    <w:rsid w:val="009F4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679F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31">
    <w:name w:val="Заголовок 3 Знак"/>
    <w:basedOn w:val="a3"/>
    <w:link w:val="30"/>
    <w:uiPriority w:val="9"/>
    <w:rsid w:val="00A82087"/>
    <w:rPr>
      <w:rFonts w:ascii="Times New Roman" w:eastAsiaTheme="majorEastAsia" w:hAnsi="Times New Roman" w:cs="Times New Roman"/>
      <w:b/>
      <w:bCs/>
      <w:i/>
      <w:sz w:val="28"/>
      <w:szCs w:val="28"/>
    </w:rPr>
  </w:style>
  <w:style w:type="paragraph" w:styleId="ac">
    <w:name w:val="header"/>
    <w:basedOn w:val="a2"/>
    <w:link w:val="ad"/>
    <w:uiPriority w:val="99"/>
    <w:unhideWhenUsed/>
    <w:rsid w:val="008E656F"/>
    <w:pPr>
      <w:tabs>
        <w:tab w:val="center" w:pos="4677"/>
        <w:tab w:val="right" w:pos="9355"/>
      </w:tabs>
      <w:spacing w:after="0" w:line="240" w:lineRule="auto"/>
    </w:pPr>
  </w:style>
  <w:style w:type="character" w:customStyle="1" w:styleId="ad">
    <w:name w:val="Верхний колонтитул Знак"/>
    <w:basedOn w:val="a3"/>
    <w:link w:val="ac"/>
    <w:uiPriority w:val="99"/>
    <w:rsid w:val="008E656F"/>
    <w:rPr>
      <w:rFonts w:ascii="Times New Roman" w:eastAsia="Calibri" w:hAnsi="Times New Roman" w:cs="Times New Roman"/>
      <w:sz w:val="24"/>
    </w:rPr>
  </w:style>
  <w:style w:type="numbering" w:styleId="111111">
    <w:name w:val="Outline List 2"/>
    <w:aliases w:val="Многоуровневый Пользовательский"/>
    <w:basedOn w:val="a5"/>
    <w:unhideWhenUsed/>
    <w:rsid w:val="00BD6633"/>
    <w:pPr>
      <w:numPr>
        <w:numId w:val="1"/>
      </w:numPr>
    </w:pPr>
  </w:style>
  <w:style w:type="paragraph" w:styleId="ae">
    <w:name w:val="Body Text Indent"/>
    <w:aliases w:val="Основной текст 1"/>
    <w:basedOn w:val="a2"/>
    <w:link w:val="af"/>
    <w:rsid w:val="00BA4EAC"/>
    <w:pPr>
      <w:spacing w:after="0" w:line="240" w:lineRule="auto"/>
      <w:ind w:firstLine="540"/>
      <w:jc w:val="both"/>
    </w:pPr>
    <w:rPr>
      <w:rFonts w:eastAsia="Times New Roman"/>
      <w:sz w:val="28"/>
      <w:szCs w:val="24"/>
      <w:lang w:eastAsia="ru-RU"/>
    </w:rPr>
  </w:style>
  <w:style w:type="character" w:customStyle="1" w:styleId="af">
    <w:name w:val="Основной текст с отступом Знак"/>
    <w:aliases w:val="Основной текст 1 Знак"/>
    <w:basedOn w:val="a3"/>
    <w:link w:val="ae"/>
    <w:rsid w:val="00BA4EAC"/>
    <w:rPr>
      <w:rFonts w:ascii="Times New Roman" w:eastAsia="Times New Roman" w:hAnsi="Times New Roman" w:cs="Times New Roman"/>
      <w:sz w:val="28"/>
      <w:szCs w:val="24"/>
      <w:lang w:eastAsia="ru-RU"/>
    </w:rPr>
  </w:style>
  <w:style w:type="paragraph" w:styleId="af0">
    <w:name w:val="List Paragraph"/>
    <w:basedOn w:val="a2"/>
    <w:uiPriority w:val="34"/>
    <w:qFormat/>
    <w:rsid w:val="00BA4EAC"/>
    <w:pPr>
      <w:ind w:left="720"/>
      <w:contextualSpacing/>
    </w:pPr>
  </w:style>
  <w:style w:type="paragraph" w:customStyle="1" w:styleId="12">
    <w:name w:val="Знак Знак1 Знак Знак Знак Знак Знак Знак Знак Знак"/>
    <w:basedOn w:val="a2"/>
    <w:rsid w:val="00463D88"/>
    <w:pPr>
      <w:tabs>
        <w:tab w:val="num" w:pos="360"/>
      </w:tabs>
      <w:spacing w:after="160" w:line="240" w:lineRule="exact"/>
    </w:pPr>
    <w:rPr>
      <w:rFonts w:ascii="Verdana" w:eastAsia="Times New Roman" w:hAnsi="Verdana" w:cs="Verdana"/>
      <w:sz w:val="20"/>
      <w:szCs w:val="20"/>
      <w:lang w:val="en-US"/>
    </w:rPr>
  </w:style>
  <w:style w:type="paragraph" w:customStyle="1" w:styleId="120">
    <w:name w:val="Знак Знак1 Знак Знак Знак Знак Знак Знак Знак Знак2"/>
    <w:basedOn w:val="a2"/>
    <w:rsid w:val="00370009"/>
    <w:pPr>
      <w:tabs>
        <w:tab w:val="num" w:pos="360"/>
      </w:tabs>
      <w:spacing w:after="160" w:line="240" w:lineRule="exact"/>
    </w:pPr>
    <w:rPr>
      <w:rFonts w:ascii="Verdana" w:eastAsia="Times New Roman" w:hAnsi="Verdana" w:cs="Verdana"/>
      <w:sz w:val="20"/>
      <w:szCs w:val="20"/>
      <w:lang w:val="en-US"/>
    </w:rPr>
  </w:style>
  <w:style w:type="paragraph" w:customStyle="1" w:styleId="110">
    <w:name w:val="Знак Знак1 Знак Знак Знак Знак Знак Знак Знак Знак1"/>
    <w:basedOn w:val="a2"/>
    <w:rsid w:val="000170C8"/>
    <w:pPr>
      <w:tabs>
        <w:tab w:val="num" w:pos="360"/>
      </w:tabs>
      <w:spacing w:after="160" w:line="240" w:lineRule="exact"/>
    </w:pPr>
    <w:rPr>
      <w:rFonts w:ascii="Verdana" w:eastAsia="Times New Roman" w:hAnsi="Verdana" w:cs="Verdana"/>
      <w:sz w:val="20"/>
      <w:szCs w:val="20"/>
      <w:lang w:val="en-US"/>
    </w:rPr>
  </w:style>
  <w:style w:type="paragraph" w:customStyle="1" w:styleId="13">
    <w:name w:val="Знак Знак1 Знак Знак Знак Знак Знак Знак Знак Знак3"/>
    <w:basedOn w:val="a2"/>
    <w:rsid w:val="00CC3A32"/>
    <w:pPr>
      <w:tabs>
        <w:tab w:val="num" w:pos="360"/>
      </w:tabs>
      <w:spacing w:after="160" w:line="240" w:lineRule="exact"/>
    </w:pPr>
    <w:rPr>
      <w:rFonts w:ascii="Verdana" w:eastAsia="Times New Roman" w:hAnsi="Verdana" w:cs="Verdana"/>
      <w:sz w:val="20"/>
      <w:szCs w:val="20"/>
      <w:lang w:val="en-US"/>
    </w:rPr>
  </w:style>
  <w:style w:type="character" w:styleId="af1">
    <w:name w:val="annotation reference"/>
    <w:basedOn w:val="a3"/>
    <w:uiPriority w:val="99"/>
    <w:semiHidden/>
    <w:unhideWhenUsed/>
    <w:rsid w:val="00514602"/>
    <w:rPr>
      <w:sz w:val="16"/>
      <w:szCs w:val="16"/>
    </w:rPr>
  </w:style>
  <w:style w:type="paragraph" w:styleId="af2">
    <w:name w:val="annotation text"/>
    <w:basedOn w:val="a2"/>
    <w:link w:val="af3"/>
    <w:uiPriority w:val="99"/>
    <w:semiHidden/>
    <w:unhideWhenUsed/>
    <w:rsid w:val="00514602"/>
    <w:pPr>
      <w:spacing w:line="240" w:lineRule="auto"/>
    </w:pPr>
    <w:rPr>
      <w:sz w:val="20"/>
      <w:szCs w:val="20"/>
    </w:rPr>
  </w:style>
  <w:style w:type="character" w:customStyle="1" w:styleId="af3">
    <w:name w:val="Текст примечания Знак"/>
    <w:basedOn w:val="a3"/>
    <w:link w:val="af2"/>
    <w:uiPriority w:val="99"/>
    <w:semiHidden/>
    <w:rsid w:val="00514602"/>
    <w:rPr>
      <w:rFonts w:ascii="Times New Roman" w:eastAsia="Calibri" w:hAnsi="Times New Roman" w:cs="Times New Roman"/>
      <w:sz w:val="20"/>
      <w:szCs w:val="20"/>
    </w:rPr>
  </w:style>
  <w:style w:type="paragraph" w:styleId="af4">
    <w:name w:val="annotation subject"/>
    <w:basedOn w:val="af2"/>
    <w:next w:val="af2"/>
    <w:link w:val="af5"/>
    <w:uiPriority w:val="99"/>
    <w:semiHidden/>
    <w:unhideWhenUsed/>
    <w:rsid w:val="00514602"/>
    <w:rPr>
      <w:b/>
      <w:bCs/>
    </w:rPr>
  </w:style>
  <w:style w:type="character" w:customStyle="1" w:styleId="af5">
    <w:name w:val="Тема примечания Знак"/>
    <w:basedOn w:val="af3"/>
    <w:link w:val="af4"/>
    <w:uiPriority w:val="99"/>
    <w:semiHidden/>
    <w:rsid w:val="00514602"/>
    <w:rPr>
      <w:rFonts w:ascii="Times New Roman" w:eastAsia="Calibri" w:hAnsi="Times New Roman" w:cs="Times New Roman"/>
      <w:b/>
      <w:bCs/>
      <w:sz w:val="20"/>
      <w:szCs w:val="20"/>
    </w:rPr>
  </w:style>
  <w:style w:type="character" w:styleId="af6">
    <w:name w:val="Hyperlink"/>
    <w:basedOn w:val="a3"/>
    <w:uiPriority w:val="99"/>
    <w:unhideWhenUsed/>
    <w:rsid w:val="003A4D6D"/>
    <w:rPr>
      <w:color w:val="0000FF" w:themeColor="hyperlink"/>
      <w:u w:val="single"/>
    </w:rPr>
  </w:style>
  <w:style w:type="character" w:customStyle="1" w:styleId="af7">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3"/>
    <w:link w:val="af8"/>
    <w:locked/>
    <w:rsid w:val="00594320"/>
    <w:rPr>
      <w:rFonts w:ascii="Arial" w:eastAsia="Microsoft YaHei" w:hAnsi="Arial" w:cs="Times New Roman"/>
      <w:b/>
      <w:bCs/>
      <w:color w:val="4F81BD"/>
      <w:spacing w:val="-5"/>
      <w:sz w:val="18"/>
      <w:szCs w:val="18"/>
    </w:rPr>
  </w:style>
  <w:style w:type="paragraph" w:styleId="af8">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2"/>
    <w:next w:val="a2"/>
    <w:link w:val="af7"/>
    <w:qFormat/>
    <w:rsid w:val="00594320"/>
    <w:pPr>
      <w:widowControl w:val="0"/>
      <w:adjustRightInd w:val="0"/>
      <w:spacing w:before="120" w:line="240" w:lineRule="auto"/>
      <w:ind w:firstLine="567"/>
      <w:jc w:val="both"/>
      <w:textAlignment w:val="baseline"/>
    </w:pPr>
    <w:rPr>
      <w:rFonts w:ascii="Arial" w:eastAsia="Microsoft YaHei" w:hAnsi="Arial"/>
      <w:b/>
      <w:bCs/>
      <w:color w:val="4F81BD"/>
      <w:spacing w:val="-5"/>
      <w:sz w:val="18"/>
      <w:szCs w:val="18"/>
    </w:rPr>
  </w:style>
  <w:style w:type="paragraph" w:styleId="af9">
    <w:name w:val="TOC Heading"/>
    <w:basedOn w:val="10"/>
    <w:next w:val="a2"/>
    <w:uiPriority w:val="39"/>
    <w:unhideWhenUsed/>
    <w:qFormat/>
    <w:rsid w:val="003A20FA"/>
    <w:pPr>
      <w:keepLines/>
      <w:spacing w:before="480"/>
      <w:outlineLvl w:val="9"/>
    </w:pPr>
    <w:rPr>
      <w:rFonts w:asciiTheme="majorHAnsi" w:eastAsiaTheme="majorEastAsia" w:hAnsiTheme="majorHAnsi" w:cstheme="majorBidi"/>
      <w:color w:val="365F91" w:themeColor="accent1" w:themeShade="BF"/>
      <w:sz w:val="28"/>
      <w:szCs w:val="28"/>
      <w:lang w:eastAsia="ru-RU"/>
    </w:rPr>
  </w:style>
  <w:style w:type="paragraph" w:styleId="32">
    <w:name w:val="toc 3"/>
    <w:basedOn w:val="a2"/>
    <w:next w:val="a2"/>
    <w:autoRedefine/>
    <w:uiPriority w:val="39"/>
    <w:unhideWhenUsed/>
    <w:qFormat/>
    <w:rsid w:val="003A20FA"/>
    <w:pPr>
      <w:spacing w:after="0"/>
      <w:ind w:left="240"/>
    </w:pPr>
    <w:rPr>
      <w:rFonts w:asciiTheme="minorHAnsi" w:hAnsiTheme="minorHAnsi"/>
      <w:sz w:val="20"/>
      <w:szCs w:val="20"/>
    </w:rPr>
  </w:style>
  <w:style w:type="paragraph" w:styleId="22">
    <w:name w:val="toc 2"/>
    <w:basedOn w:val="a2"/>
    <w:next w:val="a2"/>
    <w:autoRedefine/>
    <w:uiPriority w:val="39"/>
    <w:unhideWhenUsed/>
    <w:qFormat/>
    <w:rsid w:val="004225CD"/>
    <w:pPr>
      <w:tabs>
        <w:tab w:val="left" w:pos="720"/>
        <w:tab w:val="right" w:leader="dot" w:pos="10194"/>
        <w:tab w:val="right" w:leader="dot" w:pos="10348"/>
      </w:tabs>
      <w:spacing w:after="0"/>
      <w:ind w:right="1"/>
      <w:jc w:val="both"/>
    </w:pPr>
    <w:rPr>
      <w:bCs/>
      <w:sz w:val="20"/>
      <w:szCs w:val="20"/>
    </w:rPr>
  </w:style>
  <w:style w:type="paragraph" w:customStyle="1" w:styleId="ConsPlusTitle">
    <w:name w:val="ConsPlusTitle"/>
    <w:rsid w:val="00F33945"/>
    <w:pPr>
      <w:widowControl w:val="0"/>
      <w:autoSpaceDE w:val="0"/>
      <w:autoSpaceDN w:val="0"/>
      <w:adjustRightInd w:val="0"/>
    </w:pPr>
    <w:rPr>
      <w:rFonts w:ascii="Calibri" w:eastAsia="Calibri" w:hAnsi="Calibri" w:cs="Calibri"/>
      <w:b/>
      <w:bCs/>
      <w:lang w:eastAsia="ru-RU"/>
    </w:rPr>
  </w:style>
  <w:style w:type="paragraph" w:customStyle="1" w:styleId="ListParagraph1">
    <w:name w:val="List Paragraph1"/>
    <w:basedOn w:val="a2"/>
    <w:link w:val="ListParagraph10"/>
    <w:qFormat/>
    <w:rsid w:val="002C36E5"/>
    <w:pPr>
      <w:ind w:left="720"/>
      <w:contextualSpacing/>
    </w:pPr>
    <w:rPr>
      <w:rFonts w:ascii="Calibri" w:eastAsia="Times New Roman" w:hAnsi="Calibri"/>
      <w:sz w:val="22"/>
      <w:lang w:val="en-US" w:bidi="en-US"/>
    </w:rPr>
  </w:style>
  <w:style w:type="character" w:styleId="afa">
    <w:name w:val="FollowedHyperlink"/>
    <w:uiPriority w:val="99"/>
    <w:unhideWhenUsed/>
    <w:rsid w:val="001371AD"/>
    <w:rPr>
      <w:color w:val="800080"/>
      <w:u w:val="single"/>
    </w:rPr>
  </w:style>
  <w:style w:type="paragraph" w:customStyle="1" w:styleId="xl73">
    <w:name w:val="xl73"/>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74">
    <w:name w:val="xl74"/>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lang w:eastAsia="ru-RU"/>
    </w:rPr>
  </w:style>
  <w:style w:type="paragraph" w:customStyle="1" w:styleId="xl75">
    <w:name w:val="xl75"/>
    <w:basedOn w:val="a2"/>
    <w:rsid w:val="001371AD"/>
    <w:pP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76">
    <w:name w:val="xl76"/>
    <w:basedOn w:val="a2"/>
    <w:rsid w:val="001371AD"/>
    <w:pPr>
      <w:spacing w:before="100" w:beforeAutospacing="1" w:after="100" w:afterAutospacing="1" w:line="240" w:lineRule="auto"/>
      <w:textAlignment w:val="center"/>
    </w:pPr>
    <w:rPr>
      <w:rFonts w:eastAsia="Times New Roman"/>
      <w:sz w:val="18"/>
      <w:szCs w:val="18"/>
      <w:lang w:eastAsia="ru-RU"/>
    </w:rPr>
  </w:style>
  <w:style w:type="paragraph" w:customStyle="1" w:styleId="xl77">
    <w:name w:val="xl77"/>
    <w:basedOn w:val="a2"/>
    <w:rsid w:val="001371AD"/>
    <w:pPr>
      <w:spacing w:before="100" w:beforeAutospacing="1" w:after="100" w:afterAutospacing="1" w:line="240" w:lineRule="auto"/>
      <w:textAlignment w:val="center"/>
    </w:pPr>
    <w:rPr>
      <w:rFonts w:eastAsia="Times New Roman"/>
      <w:sz w:val="18"/>
      <w:szCs w:val="18"/>
      <w:lang w:eastAsia="ru-RU"/>
    </w:rPr>
  </w:style>
  <w:style w:type="paragraph" w:customStyle="1" w:styleId="xl78">
    <w:name w:val="xl78"/>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79">
    <w:name w:val="xl79"/>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80">
    <w:name w:val="xl80"/>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18"/>
      <w:szCs w:val="18"/>
      <w:lang w:eastAsia="ru-RU"/>
    </w:rPr>
  </w:style>
  <w:style w:type="paragraph" w:customStyle="1" w:styleId="xl81">
    <w:name w:val="xl81"/>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82">
    <w:name w:val="xl82"/>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83">
    <w:name w:val="xl83"/>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84">
    <w:name w:val="xl84"/>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85">
    <w:name w:val="xl85"/>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86">
    <w:name w:val="xl86"/>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87">
    <w:name w:val="xl87"/>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88">
    <w:name w:val="xl88"/>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89">
    <w:name w:val="xl89"/>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90">
    <w:name w:val="xl90"/>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91">
    <w:name w:val="xl91"/>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92">
    <w:name w:val="xl92"/>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93">
    <w:name w:val="xl93"/>
    <w:basedOn w:val="a2"/>
    <w:rsid w:val="001371AD"/>
    <w:pPr>
      <w:spacing w:before="100" w:beforeAutospacing="1" w:after="100" w:afterAutospacing="1" w:line="240" w:lineRule="auto"/>
      <w:textAlignment w:val="center"/>
    </w:pPr>
    <w:rPr>
      <w:rFonts w:eastAsia="Times New Roman"/>
      <w:sz w:val="18"/>
      <w:szCs w:val="18"/>
      <w:lang w:eastAsia="ru-RU"/>
    </w:rPr>
  </w:style>
  <w:style w:type="paragraph" w:customStyle="1" w:styleId="xl94">
    <w:name w:val="xl94"/>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95">
    <w:name w:val="xl95"/>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96">
    <w:name w:val="xl96"/>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97">
    <w:name w:val="xl97"/>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98">
    <w:name w:val="xl98"/>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99">
    <w:name w:val="xl99"/>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00">
    <w:name w:val="xl100"/>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01">
    <w:name w:val="xl101"/>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02">
    <w:name w:val="xl102"/>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03">
    <w:name w:val="xl103"/>
    <w:basedOn w:val="a2"/>
    <w:rsid w:val="001371AD"/>
    <w:pP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04">
    <w:name w:val="xl104"/>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05">
    <w:name w:val="xl105"/>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06">
    <w:name w:val="xl106"/>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07">
    <w:name w:val="xl107"/>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08">
    <w:name w:val="xl108"/>
    <w:basedOn w:val="a2"/>
    <w:rsid w:val="001371AD"/>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09">
    <w:name w:val="xl109"/>
    <w:basedOn w:val="a2"/>
    <w:rsid w:val="001371AD"/>
    <w:pPr>
      <w:pBdr>
        <w:top w:val="single" w:sz="8"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10">
    <w:name w:val="xl110"/>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11">
    <w:name w:val="xl111"/>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12">
    <w:name w:val="xl112"/>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13">
    <w:name w:val="xl113"/>
    <w:basedOn w:val="a2"/>
    <w:rsid w:val="001371AD"/>
    <w:pPr>
      <w:pBdr>
        <w:bottom w:val="single" w:sz="8"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14">
    <w:name w:val="xl114"/>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15">
    <w:name w:val="xl115"/>
    <w:basedOn w:val="a2"/>
    <w:rsid w:val="001371AD"/>
    <w:pPr>
      <w:pBdr>
        <w:top w:val="single" w:sz="8"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16">
    <w:name w:val="xl116"/>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17">
    <w:name w:val="xl117"/>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18">
    <w:name w:val="xl118"/>
    <w:basedOn w:val="a2"/>
    <w:rsid w:val="001371AD"/>
    <w:pPr>
      <w:pBdr>
        <w:bottom w:val="single" w:sz="8"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19">
    <w:name w:val="xl119"/>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20">
    <w:name w:val="xl120"/>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21">
    <w:name w:val="xl121"/>
    <w:basedOn w:val="a2"/>
    <w:rsid w:val="001371AD"/>
    <w:pP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22">
    <w:name w:val="xl122"/>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lang w:eastAsia="ru-RU"/>
    </w:rPr>
  </w:style>
  <w:style w:type="paragraph" w:customStyle="1" w:styleId="xl65">
    <w:name w:val="xl65"/>
    <w:basedOn w:val="a2"/>
    <w:rsid w:val="001371AD"/>
    <w:pPr>
      <w:spacing w:before="100" w:beforeAutospacing="1" w:after="100" w:afterAutospacing="1" w:line="240" w:lineRule="auto"/>
    </w:pPr>
    <w:rPr>
      <w:rFonts w:eastAsia="Times New Roman"/>
      <w:szCs w:val="24"/>
      <w:lang w:eastAsia="ru-RU"/>
    </w:rPr>
  </w:style>
  <w:style w:type="paragraph" w:customStyle="1" w:styleId="xl66">
    <w:name w:val="xl66"/>
    <w:basedOn w:val="a2"/>
    <w:rsid w:val="001371AD"/>
    <w:pPr>
      <w:spacing w:before="100" w:beforeAutospacing="1" w:after="100" w:afterAutospacing="1" w:line="240" w:lineRule="auto"/>
    </w:pPr>
    <w:rPr>
      <w:rFonts w:eastAsia="Times New Roman"/>
      <w:szCs w:val="24"/>
      <w:lang w:eastAsia="ru-RU"/>
    </w:rPr>
  </w:style>
  <w:style w:type="paragraph" w:customStyle="1" w:styleId="xl67">
    <w:name w:val="xl67"/>
    <w:basedOn w:val="a2"/>
    <w:rsid w:val="001371AD"/>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textAlignment w:val="center"/>
    </w:pPr>
    <w:rPr>
      <w:rFonts w:eastAsia="Times New Roman"/>
      <w:b/>
      <w:bCs/>
      <w:color w:val="000000"/>
      <w:sz w:val="18"/>
      <w:szCs w:val="18"/>
      <w:lang w:eastAsia="ru-RU"/>
    </w:rPr>
  </w:style>
  <w:style w:type="paragraph" w:customStyle="1" w:styleId="xl68">
    <w:name w:val="xl68"/>
    <w:basedOn w:val="a2"/>
    <w:rsid w:val="001371AD"/>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textAlignment w:val="center"/>
    </w:pPr>
    <w:rPr>
      <w:rFonts w:eastAsia="Times New Roman"/>
      <w:b/>
      <w:bCs/>
      <w:color w:val="000000"/>
      <w:sz w:val="18"/>
      <w:szCs w:val="18"/>
      <w:lang w:eastAsia="ru-RU"/>
    </w:rPr>
  </w:style>
  <w:style w:type="paragraph" w:customStyle="1" w:styleId="xl69">
    <w:name w:val="xl69"/>
    <w:basedOn w:val="a2"/>
    <w:rsid w:val="001371AD"/>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textAlignment w:val="center"/>
    </w:pPr>
    <w:rPr>
      <w:rFonts w:eastAsia="Times New Roman"/>
      <w:color w:val="000000"/>
      <w:sz w:val="18"/>
      <w:szCs w:val="18"/>
      <w:lang w:eastAsia="ru-RU"/>
    </w:rPr>
  </w:style>
  <w:style w:type="paragraph" w:customStyle="1" w:styleId="xl70">
    <w:name w:val="xl70"/>
    <w:basedOn w:val="a2"/>
    <w:rsid w:val="001371A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eastAsia="Times New Roman"/>
      <w:color w:val="000000"/>
      <w:sz w:val="18"/>
      <w:szCs w:val="18"/>
      <w:lang w:eastAsia="ru-RU"/>
    </w:rPr>
  </w:style>
  <w:style w:type="paragraph" w:customStyle="1" w:styleId="xl71">
    <w:name w:val="xl71"/>
    <w:basedOn w:val="a2"/>
    <w:rsid w:val="001371A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eastAsia="Times New Roman"/>
      <w:color w:val="000000"/>
      <w:sz w:val="18"/>
      <w:szCs w:val="18"/>
      <w:lang w:eastAsia="ru-RU"/>
    </w:rPr>
  </w:style>
  <w:style w:type="paragraph" w:customStyle="1" w:styleId="xl72">
    <w:name w:val="xl72"/>
    <w:basedOn w:val="a2"/>
    <w:rsid w:val="001371AD"/>
    <w:pPr>
      <w:spacing w:before="100" w:beforeAutospacing="1" w:after="100" w:afterAutospacing="1" w:line="240" w:lineRule="auto"/>
      <w:textAlignment w:val="center"/>
    </w:pPr>
    <w:rPr>
      <w:rFonts w:eastAsia="Times New Roman"/>
      <w:szCs w:val="24"/>
      <w:lang w:eastAsia="ru-RU"/>
    </w:rPr>
  </w:style>
  <w:style w:type="character" w:customStyle="1" w:styleId="41">
    <w:name w:val="Заголовок 4 Знак"/>
    <w:aliases w:val="Таб Знак"/>
    <w:basedOn w:val="a3"/>
    <w:link w:val="40"/>
    <w:uiPriority w:val="9"/>
    <w:rsid w:val="00CE6422"/>
    <w:rPr>
      <w:rFonts w:ascii="Cambria" w:eastAsia="Times New Roman" w:hAnsi="Cambria" w:cs="Times New Roman"/>
      <w:b/>
      <w:bCs/>
      <w:kern w:val="32"/>
      <w:sz w:val="32"/>
      <w:szCs w:val="32"/>
    </w:rPr>
  </w:style>
  <w:style w:type="character" w:customStyle="1" w:styleId="50">
    <w:name w:val="Заголовок 5 Знак"/>
    <w:basedOn w:val="a3"/>
    <w:link w:val="5"/>
    <w:rsid w:val="00CE6422"/>
    <w:rPr>
      <w:rFonts w:ascii="Times New Roman" w:eastAsia="Times New Roman" w:hAnsi="Times New Roman" w:cs="Times New Roman"/>
      <w:b/>
      <w:bCs/>
      <w:sz w:val="32"/>
      <w:szCs w:val="32"/>
      <w:lang w:bidi="en-US"/>
    </w:rPr>
  </w:style>
  <w:style w:type="character" w:customStyle="1" w:styleId="60">
    <w:name w:val="Заголовок 6 Знак"/>
    <w:aliases w:val="Заголовок таб. Знак"/>
    <w:basedOn w:val="a3"/>
    <w:link w:val="6"/>
    <w:uiPriority w:val="9"/>
    <w:rsid w:val="001371AD"/>
    <w:rPr>
      <w:rFonts w:ascii="Cambria" w:eastAsia="Times New Roman" w:hAnsi="Cambria" w:cs="Times New Roman"/>
      <w:i/>
      <w:iCs/>
      <w:color w:val="243F60"/>
      <w:sz w:val="20"/>
      <w:szCs w:val="20"/>
    </w:rPr>
  </w:style>
  <w:style w:type="character" w:customStyle="1" w:styleId="70">
    <w:name w:val="Заголовок 7 Знак"/>
    <w:basedOn w:val="a3"/>
    <w:link w:val="7"/>
    <w:uiPriority w:val="9"/>
    <w:rsid w:val="001371AD"/>
    <w:rPr>
      <w:rFonts w:ascii="Cambria" w:eastAsia="Times New Roman" w:hAnsi="Cambria" w:cs="Times New Roman"/>
      <w:i/>
      <w:iCs/>
      <w:color w:val="404040"/>
      <w:sz w:val="20"/>
      <w:szCs w:val="20"/>
    </w:rPr>
  </w:style>
  <w:style w:type="character" w:customStyle="1" w:styleId="80">
    <w:name w:val="Заголовок 8 Знак"/>
    <w:basedOn w:val="a3"/>
    <w:link w:val="8"/>
    <w:rsid w:val="001371AD"/>
    <w:rPr>
      <w:rFonts w:ascii="Cambria" w:eastAsia="Times New Roman" w:hAnsi="Cambria" w:cs="Times New Roman"/>
      <w:color w:val="4F81BD"/>
      <w:sz w:val="20"/>
      <w:szCs w:val="20"/>
    </w:rPr>
  </w:style>
  <w:style w:type="character" w:customStyle="1" w:styleId="90">
    <w:name w:val="Заголовок 9 Знак"/>
    <w:basedOn w:val="a3"/>
    <w:link w:val="9"/>
    <w:rsid w:val="001371AD"/>
    <w:rPr>
      <w:rFonts w:ascii="Cambria" w:eastAsia="Times New Roman" w:hAnsi="Cambria" w:cs="Times New Roman"/>
      <w:i/>
      <w:iCs/>
      <w:color w:val="404040"/>
      <w:sz w:val="20"/>
      <w:szCs w:val="20"/>
    </w:rPr>
  </w:style>
  <w:style w:type="numbering" w:customStyle="1" w:styleId="14">
    <w:name w:val="Нет списка1"/>
    <w:next w:val="a5"/>
    <w:uiPriority w:val="99"/>
    <w:semiHidden/>
    <w:unhideWhenUsed/>
    <w:rsid w:val="001371AD"/>
  </w:style>
  <w:style w:type="character" w:customStyle="1" w:styleId="PlaceholderText1">
    <w:name w:val="Placeholder Text1"/>
    <w:uiPriority w:val="99"/>
    <w:semiHidden/>
    <w:rsid w:val="001371AD"/>
    <w:rPr>
      <w:color w:val="808080"/>
    </w:rPr>
  </w:style>
  <w:style w:type="paragraph" w:customStyle="1" w:styleId="15">
    <w:name w:val="Заголовок оглавления1"/>
    <w:basedOn w:val="10"/>
    <w:next w:val="a2"/>
    <w:qFormat/>
    <w:rsid w:val="001371AD"/>
    <w:pPr>
      <w:spacing w:before="100" w:beforeAutospacing="1" w:after="120"/>
      <w:ind w:firstLine="709"/>
      <w:contextualSpacing/>
      <w:jc w:val="both"/>
      <w:outlineLvl w:val="9"/>
    </w:pPr>
    <w:rPr>
      <w:b/>
      <w:i/>
      <w:szCs w:val="22"/>
      <w:lang w:eastAsia="ru-RU"/>
    </w:rPr>
  </w:style>
  <w:style w:type="paragraph" w:styleId="16">
    <w:name w:val="toc 1"/>
    <w:basedOn w:val="a2"/>
    <w:next w:val="a2"/>
    <w:autoRedefine/>
    <w:uiPriority w:val="39"/>
    <w:unhideWhenUsed/>
    <w:qFormat/>
    <w:rsid w:val="00545E45"/>
    <w:pPr>
      <w:tabs>
        <w:tab w:val="right" w:leader="dot" w:pos="10194"/>
      </w:tabs>
      <w:spacing w:after="0"/>
    </w:pPr>
    <w:rPr>
      <w:b/>
      <w:bCs/>
      <w:caps/>
      <w:szCs w:val="24"/>
    </w:rPr>
  </w:style>
  <w:style w:type="character" w:customStyle="1" w:styleId="FontStyle14">
    <w:name w:val="Font Style14"/>
    <w:uiPriority w:val="99"/>
    <w:rsid w:val="001371AD"/>
    <w:rPr>
      <w:rFonts w:ascii="Times New Roman" w:hAnsi="Times New Roman" w:cs="Times New Roman"/>
      <w:sz w:val="20"/>
      <w:szCs w:val="20"/>
    </w:rPr>
  </w:style>
  <w:style w:type="paragraph" w:customStyle="1" w:styleId="Style8">
    <w:name w:val="Style8"/>
    <w:basedOn w:val="a2"/>
    <w:rsid w:val="001371AD"/>
    <w:pPr>
      <w:widowControl w:val="0"/>
      <w:autoSpaceDE w:val="0"/>
      <w:autoSpaceDN w:val="0"/>
      <w:adjustRightInd w:val="0"/>
      <w:spacing w:after="0" w:line="265" w:lineRule="exact"/>
      <w:ind w:firstLine="525"/>
      <w:jc w:val="both"/>
    </w:pPr>
    <w:rPr>
      <w:rFonts w:eastAsia="Times New Roman"/>
      <w:szCs w:val="24"/>
      <w:lang w:val="en-US" w:bidi="en-US"/>
    </w:rPr>
  </w:style>
  <w:style w:type="character" w:customStyle="1" w:styleId="FontStyle22">
    <w:name w:val="Font Style22"/>
    <w:rsid w:val="001371AD"/>
    <w:rPr>
      <w:rFonts w:ascii="Times New Roman" w:hAnsi="Times New Roman" w:cs="Times New Roman"/>
      <w:sz w:val="20"/>
      <w:szCs w:val="20"/>
    </w:rPr>
  </w:style>
  <w:style w:type="paragraph" w:customStyle="1" w:styleId="23">
    <w:name w:val="Абзац списка2"/>
    <w:basedOn w:val="a2"/>
    <w:rsid w:val="001371AD"/>
    <w:pPr>
      <w:ind w:left="720"/>
      <w:contextualSpacing/>
    </w:pPr>
    <w:rPr>
      <w:rFonts w:ascii="Calibri" w:eastAsia="Times New Roman" w:hAnsi="Calibri"/>
      <w:sz w:val="22"/>
      <w:lang w:val="en-US" w:bidi="en-US"/>
    </w:rPr>
  </w:style>
  <w:style w:type="paragraph" w:styleId="afb">
    <w:name w:val="Title"/>
    <w:aliases w:val="Рис."/>
    <w:basedOn w:val="a2"/>
    <w:next w:val="a2"/>
    <w:link w:val="afc"/>
    <w:uiPriority w:val="99"/>
    <w:qFormat/>
    <w:rsid w:val="001371A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c">
    <w:name w:val="Название Знак"/>
    <w:aliases w:val="Рис. Знак"/>
    <w:basedOn w:val="a3"/>
    <w:link w:val="afb"/>
    <w:uiPriority w:val="99"/>
    <w:rsid w:val="001371AD"/>
    <w:rPr>
      <w:rFonts w:ascii="Cambria" w:eastAsia="Times New Roman" w:hAnsi="Cambria" w:cs="Times New Roman"/>
      <w:color w:val="17365D"/>
      <w:spacing w:val="5"/>
      <w:kern w:val="28"/>
      <w:sz w:val="52"/>
      <w:szCs w:val="52"/>
    </w:rPr>
  </w:style>
  <w:style w:type="paragraph" w:styleId="afd">
    <w:name w:val="Subtitle"/>
    <w:aliases w:val="Таб. нал."/>
    <w:basedOn w:val="a2"/>
    <w:next w:val="a2"/>
    <w:link w:val="afe"/>
    <w:qFormat/>
    <w:rsid w:val="001371AD"/>
    <w:pPr>
      <w:numPr>
        <w:ilvl w:val="1"/>
      </w:numPr>
    </w:pPr>
    <w:rPr>
      <w:rFonts w:ascii="Cambria" w:eastAsia="Times New Roman" w:hAnsi="Cambria"/>
      <w:i/>
      <w:iCs/>
      <w:color w:val="4F81BD"/>
      <w:spacing w:val="15"/>
      <w:szCs w:val="24"/>
    </w:rPr>
  </w:style>
  <w:style w:type="character" w:customStyle="1" w:styleId="afe">
    <w:name w:val="Подзаголовок Знак"/>
    <w:aliases w:val="Таб. нал. Знак"/>
    <w:basedOn w:val="a3"/>
    <w:link w:val="afd"/>
    <w:rsid w:val="001371AD"/>
    <w:rPr>
      <w:rFonts w:ascii="Cambria" w:eastAsia="Times New Roman" w:hAnsi="Cambria" w:cs="Times New Roman"/>
      <w:i/>
      <w:iCs/>
      <w:color w:val="4F81BD"/>
      <w:spacing w:val="15"/>
      <w:sz w:val="24"/>
      <w:szCs w:val="24"/>
    </w:rPr>
  </w:style>
  <w:style w:type="character" w:styleId="aff">
    <w:name w:val="Strong"/>
    <w:uiPriority w:val="22"/>
    <w:qFormat/>
    <w:rsid w:val="001371AD"/>
    <w:rPr>
      <w:b/>
      <w:bCs/>
    </w:rPr>
  </w:style>
  <w:style w:type="character" w:styleId="aff0">
    <w:name w:val="Emphasis"/>
    <w:uiPriority w:val="20"/>
    <w:qFormat/>
    <w:rsid w:val="001371AD"/>
    <w:rPr>
      <w:i/>
      <w:iCs/>
    </w:rPr>
  </w:style>
  <w:style w:type="paragraph" w:customStyle="1" w:styleId="NoSpacing1">
    <w:name w:val="No Spacing1"/>
    <w:uiPriority w:val="1"/>
    <w:qFormat/>
    <w:rsid w:val="001371AD"/>
    <w:pPr>
      <w:spacing w:after="0" w:line="240" w:lineRule="auto"/>
    </w:pPr>
    <w:rPr>
      <w:rFonts w:ascii="Calibri" w:eastAsia="Times New Roman" w:hAnsi="Calibri" w:cs="Times New Roman"/>
      <w:lang w:val="en-US" w:bidi="en-US"/>
    </w:rPr>
  </w:style>
  <w:style w:type="paragraph" w:customStyle="1" w:styleId="Quote1">
    <w:name w:val="Quote1"/>
    <w:basedOn w:val="a2"/>
    <w:next w:val="a2"/>
    <w:link w:val="QuoteChar"/>
    <w:uiPriority w:val="29"/>
    <w:qFormat/>
    <w:rsid w:val="001371AD"/>
    <w:rPr>
      <w:rFonts w:ascii="Calibri" w:eastAsia="Times New Roman" w:hAnsi="Calibri"/>
      <w:i/>
      <w:iCs/>
      <w:color w:val="000000"/>
      <w:sz w:val="20"/>
      <w:szCs w:val="20"/>
    </w:rPr>
  </w:style>
  <w:style w:type="character" w:customStyle="1" w:styleId="QuoteChar">
    <w:name w:val="Quote Char"/>
    <w:link w:val="Quote1"/>
    <w:uiPriority w:val="29"/>
    <w:rsid w:val="001371AD"/>
    <w:rPr>
      <w:rFonts w:ascii="Calibri" w:eastAsia="Times New Roman" w:hAnsi="Calibri" w:cs="Times New Roman"/>
      <w:i/>
      <w:iCs/>
      <w:color w:val="000000"/>
      <w:sz w:val="20"/>
      <w:szCs w:val="20"/>
    </w:rPr>
  </w:style>
  <w:style w:type="paragraph" w:customStyle="1" w:styleId="IntenseQuote1">
    <w:name w:val="Intense Quote1"/>
    <w:basedOn w:val="a2"/>
    <w:next w:val="a2"/>
    <w:link w:val="IntenseQuoteChar"/>
    <w:uiPriority w:val="30"/>
    <w:qFormat/>
    <w:rsid w:val="001371AD"/>
    <w:pPr>
      <w:pBdr>
        <w:bottom w:val="single" w:sz="4" w:space="4" w:color="4F81BD"/>
      </w:pBdr>
      <w:spacing w:before="200" w:after="280"/>
      <w:ind w:left="936" w:right="936"/>
    </w:pPr>
    <w:rPr>
      <w:rFonts w:ascii="Calibri" w:eastAsia="Times New Roman" w:hAnsi="Calibri"/>
      <w:b/>
      <w:bCs/>
      <w:i/>
      <w:iCs/>
      <w:color w:val="4F81BD"/>
      <w:sz w:val="20"/>
      <w:szCs w:val="20"/>
    </w:rPr>
  </w:style>
  <w:style w:type="character" w:customStyle="1" w:styleId="IntenseQuoteChar">
    <w:name w:val="Intense Quote Char"/>
    <w:link w:val="IntenseQuote1"/>
    <w:uiPriority w:val="30"/>
    <w:rsid w:val="001371AD"/>
    <w:rPr>
      <w:rFonts w:ascii="Calibri" w:eastAsia="Times New Roman" w:hAnsi="Calibri" w:cs="Times New Roman"/>
      <w:b/>
      <w:bCs/>
      <w:i/>
      <w:iCs/>
      <w:color w:val="4F81BD"/>
      <w:sz w:val="20"/>
      <w:szCs w:val="20"/>
    </w:rPr>
  </w:style>
  <w:style w:type="character" w:customStyle="1" w:styleId="17">
    <w:name w:val="Слабое выделение1"/>
    <w:qFormat/>
    <w:rsid w:val="001371AD"/>
    <w:rPr>
      <w:i/>
      <w:iCs/>
      <w:color w:val="808080"/>
    </w:rPr>
  </w:style>
  <w:style w:type="character" w:customStyle="1" w:styleId="18">
    <w:name w:val="Сильное выделение1"/>
    <w:qFormat/>
    <w:rsid w:val="001371AD"/>
    <w:rPr>
      <w:b/>
      <w:bCs/>
      <w:i/>
      <w:iCs/>
      <w:color w:val="4F81BD"/>
    </w:rPr>
  </w:style>
  <w:style w:type="character" w:customStyle="1" w:styleId="19">
    <w:name w:val="Слабая ссылка1"/>
    <w:qFormat/>
    <w:rsid w:val="001371AD"/>
    <w:rPr>
      <w:smallCaps/>
      <w:color w:val="C0504D"/>
      <w:u w:val="single"/>
    </w:rPr>
  </w:style>
  <w:style w:type="character" w:customStyle="1" w:styleId="1a">
    <w:name w:val="Сильная ссылка1"/>
    <w:qFormat/>
    <w:rsid w:val="001371AD"/>
    <w:rPr>
      <w:b/>
      <w:bCs/>
      <w:smallCaps/>
      <w:color w:val="C0504D"/>
      <w:spacing w:val="5"/>
      <w:u w:val="single"/>
    </w:rPr>
  </w:style>
  <w:style w:type="character" w:customStyle="1" w:styleId="1b">
    <w:name w:val="Название книги1"/>
    <w:qFormat/>
    <w:rsid w:val="001371AD"/>
    <w:rPr>
      <w:b/>
      <w:bCs/>
      <w:smallCaps/>
      <w:spacing w:val="5"/>
    </w:rPr>
  </w:style>
  <w:style w:type="paragraph" w:customStyle="1" w:styleId="Revision1">
    <w:name w:val="Revision1"/>
    <w:hidden/>
    <w:uiPriority w:val="99"/>
    <w:semiHidden/>
    <w:rsid w:val="001371AD"/>
    <w:pPr>
      <w:spacing w:after="0" w:line="240" w:lineRule="auto"/>
    </w:pPr>
    <w:rPr>
      <w:rFonts w:ascii="Calibri" w:eastAsia="Times New Roman" w:hAnsi="Calibri" w:cs="Times New Roman"/>
      <w:lang w:val="en-US" w:bidi="en-US"/>
    </w:rPr>
  </w:style>
  <w:style w:type="paragraph" w:customStyle="1" w:styleId="1c">
    <w:name w:val="Стиль1"/>
    <w:basedOn w:val="30"/>
    <w:link w:val="1d"/>
    <w:qFormat/>
    <w:rsid w:val="001371AD"/>
    <w:pPr>
      <w:spacing w:before="120" w:after="120" w:line="360" w:lineRule="auto"/>
      <w:jc w:val="left"/>
    </w:pPr>
    <w:rPr>
      <w:rFonts w:eastAsia="Times New Roman"/>
      <w:b w:val="0"/>
      <w:i w:val="0"/>
      <w:sz w:val="24"/>
      <w:szCs w:val="24"/>
      <w:lang w:bidi="en-US"/>
    </w:rPr>
  </w:style>
  <w:style w:type="character" w:customStyle="1" w:styleId="1d">
    <w:name w:val="Стиль1 Знак"/>
    <w:link w:val="1c"/>
    <w:rsid w:val="001371AD"/>
    <w:rPr>
      <w:rFonts w:ascii="Times New Roman" w:eastAsia="Times New Roman" w:hAnsi="Times New Roman" w:cs="Times New Roman"/>
      <w:bCs/>
      <w:sz w:val="24"/>
      <w:szCs w:val="24"/>
      <w:lang w:bidi="en-US"/>
    </w:rPr>
  </w:style>
  <w:style w:type="paragraph" w:styleId="a">
    <w:name w:val="List Bullet"/>
    <w:basedOn w:val="a2"/>
    <w:uiPriority w:val="99"/>
    <w:unhideWhenUsed/>
    <w:rsid w:val="001371AD"/>
    <w:pPr>
      <w:numPr>
        <w:numId w:val="2"/>
      </w:numPr>
      <w:tabs>
        <w:tab w:val="clear" w:pos="360"/>
      </w:tabs>
      <w:ind w:left="1428"/>
      <w:contextualSpacing/>
    </w:pPr>
    <w:rPr>
      <w:rFonts w:ascii="Calibri" w:eastAsia="Times New Roman" w:hAnsi="Calibri"/>
      <w:sz w:val="22"/>
      <w:lang w:val="en-US" w:bidi="en-US"/>
    </w:rPr>
  </w:style>
  <w:style w:type="character" w:customStyle="1" w:styleId="WW8Num1z0">
    <w:name w:val="WW8Num1z0"/>
    <w:rsid w:val="001371AD"/>
    <w:rPr>
      <w:rFonts w:ascii="Symbol" w:hAnsi="Symbol"/>
    </w:rPr>
  </w:style>
  <w:style w:type="character" w:customStyle="1" w:styleId="WW8Num1z2">
    <w:name w:val="WW8Num1z2"/>
    <w:rsid w:val="001371AD"/>
    <w:rPr>
      <w:rFonts w:ascii="Courier New" w:hAnsi="Courier New"/>
    </w:rPr>
  </w:style>
  <w:style w:type="character" w:customStyle="1" w:styleId="WW8Num1z3">
    <w:name w:val="WW8Num1z3"/>
    <w:rsid w:val="001371AD"/>
    <w:rPr>
      <w:rFonts w:ascii="Wingdings" w:hAnsi="Wingdings"/>
    </w:rPr>
  </w:style>
  <w:style w:type="character" w:customStyle="1" w:styleId="WW8Num2z0">
    <w:name w:val="WW8Num2z0"/>
    <w:rsid w:val="001371AD"/>
    <w:rPr>
      <w:rFonts w:ascii="Symbol" w:hAnsi="Symbol"/>
    </w:rPr>
  </w:style>
  <w:style w:type="character" w:customStyle="1" w:styleId="WW8Num3z0">
    <w:name w:val="WW8Num3z0"/>
    <w:rsid w:val="001371AD"/>
    <w:rPr>
      <w:rFonts w:ascii="Symbol" w:hAnsi="Symbol"/>
    </w:rPr>
  </w:style>
  <w:style w:type="character" w:customStyle="1" w:styleId="WW8Num3z1">
    <w:name w:val="WW8Num3z1"/>
    <w:rsid w:val="001371AD"/>
    <w:rPr>
      <w:rFonts w:ascii="Courier New" w:hAnsi="Courier New" w:cs="Courier New"/>
    </w:rPr>
  </w:style>
  <w:style w:type="character" w:customStyle="1" w:styleId="WW8Num3z2">
    <w:name w:val="WW8Num3z2"/>
    <w:rsid w:val="001371AD"/>
    <w:rPr>
      <w:rFonts w:ascii="Wingdings" w:hAnsi="Wingdings"/>
    </w:rPr>
  </w:style>
  <w:style w:type="character" w:customStyle="1" w:styleId="WW8Num4z0">
    <w:name w:val="WW8Num4z0"/>
    <w:rsid w:val="001371AD"/>
    <w:rPr>
      <w:rFonts w:ascii="Symbol" w:hAnsi="Symbol"/>
    </w:rPr>
  </w:style>
  <w:style w:type="character" w:customStyle="1" w:styleId="WW8Num4z1">
    <w:name w:val="WW8Num4z1"/>
    <w:rsid w:val="001371AD"/>
    <w:rPr>
      <w:rFonts w:ascii="Courier New" w:hAnsi="Courier New" w:cs="Courier New"/>
    </w:rPr>
  </w:style>
  <w:style w:type="character" w:customStyle="1" w:styleId="WW8Num4z2">
    <w:name w:val="WW8Num4z2"/>
    <w:rsid w:val="001371AD"/>
    <w:rPr>
      <w:rFonts w:ascii="Wingdings" w:hAnsi="Wingdings"/>
    </w:rPr>
  </w:style>
  <w:style w:type="character" w:customStyle="1" w:styleId="WW8Num5z0">
    <w:name w:val="WW8Num5z0"/>
    <w:rsid w:val="001371AD"/>
    <w:rPr>
      <w:rFonts w:ascii="Symbol" w:hAnsi="Symbol"/>
    </w:rPr>
  </w:style>
  <w:style w:type="character" w:customStyle="1" w:styleId="WW8Num5z1">
    <w:name w:val="WW8Num5z1"/>
    <w:rsid w:val="001371AD"/>
    <w:rPr>
      <w:rFonts w:ascii="Courier New" w:hAnsi="Courier New" w:cs="Courier New"/>
    </w:rPr>
  </w:style>
  <w:style w:type="character" w:customStyle="1" w:styleId="WW8Num5z2">
    <w:name w:val="WW8Num5z2"/>
    <w:rsid w:val="001371AD"/>
    <w:rPr>
      <w:rFonts w:ascii="Wingdings" w:hAnsi="Wingdings"/>
    </w:rPr>
  </w:style>
  <w:style w:type="character" w:customStyle="1" w:styleId="WW8Num6z0">
    <w:name w:val="WW8Num6z0"/>
    <w:rsid w:val="001371AD"/>
    <w:rPr>
      <w:rFonts w:ascii="Times New Roman" w:hAnsi="Times New Roman" w:cs="Times New Roman"/>
    </w:rPr>
  </w:style>
  <w:style w:type="character" w:customStyle="1" w:styleId="WW8Num6z1">
    <w:name w:val="WW8Num6z1"/>
    <w:rsid w:val="001371AD"/>
    <w:rPr>
      <w:rFonts w:ascii="Courier New" w:hAnsi="Courier New" w:cs="Courier New"/>
    </w:rPr>
  </w:style>
  <w:style w:type="character" w:customStyle="1" w:styleId="WW8Num6z2">
    <w:name w:val="WW8Num6z2"/>
    <w:rsid w:val="001371AD"/>
    <w:rPr>
      <w:rFonts w:ascii="Wingdings" w:hAnsi="Wingdings"/>
    </w:rPr>
  </w:style>
  <w:style w:type="character" w:customStyle="1" w:styleId="WW8Num6z3">
    <w:name w:val="WW8Num6z3"/>
    <w:rsid w:val="001371AD"/>
    <w:rPr>
      <w:rFonts w:ascii="Symbol" w:hAnsi="Symbol"/>
    </w:rPr>
  </w:style>
  <w:style w:type="character" w:customStyle="1" w:styleId="WW8Num7z0">
    <w:name w:val="WW8Num7z0"/>
    <w:rsid w:val="001371AD"/>
    <w:rPr>
      <w:rFonts w:ascii="Symbol" w:hAnsi="Symbol"/>
    </w:rPr>
  </w:style>
  <w:style w:type="character" w:customStyle="1" w:styleId="WW8Num7z1">
    <w:name w:val="WW8Num7z1"/>
    <w:rsid w:val="001371AD"/>
    <w:rPr>
      <w:rFonts w:ascii="Courier New" w:hAnsi="Courier New" w:cs="Courier New"/>
    </w:rPr>
  </w:style>
  <w:style w:type="character" w:customStyle="1" w:styleId="WW8Num7z2">
    <w:name w:val="WW8Num7z2"/>
    <w:rsid w:val="001371AD"/>
    <w:rPr>
      <w:rFonts w:ascii="Wingdings" w:hAnsi="Wingdings"/>
    </w:rPr>
  </w:style>
  <w:style w:type="character" w:customStyle="1" w:styleId="WW8Num9z0">
    <w:name w:val="WW8Num9z0"/>
    <w:rsid w:val="001371AD"/>
    <w:rPr>
      <w:rFonts w:ascii="Times New Roman" w:hAnsi="Times New Roman" w:cs="Times New Roman"/>
    </w:rPr>
  </w:style>
  <w:style w:type="character" w:customStyle="1" w:styleId="WW8Num9z1">
    <w:name w:val="WW8Num9z1"/>
    <w:rsid w:val="001371AD"/>
    <w:rPr>
      <w:rFonts w:ascii="Courier New" w:hAnsi="Courier New" w:cs="Courier New"/>
    </w:rPr>
  </w:style>
  <w:style w:type="character" w:customStyle="1" w:styleId="WW8Num9z2">
    <w:name w:val="WW8Num9z2"/>
    <w:rsid w:val="001371AD"/>
    <w:rPr>
      <w:rFonts w:ascii="Wingdings" w:hAnsi="Wingdings"/>
    </w:rPr>
  </w:style>
  <w:style w:type="character" w:customStyle="1" w:styleId="WW8Num9z3">
    <w:name w:val="WW8Num9z3"/>
    <w:rsid w:val="001371AD"/>
    <w:rPr>
      <w:rFonts w:ascii="Symbol" w:hAnsi="Symbol"/>
    </w:rPr>
  </w:style>
  <w:style w:type="character" w:customStyle="1" w:styleId="WW8Num10z0">
    <w:name w:val="WW8Num10z0"/>
    <w:rsid w:val="001371AD"/>
    <w:rPr>
      <w:rFonts w:ascii="Symbol" w:hAnsi="Symbol"/>
    </w:rPr>
  </w:style>
  <w:style w:type="character" w:customStyle="1" w:styleId="WW8Num10z1">
    <w:name w:val="WW8Num10z1"/>
    <w:rsid w:val="001371AD"/>
    <w:rPr>
      <w:rFonts w:ascii="Courier New" w:hAnsi="Courier New" w:cs="Courier New"/>
    </w:rPr>
  </w:style>
  <w:style w:type="character" w:customStyle="1" w:styleId="WW8Num10z2">
    <w:name w:val="WW8Num10z2"/>
    <w:rsid w:val="001371AD"/>
    <w:rPr>
      <w:rFonts w:ascii="Wingdings" w:hAnsi="Wingdings"/>
    </w:rPr>
  </w:style>
  <w:style w:type="character" w:customStyle="1" w:styleId="WW8Num11z0">
    <w:name w:val="WW8Num11z0"/>
    <w:rsid w:val="001371AD"/>
    <w:rPr>
      <w:rFonts w:ascii="Symbol" w:hAnsi="Symbol"/>
    </w:rPr>
  </w:style>
  <w:style w:type="character" w:customStyle="1" w:styleId="WW8Num11z1">
    <w:name w:val="WW8Num11z1"/>
    <w:rsid w:val="001371AD"/>
    <w:rPr>
      <w:rFonts w:ascii="Courier New" w:hAnsi="Courier New" w:cs="Courier New"/>
    </w:rPr>
  </w:style>
  <w:style w:type="character" w:customStyle="1" w:styleId="WW8Num11z2">
    <w:name w:val="WW8Num11z2"/>
    <w:rsid w:val="001371AD"/>
    <w:rPr>
      <w:rFonts w:ascii="Wingdings" w:hAnsi="Wingdings"/>
    </w:rPr>
  </w:style>
  <w:style w:type="character" w:customStyle="1" w:styleId="WW8Num12z0">
    <w:name w:val="WW8Num12z0"/>
    <w:rsid w:val="001371AD"/>
    <w:rPr>
      <w:rFonts w:ascii="Times New Roman" w:hAnsi="Times New Roman" w:cs="Times New Roman"/>
    </w:rPr>
  </w:style>
  <w:style w:type="character" w:customStyle="1" w:styleId="WW8Num12z1">
    <w:name w:val="WW8Num12z1"/>
    <w:rsid w:val="001371AD"/>
    <w:rPr>
      <w:rFonts w:ascii="Courier New" w:hAnsi="Courier New" w:cs="Courier New"/>
    </w:rPr>
  </w:style>
  <w:style w:type="character" w:customStyle="1" w:styleId="WW8Num12z2">
    <w:name w:val="WW8Num12z2"/>
    <w:rsid w:val="001371AD"/>
    <w:rPr>
      <w:rFonts w:ascii="Wingdings" w:hAnsi="Wingdings"/>
    </w:rPr>
  </w:style>
  <w:style w:type="character" w:customStyle="1" w:styleId="WW8Num12z3">
    <w:name w:val="WW8Num12z3"/>
    <w:rsid w:val="001371AD"/>
    <w:rPr>
      <w:rFonts w:ascii="Symbol" w:hAnsi="Symbol"/>
    </w:rPr>
  </w:style>
  <w:style w:type="character" w:customStyle="1" w:styleId="WW8Num13z0">
    <w:name w:val="WW8Num13z0"/>
    <w:rsid w:val="001371AD"/>
    <w:rPr>
      <w:rFonts w:ascii="Symbol" w:hAnsi="Symbol"/>
    </w:rPr>
  </w:style>
  <w:style w:type="character" w:customStyle="1" w:styleId="WW8Num13z1">
    <w:name w:val="WW8Num13z1"/>
    <w:rsid w:val="001371AD"/>
    <w:rPr>
      <w:rFonts w:ascii="Courier New" w:hAnsi="Courier New" w:cs="Courier New"/>
    </w:rPr>
  </w:style>
  <w:style w:type="character" w:customStyle="1" w:styleId="WW8Num13z2">
    <w:name w:val="WW8Num13z2"/>
    <w:rsid w:val="001371AD"/>
    <w:rPr>
      <w:rFonts w:ascii="Wingdings" w:hAnsi="Wingdings"/>
    </w:rPr>
  </w:style>
  <w:style w:type="character" w:customStyle="1" w:styleId="WW8Num14z0">
    <w:name w:val="WW8Num14z0"/>
    <w:rsid w:val="001371AD"/>
    <w:rPr>
      <w:rFonts w:ascii="Symbol" w:hAnsi="Symbol"/>
    </w:rPr>
  </w:style>
  <w:style w:type="character" w:customStyle="1" w:styleId="WW8Num14z1">
    <w:name w:val="WW8Num14z1"/>
    <w:rsid w:val="001371AD"/>
    <w:rPr>
      <w:rFonts w:ascii="Courier New" w:hAnsi="Courier New" w:cs="Courier New"/>
    </w:rPr>
  </w:style>
  <w:style w:type="character" w:customStyle="1" w:styleId="WW8Num14z2">
    <w:name w:val="WW8Num14z2"/>
    <w:rsid w:val="001371AD"/>
    <w:rPr>
      <w:rFonts w:ascii="Wingdings" w:hAnsi="Wingdings"/>
    </w:rPr>
  </w:style>
  <w:style w:type="character" w:customStyle="1" w:styleId="WW8Num15z0">
    <w:name w:val="WW8Num15z0"/>
    <w:rsid w:val="001371AD"/>
    <w:rPr>
      <w:rFonts w:ascii="Symbol" w:hAnsi="Symbol"/>
    </w:rPr>
  </w:style>
  <w:style w:type="character" w:customStyle="1" w:styleId="WW8Num15z1">
    <w:name w:val="WW8Num15z1"/>
    <w:rsid w:val="001371AD"/>
    <w:rPr>
      <w:rFonts w:ascii="Courier New" w:hAnsi="Courier New" w:cs="Courier New"/>
    </w:rPr>
  </w:style>
  <w:style w:type="character" w:customStyle="1" w:styleId="WW8Num15z2">
    <w:name w:val="WW8Num15z2"/>
    <w:rsid w:val="001371AD"/>
    <w:rPr>
      <w:rFonts w:ascii="Wingdings" w:hAnsi="Wingdings"/>
    </w:rPr>
  </w:style>
  <w:style w:type="character" w:customStyle="1" w:styleId="WW8Num16z0">
    <w:name w:val="WW8Num16z0"/>
    <w:rsid w:val="001371AD"/>
    <w:rPr>
      <w:rFonts w:ascii="Times New Roman" w:hAnsi="Times New Roman" w:cs="Times New Roman"/>
    </w:rPr>
  </w:style>
  <w:style w:type="character" w:customStyle="1" w:styleId="WW8Num16z1">
    <w:name w:val="WW8Num16z1"/>
    <w:rsid w:val="001371AD"/>
    <w:rPr>
      <w:rFonts w:ascii="Courier New" w:hAnsi="Courier New" w:cs="Courier New"/>
    </w:rPr>
  </w:style>
  <w:style w:type="character" w:customStyle="1" w:styleId="WW8Num16z2">
    <w:name w:val="WW8Num16z2"/>
    <w:rsid w:val="001371AD"/>
    <w:rPr>
      <w:rFonts w:ascii="Wingdings" w:hAnsi="Wingdings"/>
    </w:rPr>
  </w:style>
  <w:style w:type="character" w:customStyle="1" w:styleId="WW8Num16z3">
    <w:name w:val="WW8Num16z3"/>
    <w:rsid w:val="001371AD"/>
    <w:rPr>
      <w:rFonts w:ascii="Symbol" w:hAnsi="Symbol"/>
    </w:rPr>
  </w:style>
  <w:style w:type="character" w:customStyle="1" w:styleId="WW8Num19z0">
    <w:name w:val="WW8Num19z0"/>
    <w:rsid w:val="001371AD"/>
    <w:rPr>
      <w:rFonts w:ascii="Times New Roman" w:hAnsi="Times New Roman" w:cs="Times New Roman"/>
    </w:rPr>
  </w:style>
  <w:style w:type="character" w:customStyle="1" w:styleId="WW8Num19z1">
    <w:name w:val="WW8Num19z1"/>
    <w:rsid w:val="001371AD"/>
    <w:rPr>
      <w:rFonts w:ascii="Courier New" w:hAnsi="Courier New" w:cs="Courier New"/>
    </w:rPr>
  </w:style>
  <w:style w:type="character" w:customStyle="1" w:styleId="WW8Num19z2">
    <w:name w:val="WW8Num19z2"/>
    <w:rsid w:val="001371AD"/>
    <w:rPr>
      <w:rFonts w:ascii="Wingdings" w:hAnsi="Wingdings"/>
    </w:rPr>
  </w:style>
  <w:style w:type="character" w:customStyle="1" w:styleId="WW8Num19z3">
    <w:name w:val="WW8Num19z3"/>
    <w:rsid w:val="001371AD"/>
    <w:rPr>
      <w:rFonts w:ascii="Symbol" w:hAnsi="Symbol"/>
    </w:rPr>
  </w:style>
  <w:style w:type="character" w:customStyle="1" w:styleId="WW8Num20z0">
    <w:name w:val="WW8Num20z0"/>
    <w:rsid w:val="001371AD"/>
    <w:rPr>
      <w:rFonts w:ascii="Symbol" w:hAnsi="Symbol"/>
    </w:rPr>
  </w:style>
  <w:style w:type="character" w:customStyle="1" w:styleId="WW8Num20z1">
    <w:name w:val="WW8Num20z1"/>
    <w:rsid w:val="001371AD"/>
    <w:rPr>
      <w:rFonts w:ascii="Courier New" w:hAnsi="Courier New" w:cs="Courier New"/>
    </w:rPr>
  </w:style>
  <w:style w:type="character" w:customStyle="1" w:styleId="WW8Num20z2">
    <w:name w:val="WW8Num20z2"/>
    <w:rsid w:val="001371AD"/>
    <w:rPr>
      <w:rFonts w:ascii="Wingdings" w:hAnsi="Wingdings"/>
    </w:rPr>
  </w:style>
  <w:style w:type="character" w:customStyle="1" w:styleId="WW8Num21z0">
    <w:name w:val="WW8Num21z0"/>
    <w:rsid w:val="001371AD"/>
    <w:rPr>
      <w:rFonts w:ascii="Times New Roman" w:hAnsi="Times New Roman" w:cs="Times New Roman"/>
    </w:rPr>
  </w:style>
  <w:style w:type="character" w:customStyle="1" w:styleId="WW8Num21z1">
    <w:name w:val="WW8Num21z1"/>
    <w:rsid w:val="001371AD"/>
    <w:rPr>
      <w:rFonts w:ascii="Courier New" w:hAnsi="Courier New" w:cs="Courier New"/>
    </w:rPr>
  </w:style>
  <w:style w:type="character" w:customStyle="1" w:styleId="WW8Num21z2">
    <w:name w:val="WW8Num21z2"/>
    <w:rsid w:val="001371AD"/>
    <w:rPr>
      <w:rFonts w:ascii="Wingdings" w:hAnsi="Wingdings"/>
    </w:rPr>
  </w:style>
  <w:style w:type="character" w:customStyle="1" w:styleId="WW8Num21z3">
    <w:name w:val="WW8Num21z3"/>
    <w:rsid w:val="001371AD"/>
    <w:rPr>
      <w:rFonts w:ascii="Symbol" w:hAnsi="Symbol"/>
    </w:rPr>
  </w:style>
  <w:style w:type="character" w:customStyle="1" w:styleId="WW8Num22z0">
    <w:name w:val="WW8Num22z0"/>
    <w:rsid w:val="001371AD"/>
    <w:rPr>
      <w:rFonts w:ascii="Symbol" w:hAnsi="Symbol"/>
    </w:rPr>
  </w:style>
  <w:style w:type="character" w:customStyle="1" w:styleId="WW8Num22z1">
    <w:name w:val="WW8Num22z1"/>
    <w:rsid w:val="001371AD"/>
    <w:rPr>
      <w:rFonts w:ascii="Courier New" w:hAnsi="Courier New" w:cs="Courier New"/>
    </w:rPr>
  </w:style>
  <w:style w:type="character" w:customStyle="1" w:styleId="WW8Num22z2">
    <w:name w:val="WW8Num22z2"/>
    <w:rsid w:val="001371AD"/>
    <w:rPr>
      <w:rFonts w:ascii="Wingdings" w:hAnsi="Wingdings"/>
    </w:rPr>
  </w:style>
  <w:style w:type="character" w:customStyle="1" w:styleId="1e">
    <w:name w:val="Основной шрифт абзаца1"/>
    <w:rsid w:val="001371AD"/>
  </w:style>
  <w:style w:type="character" w:customStyle="1" w:styleId="1f">
    <w:name w:val="Замещающий текст1"/>
    <w:rsid w:val="001371AD"/>
    <w:rPr>
      <w:color w:val="808080"/>
    </w:rPr>
  </w:style>
  <w:style w:type="character" w:customStyle="1" w:styleId="-1">
    <w:name w:val="Цветная сетка - Акцент 1 Знак"/>
    <w:rsid w:val="001371AD"/>
    <w:rPr>
      <w:i/>
      <w:iCs/>
      <w:color w:val="000000"/>
    </w:rPr>
  </w:style>
  <w:style w:type="character" w:customStyle="1" w:styleId="-2">
    <w:name w:val="Светлая заливка - Акцент 2 Знак"/>
    <w:rsid w:val="001371AD"/>
    <w:rPr>
      <w:b/>
      <w:bCs/>
      <w:i/>
      <w:iCs/>
      <w:color w:val="4F81BD"/>
    </w:rPr>
  </w:style>
  <w:style w:type="paragraph" w:customStyle="1" w:styleId="aff1">
    <w:name w:val="Заголовок"/>
    <w:basedOn w:val="a2"/>
    <w:next w:val="aff2"/>
    <w:rsid w:val="001371AD"/>
    <w:pPr>
      <w:keepNext/>
      <w:suppressAutoHyphens/>
      <w:spacing w:before="240" w:after="120"/>
    </w:pPr>
    <w:rPr>
      <w:rFonts w:ascii="Arial" w:eastAsia="Lucida Sans Unicode" w:hAnsi="Arial" w:cs="Mangal"/>
      <w:sz w:val="28"/>
      <w:szCs w:val="28"/>
      <w:lang w:val="en-US" w:bidi="en-US"/>
    </w:rPr>
  </w:style>
  <w:style w:type="paragraph" w:styleId="aff2">
    <w:name w:val="Body Text"/>
    <w:basedOn w:val="a2"/>
    <w:link w:val="aff3"/>
    <w:uiPriority w:val="99"/>
    <w:qFormat/>
    <w:rsid w:val="001371AD"/>
    <w:pPr>
      <w:suppressAutoHyphens/>
      <w:spacing w:after="120"/>
    </w:pPr>
    <w:rPr>
      <w:rFonts w:ascii="Calibri" w:eastAsia="Times New Roman" w:hAnsi="Calibri" w:cs="Calibri"/>
      <w:sz w:val="22"/>
      <w:lang w:val="en-US" w:bidi="en-US"/>
    </w:rPr>
  </w:style>
  <w:style w:type="character" w:customStyle="1" w:styleId="aff3">
    <w:name w:val="Основной текст Знак"/>
    <w:basedOn w:val="a3"/>
    <w:link w:val="aff2"/>
    <w:uiPriority w:val="99"/>
    <w:rsid w:val="001371AD"/>
    <w:rPr>
      <w:rFonts w:ascii="Calibri" w:eastAsia="Times New Roman" w:hAnsi="Calibri" w:cs="Calibri"/>
      <w:lang w:val="en-US" w:bidi="en-US"/>
    </w:rPr>
  </w:style>
  <w:style w:type="character" w:customStyle="1" w:styleId="51">
    <w:name w:val="Знак Знак5"/>
    <w:rsid w:val="001371AD"/>
    <w:rPr>
      <w:rFonts w:ascii="Calibri" w:hAnsi="Calibri" w:cs="Calibri"/>
      <w:sz w:val="22"/>
      <w:szCs w:val="22"/>
      <w:lang w:val="en-US" w:eastAsia="en-US" w:bidi="en-US"/>
    </w:rPr>
  </w:style>
  <w:style w:type="paragraph" w:styleId="aff4">
    <w:name w:val="List"/>
    <w:basedOn w:val="aff2"/>
    <w:rsid w:val="001371AD"/>
    <w:rPr>
      <w:rFonts w:ascii="Arial" w:hAnsi="Arial" w:cs="Mangal"/>
    </w:rPr>
  </w:style>
  <w:style w:type="paragraph" w:customStyle="1" w:styleId="1f0">
    <w:name w:val="Название1"/>
    <w:basedOn w:val="a2"/>
    <w:rsid w:val="001371AD"/>
    <w:pPr>
      <w:suppressLineNumbers/>
      <w:suppressAutoHyphens/>
      <w:spacing w:before="120" w:after="120"/>
    </w:pPr>
    <w:rPr>
      <w:rFonts w:ascii="Arial" w:eastAsia="Times New Roman" w:hAnsi="Arial" w:cs="Mangal"/>
      <w:i/>
      <w:iCs/>
      <w:sz w:val="20"/>
      <w:szCs w:val="24"/>
      <w:lang w:val="en-US" w:bidi="en-US"/>
    </w:rPr>
  </w:style>
  <w:style w:type="paragraph" w:customStyle="1" w:styleId="1f1">
    <w:name w:val="Указатель1"/>
    <w:basedOn w:val="a2"/>
    <w:rsid w:val="001371AD"/>
    <w:pPr>
      <w:suppressLineNumbers/>
      <w:suppressAutoHyphens/>
    </w:pPr>
    <w:rPr>
      <w:rFonts w:ascii="Arial" w:eastAsia="Times New Roman" w:hAnsi="Arial" w:cs="Mangal"/>
      <w:sz w:val="22"/>
      <w:lang w:val="en-US" w:bidi="en-US"/>
    </w:rPr>
  </w:style>
  <w:style w:type="character" w:customStyle="1" w:styleId="42">
    <w:name w:val="Знак Знак4"/>
    <w:rsid w:val="001371AD"/>
    <w:rPr>
      <w:rFonts w:ascii="Tahoma" w:hAnsi="Tahoma" w:cs="Calibri"/>
      <w:sz w:val="16"/>
      <w:szCs w:val="16"/>
      <w:lang w:eastAsia="ar-SA"/>
    </w:rPr>
  </w:style>
  <w:style w:type="character" w:customStyle="1" w:styleId="33">
    <w:name w:val="Знак Знак3"/>
    <w:rsid w:val="001371AD"/>
    <w:rPr>
      <w:rFonts w:ascii="Calibri" w:hAnsi="Calibri" w:cs="Calibri"/>
      <w:sz w:val="22"/>
      <w:szCs w:val="22"/>
      <w:lang w:eastAsia="ar-SA" w:bidi="ar-SA"/>
    </w:rPr>
  </w:style>
  <w:style w:type="character" w:customStyle="1" w:styleId="24">
    <w:name w:val="Знак Знак2"/>
    <w:rsid w:val="001371AD"/>
    <w:rPr>
      <w:rFonts w:ascii="Calibri" w:hAnsi="Calibri" w:cs="Calibri"/>
      <w:sz w:val="22"/>
      <w:szCs w:val="22"/>
      <w:lang w:eastAsia="ar-SA" w:bidi="ar-SA"/>
    </w:rPr>
  </w:style>
  <w:style w:type="paragraph" w:customStyle="1" w:styleId="-11">
    <w:name w:val="Цветной список - Акцент 11"/>
    <w:basedOn w:val="a2"/>
    <w:rsid w:val="001371AD"/>
    <w:pPr>
      <w:suppressAutoHyphens/>
      <w:ind w:left="720"/>
    </w:pPr>
    <w:rPr>
      <w:rFonts w:ascii="Calibri" w:eastAsia="Times New Roman" w:hAnsi="Calibri" w:cs="Calibri"/>
      <w:sz w:val="22"/>
      <w:lang w:val="en-US" w:bidi="en-US"/>
    </w:rPr>
  </w:style>
  <w:style w:type="paragraph" w:customStyle="1" w:styleId="1f2">
    <w:name w:val="Название объекта1"/>
    <w:basedOn w:val="a2"/>
    <w:next w:val="a2"/>
    <w:rsid w:val="001371AD"/>
    <w:pPr>
      <w:suppressAutoHyphens/>
      <w:spacing w:line="240" w:lineRule="auto"/>
    </w:pPr>
    <w:rPr>
      <w:rFonts w:ascii="Calibri" w:eastAsia="Times New Roman" w:hAnsi="Calibri" w:cs="Calibri"/>
      <w:b/>
      <w:bCs/>
      <w:color w:val="4F81BD"/>
      <w:sz w:val="18"/>
      <w:szCs w:val="18"/>
      <w:lang w:val="en-US" w:bidi="en-US"/>
    </w:rPr>
  </w:style>
  <w:style w:type="character" w:customStyle="1" w:styleId="1f3">
    <w:name w:val="Знак Знак1"/>
    <w:rsid w:val="001371AD"/>
    <w:rPr>
      <w:rFonts w:ascii="Cambria" w:hAnsi="Cambria" w:cs="Calibri"/>
      <w:color w:val="17365D"/>
      <w:spacing w:val="5"/>
      <w:kern w:val="1"/>
      <w:sz w:val="52"/>
      <w:szCs w:val="52"/>
      <w:lang w:eastAsia="ar-SA"/>
    </w:rPr>
  </w:style>
  <w:style w:type="paragraph" w:customStyle="1" w:styleId="1f4">
    <w:name w:val="Без интервала1"/>
    <w:rsid w:val="001371AD"/>
    <w:pPr>
      <w:suppressAutoHyphens/>
      <w:spacing w:after="0" w:line="240" w:lineRule="auto"/>
    </w:pPr>
    <w:rPr>
      <w:rFonts w:ascii="Calibri" w:eastAsia="Arial" w:hAnsi="Calibri" w:cs="Calibri"/>
      <w:lang w:val="en-US" w:bidi="en-US"/>
    </w:rPr>
  </w:style>
  <w:style w:type="paragraph" w:customStyle="1" w:styleId="-110">
    <w:name w:val="Цветная сетка - Акцент 11"/>
    <w:basedOn w:val="a2"/>
    <w:next w:val="a2"/>
    <w:rsid w:val="001371AD"/>
    <w:pPr>
      <w:suppressAutoHyphens/>
    </w:pPr>
    <w:rPr>
      <w:rFonts w:ascii="Calibri" w:eastAsia="Times New Roman" w:hAnsi="Calibri" w:cs="Calibri"/>
      <w:i/>
      <w:iCs/>
      <w:color w:val="000000"/>
      <w:sz w:val="20"/>
      <w:szCs w:val="20"/>
      <w:lang w:val="en-US" w:eastAsia="ar-SA"/>
    </w:rPr>
  </w:style>
  <w:style w:type="paragraph" w:customStyle="1" w:styleId="-21">
    <w:name w:val="Светлая заливка - Акцент 21"/>
    <w:basedOn w:val="a2"/>
    <w:next w:val="a2"/>
    <w:rsid w:val="001371AD"/>
    <w:pPr>
      <w:pBdr>
        <w:bottom w:val="single" w:sz="4" w:space="4" w:color="FFFF00"/>
      </w:pBdr>
      <w:suppressAutoHyphens/>
      <w:spacing w:before="200" w:after="280"/>
      <w:ind w:left="936" w:right="936"/>
    </w:pPr>
    <w:rPr>
      <w:rFonts w:ascii="Calibri" w:eastAsia="Times New Roman" w:hAnsi="Calibri" w:cs="Calibri"/>
      <w:b/>
      <w:bCs/>
      <w:i/>
      <w:iCs/>
      <w:color w:val="4F81BD"/>
      <w:sz w:val="20"/>
      <w:szCs w:val="20"/>
      <w:lang w:val="en-US" w:eastAsia="ar-SA"/>
    </w:rPr>
  </w:style>
  <w:style w:type="paragraph" w:customStyle="1" w:styleId="-111">
    <w:name w:val="Цветная заливка - Акцент 11"/>
    <w:rsid w:val="001371AD"/>
    <w:pPr>
      <w:suppressAutoHyphens/>
      <w:spacing w:after="0" w:line="240" w:lineRule="auto"/>
    </w:pPr>
    <w:rPr>
      <w:rFonts w:ascii="Calibri" w:eastAsia="Arial" w:hAnsi="Calibri" w:cs="Calibri"/>
      <w:lang w:val="en-US" w:bidi="en-US"/>
    </w:rPr>
  </w:style>
  <w:style w:type="paragraph" w:customStyle="1" w:styleId="1f5">
    <w:name w:val="Маркированный список1"/>
    <w:basedOn w:val="a2"/>
    <w:rsid w:val="001371AD"/>
    <w:pPr>
      <w:tabs>
        <w:tab w:val="num" w:pos="-500"/>
      </w:tabs>
      <w:suppressAutoHyphens/>
      <w:ind w:left="928" w:hanging="360"/>
    </w:pPr>
    <w:rPr>
      <w:rFonts w:ascii="Calibri" w:eastAsia="Times New Roman" w:hAnsi="Calibri" w:cs="Calibri"/>
      <w:sz w:val="22"/>
      <w:lang w:val="en-US" w:bidi="en-US"/>
    </w:rPr>
  </w:style>
  <w:style w:type="paragraph" w:customStyle="1" w:styleId="aff5">
    <w:name w:val="Содержимое таблицы"/>
    <w:basedOn w:val="a2"/>
    <w:rsid w:val="001371AD"/>
    <w:pPr>
      <w:suppressLineNumbers/>
      <w:suppressAutoHyphens/>
    </w:pPr>
    <w:rPr>
      <w:rFonts w:ascii="Calibri" w:eastAsia="Times New Roman" w:hAnsi="Calibri" w:cs="Calibri"/>
      <w:sz w:val="22"/>
      <w:lang w:val="en-US" w:bidi="en-US"/>
    </w:rPr>
  </w:style>
  <w:style w:type="paragraph" w:customStyle="1" w:styleId="aff6">
    <w:name w:val="Заголовок таблицы"/>
    <w:basedOn w:val="aff5"/>
    <w:rsid w:val="001371AD"/>
    <w:pPr>
      <w:jc w:val="center"/>
    </w:pPr>
    <w:rPr>
      <w:b/>
      <w:bCs/>
    </w:rPr>
  </w:style>
  <w:style w:type="paragraph" w:customStyle="1" w:styleId="100">
    <w:name w:val="Оглавление 10"/>
    <w:basedOn w:val="1f1"/>
    <w:rsid w:val="001371AD"/>
    <w:pPr>
      <w:tabs>
        <w:tab w:val="right" w:leader="dot" w:pos="7091"/>
      </w:tabs>
      <w:ind w:left="2547"/>
    </w:pPr>
  </w:style>
  <w:style w:type="paragraph" w:customStyle="1" w:styleId="aff7">
    <w:name w:val="Содержимое врезки"/>
    <w:basedOn w:val="aff2"/>
    <w:rsid w:val="001371AD"/>
  </w:style>
  <w:style w:type="paragraph" w:styleId="43">
    <w:name w:val="toc 4"/>
    <w:basedOn w:val="1f1"/>
    <w:uiPriority w:val="39"/>
    <w:qFormat/>
    <w:rsid w:val="001371AD"/>
    <w:pPr>
      <w:suppressLineNumbers w:val="0"/>
      <w:suppressAutoHyphens w:val="0"/>
      <w:spacing w:after="0"/>
      <w:ind w:left="480"/>
    </w:pPr>
    <w:rPr>
      <w:rFonts w:asciiTheme="minorHAnsi" w:eastAsia="Calibri" w:hAnsiTheme="minorHAnsi" w:cs="Times New Roman"/>
      <w:sz w:val="20"/>
      <w:szCs w:val="20"/>
      <w:lang w:val="ru-RU" w:bidi="ar-SA"/>
    </w:rPr>
  </w:style>
  <w:style w:type="paragraph" w:styleId="52">
    <w:name w:val="toc 5"/>
    <w:basedOn w:val="1f1"/>
    <w:uiPriority w:val="39"/>
    <w:qFormat/>
    <w:rsid w:val="001371AD"/>
    <w:pPr>
      <w:suppressLineNumbers w:val="0"/>
      <w:suppressAutoHyphens w:val="0"/>
      <w:spacing w:after="0"/>
      <w:ind w:left="720"/>
    </w:pPr>
    <w:rPr>
      <w:rFonts w:asciiTheme="minorHAnsi" w:eastAsia="Calibri" w:hAnsiTheme="minorHAnsi" w:cs="Times New Roman"/>
      <w:sz w:val="20"/>
      <w:szCs w:val="20"/>
      <w:lang w:val="ru-RU" w:bidi="ar-SA"/>
    </w:rPr>
  </w:style>
  <w:style w:type="paragraph" w:styleId="61">
    <w:name w:val="toc 6"/>
    <w:basedOn w:val="1f1"/>
    <w:uiPriority w:val="39"/>
    <w:rsid w:val="001371AD"/>
    <w:pPr>
      <w:suppressLineNumbers w:val="0"/>
      <w:suppressAutoHyphens w:val="0"/>
      <w:spacing w:after="0"/>
      <w:ind w:left="960"/>
    </w:pPr>
    <w:rPr>
      <w:rFonts w:asciiTheme="minorHAnsi" w:eastAsia="Calibri" w:hAnsiTheme="minorHAnsi" w:cs="Times New Roman"/>
      <w:sz w:val="20"/>
      <w:szCs w:val="20"/>
      <w:lang w:val="ru-RU" w:bidi="ar-SA"/>
    </w:rPr>
  </w:style>
  <w:style w:type="paragraph" w:styleId="71">
    <w:name w:val="toc 7"/>
    <w:basedOn w:val="1f1"/>
    <w:uiPriority w:val="39"/>
    <w:rsid w:val="001371AD"/>
    <w:pPr>
      <w:suppressLineNumbers w:val="0"/>
      <w:suppressAutoHyphens w:val="0"/>
      <w:spacing w:after="0"/>
      <w:ind w:left="1200"/>
    </w:pPr>
    <w:rPr>
      <w:rFonts w:asciiTheme="minorHAnsi" w:eastAsia="Calibri" w:hAnsiTheme="minorHAnsi" w:cs="Times New Roman"/>
      <w:sz w:val="20"/>
      <w:szCs w:val="20"/>
      <w:lang w:val="ru-RU" w:bidi="ar-SA"/>
    </w:rPr>
  </w:style>
  <w:style w:type="paragraph" w:styleId="81">
    <w:name w:val="toc 8"/>
    <w:basedOn w:val="1f1"/>
    <w:uiPriority w:val="39"/>
    <w:rsid w:val="001371AD"/>
    <w:pPr>
      <w:suppressLineNumbers w:val="0"/>
      <w:suppressAutoHyphens w:val="0"/>
      <w:spacing w:after="0"/>
      <w:ind w:left="1440"/>
    </w:pPr>
    <w:rPr>
      <w:rFonts w:asciiTheme="minorHAnsi" w:eastAsia="Calibri" w:hAnsiTheme="minorHAnsi" w:cs="Times New Roman"/>
      <w:sz w:val="20"/>
      <w:szCs w:val="20"/>
      <w:lang w:val="ru-RU" w:bidi="ar-SA"/>
    </w:rPr>
  </w:style>
  <w:style w:type="paragraph" w:styleId="91">
    <w:name w:val="toc 9"/>
    <w:basedOn w:val="1f1"/>
    <w:uiPriority w:val="39"/>
    <w:rsid w:val="001371AD"/>
    <w:pPr>
      <w:suppressLineNumbers w:val="0"/>
      <w:suppressAutoHyphens w:val="0"/>
      <w:spacing w:after="0"/>
      <w:ind w:left="1680"/>
    </w:pPr>
    <w:rPr>
      <w:rFonts w:asciiTheme="minorHAnsi" w:eastAsia="Calibri" w:hAnsiTheme="minorHAnsi" w:cs="Times New Roman"/>
      <w:sz w:val="20"/>
      <w:szCs w:val="20"/>
      <w:lang w:val="ru-RU" w:bidi="ar-SA"/>
    </w:rPr>
  </w:style>
  <w:style w:type="paragraph" w:styleId="aff8">
    <w:name w:val="Revision"/>
    <w:hidden/>
    <w:uiPriority w:val="99"/>
    <w:semiHidden/>
    <w:rsid w:val="001371AD"/>
    <w:pPr>
      <w:spacing w:after="0" w:line="240" w:lineRule="auto"/>
    </w:pPr>
    <w:rPr>
      <w:rFonts w:ascii="Calibri" w:eastAsia="Times New Roman" w:hAnsi="Calibri" w:cs="Calibri"/>
      <w:lang w:val="en-US" w:bidi="en-US"/>
    </w:rPr>
  </w:style>
  <w:style w:type="paragraph" w:styleId="aff9">
    <w:name w:val="endnote text"/>
    <w:basedOn w:val="a2"/>
    <w:link w:val="affa"/>
    <w:uiPriority w:val="99"/>
    <w:rsid w:val="001371AD"/>
    <w:pPr>
      <w:suppressAutoHyphens/>
      <w:spacing w:after="0" w:line="240" w:lineRule="auto"/>
    </w:pPr>
    <w:rPr>
      <w:rFonts w:ascii="Calibri" w:eastAsia="Times New Roman" w:hAnsi="Calibri" w:cs="Calibri"/>
      <w:sz w:val="20"/>
      <w:szCs w:val="20"/>
      <w:lang w:val="en-US" w:bidi="en-US"/>
    </w:rPr>
  </w:style>
  <w:style w:type="character" w:customStyle="1" w:styleId="affa">
    <w:name w:val="Текст концевой сноски Знак"/>
    <w:basedOn w:val="a3"/>
    <w:link w:val="aff9"/>
    <w:uiPriority w:val="99"/>
    <w:rsid w:val="001371AD"/>
    <w:rPr>
      <w:rFonts w:ascii="Calibri" w:eastAsia="Times New Roman" w:hAnsi="Calibri" w:cs="Calibri"/>
      <w:sz w:val="20"/>
      <w:szCs w:val="20"/>
      <w:lang w:val="en-US" w:bidi="en-US"/>
    </w:rPr>
  </w:style>
  <w:style w:type="character" w:styleId="affb">
    <w:name w:val="endnote reference"/>
    <w:uiPriority w:val="99"/>
    <w:rsid w:val="001371AD"/>
    <w:rPr>
      <w:vertAlign w:val="superscript"/>
    </w:rPr>
  </w:style>
  <w:style w:type="character" w:customStyle="1" w:styleId="1f6">
    <w:name w:val="Текст выноски Знак1"/>
    <w:rsid w:val="001371AD"/>
    <w:rPr>
      <w:rFonts w:ascii="Tahoma" w:eastAsia="Times New Roman" w:hAnsi="Tahoma" w:cs="Times New Roman"/>
      <w:sz w:val="16"/>
      <w:szCs w:val="16"/>
      <w:lang w:eastAsia="ar-SA"/>
    </w:rPr>
  </w:style>
  <w:style w:type="character" w:customStyle="1" w:styleId="1f7">
    <w:name w:val="Верхний колонтитул Знак1"/>
    <w:rsid w:val="001371AD"/>
    <w:rPr>
      <w:rFonts w:ascii="Calibri" w:eastAsia="Times New Roman" w:hAnsi="Calibri" w:cs="Calibri"/>
      <w:lang w:eastAsia="ar-SA"/>
    </w:rPr>
  </w:style>
  <w:style w:type="character" w:customStyle="1" w:styleId="1f8">
    <w:name w:val="Нижний колонтитул Знак1"/>
    <w:rsid w:val="001371AD"/>
    <w:rPr>
      <w:rFonts w:ascii="Calibri" w:eastAsia="Times New Roman" w:hAnsi="Calibri" w:cs="Calibri"/>
      <w:lang w:eastAsia="ar-SA"/>
    </w:rPr>
  </w:style>
  <w:style w:type="character" w:customStyle="1" w:styleId="1f9">
    <w:name w:val="Название Знак1"/>
    <w:rsid w:val="001371AD"/>
    <w:rPr>
      <w:rFonts w:ascii="Cambria" w:eastAsia="Times New Roman" w:hAnsi="Cambria" w:cs="Times New Roman"/>
      <w:color w:val="17365D"/>
      <w:spacing w:val="5"/>
      <w:kern w:val="1"/>
      <w:sz w:val="52"/>
      <w:szCs w:val="52"/>
      <w:lang w:eastAsia="ar-SA"/>
    </w:rPr>
  </w:style>
  <w:style w:type="character" w:customStyle="1" w:styleId="1fa">
    <w:name w:val="Подзаголовок Знак1"/>
    <w:rsid w:val="001371AD"/>
    <w:rPr>
      <w:rFonts w:ascii="Cambria" w:eastAsia="Times New Roman" w:hAnsi="Cambria" w:cs="Times New Roman"/>
      <w:i/>
      <w:iCs/>
      <w:color w:val="4F81BD"/>
      <w:spacing w:val="15"/>
      <w:sz w:val="24"/>
      <w:szCs w:val="24"/>
      <w:lang w:eastAsia="ar-SA"/>
    </w:rPr>
  </w:style>
  <w:style w:type="numbering" w:customStyle="1" w:styleId="111">
    <w:name w:val="Нет списка11"/>
    <w:next w:val="a5"/>
    <w:uiPriority w:val="99"/>
    <w:semiHidden/>
    <w:unhideWhenUsed/>
    <w:rsid w:val="001371AD"/>
  </w:style>
  <w:style w:type="character" w:customStyle="1" w:styleId="25">
    <w:name w:val="Замещающий текст2"/>
    <w:rsid w:val="001371AD"/>
    <w:rPr>
      <w:color w:val="808080"/>
    </w:rPr>
  </w:style>
  <w:style w:type="character" w:customStyle="1" w:styleId="26">
    <w:name w:val="Слабое выделение2"/>
    <w:rsid w:val="001371AD"/>
    <w:rPr>
      <w:i/>
      <w:iCs/>
      <w:color w:val="808080"/>
    </w:rPr>
  </w:style>
  <w:style w:type="character" w:customStyle="1" w:styleId="27">
    <w:name w:val="Сильное выделение2"/>
    <w:rsid w:val="001371AD"/>
    <w:rPr>
      <w:b/>
      <w:bCs/>
      <w:i/>
      <w:iCs/>
      <w:color w:val="4F81BD"/>
    </w:rPr>
  </w:style>
  <w:style w:type="character" w:customStyle="1" w:styleId="28">
    <w:name w:val="Слабая ссылка2"/>
    <w:rsid w:val="001371AD"/>
    <w:rPr>
      <w:smallCaps/>
      <w:color w:val="C0504D"/>
      <w:u w:val="single"/>
    </w:rPr>
  </w:style>
  <w:style w:type="character" w:customStyle="1" w:styleId="29">
    <w:name w:val="Сильная ссылка2"/>
    <w:rsid w:val="001371AD"/>
    <w:rPr>
      <w:b/>
      <w:bCs/>
      <w:smallCaps/>
      <w:color w:val="C0504D"/>
      <w:spacing w:val="5"/>
      <w:u w:val="single"/>
    </w:rPr>
  </w:style>
  <w:style w:type="character" w:customStyle="1" w:styleId="2a">
    <w:name w:val="Название книги2"/>
    <w:rsid w:val="001371AD"/>
    <w:rPr>
      <w:b/>
      <w:bCs/>
      <w:smallCaps/>
      <w:spacing w:val="5"/>
    </w:rPr>
  </w:style>
  <w:style w:type="paragraph" w:customStyle="1" w:styleId="2b">
    <w:name w:val="Заголовок оглавления2"/>
    <w:basedOn w:val="10"/>
    <w:next w:val="a2"/>
    <w:rsid w:val="001371AD"/>
    <w:pPr>
      <w:suppressAutoHyphens/>
      <w:spacing w:before="100" w:beforeAutospacing="1"/>
      <w:ind w:firstLine="709"/>
      <w:contextualSpacing/>
      <w:outlineLvl w:val="9"/>
    </w:pPr>
    <w:rPr>
      <w:rFonts w:cs="Calibri"/>
      <w:b/>
      <w:i/>
      <w:szCs w:val="22"/>
      <w:lang w:eastAsia="ru-RU"/>
    </w:rPr>
  </w:style>
  <w:style w:type="paragraph" w:customStyle="1" w:styleId="2c">
    <w:name w:val="Без интервала2"/>
    <w:rsid w:val="001371AD"/>
    <w:pPr>
      <w:suppressAutoHyphens/>
      <w:spacing w:after="0" w:line="240" w:lineRule="auto"/>
    </w:pPr>
    <w:rPr>
      <w:rFonts w:ascii="Calibri" w:eastAsia="Arial" w:hAnsi="Calibri" w:cs="Calibri"/>
      <w:lang w:val="en-US" w:bidi="en-US"/>
    </w:rPr>
  </w:style>
  <w:style w:type="paragraph" w:customStyle="1" w:styleId="font5">
    <w:name w:val="font5"/>
    <w:basedOn w:val="a2"/>
    <w:rsid w:val="001371AD"/>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2"/>
    <w:rsid w:val="001371AD"/>
    <w:pPr>
      <w:spacing w:before="100" w:beforeAutospacing="1" w:after="100" w:afterAutospacing="1" w:line="240" w:lineRule="auto"/>
    </w:pPr>
    <w:rPr>
      <w:rFonts w:ascii="Tahoma" w:eastAsia="Times New Roman" w:hAnsi="Tahoma" w:cs="Tahoma"/>
      <w:color w:val="000000"/>
      <w:sz w:val="16"/>
      <w:szCs w:val="16"/>
      <w:lang w:eastAsia="ru-RU"/>
    </w:rPr>
  </w:style>
  <w:style w:type="character" w:styleId="affc">
    <w:name w:val="page number"/>
    <w:uiPriority w:val="99"/>
    <w:rsid w:val="001371AD"/>
  </w:style>
  <w:style w:type="paragraph" w:customStyle="1" w:styleId="xl63">
    <w:name w:val="xl63"/>
    <w:basedOn w:val="a2"/>
    <w:rsid w:val="00137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olor w:val="000000"/>
      <w:sz w:val="20"/>
      <w:szCs w:val="20"/>
      <w:lang w:eastAsia="ru-RU"/>
    </w:rPr>
  </w:style>
  <w:style w:type="paragraph" w:customStyle="1" w:styleId="xl64">
    <w:name w:val="xl64"/>
    <w:basedOn w:val="a2"/>
    <w:rsid w:val="00137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olor w:val="000000"/>
      <w:sz w:val="20"/>
      <w:szCs w:val="20"/>
      <w:lang w:eastAsia="ru-RU"/>
    </w:rPr>
  </w:style>
  <w:style w:type="numbering" w:customStyle="1" w:styleId="2d">
    <w:name w:val="Нет списка2"/>
    <w:next w:val="a5"/>
    <w:uiPriority w:val="99"/>
    <w:semiHidden/>
    <w:unhideWhenUsed/>
    <w:rsid w:val="001371AD"/>
  </w:style>
  <w:style w:type="table" w:customStyle="1" w:styleId="1fb">
    <w:name w:val="Сетка таблицы1"/>
    <w:basedOn w:val="a4"/>
    <w:next w:val="ab"/>
    <w:uiPriority w:val="59"/>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5"/>
    <w:uiPriority w:val="99"/>
    <w:semiHidden/>
    <w:unhideWhenUsed/>
    <w:rsid w:val="001371AD"/>
  </w:style>
  <w:style w:type="numbering" w:customStyle="1" w:styleId="34">
    <w:name w:val="Нет списка3"/>
    <w:next w:val="a5"/>
    <w:uiPriority w:val="99"/>
    <w:semiHidden/>
    <w:unhideWhenUsed/>
    <w:rsid w:val="001371AD"/>
  </w:style>
  <w:style w:type="table" w:customStyle="1" w:styleId="2e">
    <w:name w:val="Сетка таблицы2"/>
    <w:basedOn w:val="a4"/>
    <w:next w:val="ab"/>
    <w:uiPriority w:val="59"/>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
    <w:name w:val="Нет списка12"/>
    <w:next w:val="a5"/>
    <w:uiPriority w:val="99"/>
    <w:semiHidden/>
    <w:unhideWhenUsed/>
    <w:rsid w:val="001371AD"/>
  </w:style>
  <w:style w:type="numbering" w:customStyle="1" w:styleId="44">
    <w:name w:val="Нет списка4"/>
    <w:next w:val="a5"/>
    <w:uiPriority w:val="99"/>
    <w:semiHidden/>
    <w:unhideWhenUsed/>
    <w:rsid w:val="001371AD"/>
  </w:style>
  <w:style w:type="table" w:customStyle="1" w:styleId="35">
    <w:name w:val="Сетка таблицы3"/>
    <w:basedOn w:val="a4"/>
    <w:next w:val="ab"/>
    <w:uiPriority w:val="59"/>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
    <w:name w:val="Нет списка13"/>
    <w:next w:val="a5"/>
    <w:uiPriority w:val="99"/>
    <w:semiHidden/>
    <w:unhideWhenUsed/>
    <w:rsid w:val="001371AD"/>
  </w:style>
  <w:style w:type="numbering" w:customStyle="1" w:styleId="210">
    <w:name w:val="Нет списка21"/>
    <w:next w:val="a5"/>
    <w:uiPriority w:val="99"/>
    <w:semiHidden/>
    <w:unhideWhenUsed/>
    <w:rsid w:val="001371AD"/>
  </w:style>
  <w:style w:type="table" w:customStyle="1" w:styleId="112">
    <w:name w:val="Сетка таблицы11"/>
    <w:basedOn w:val="a4"/>
    <w:next w:val="ab"/>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5"/>
    <w:uiPriority w:val="99"/>
    <w:semiHidden/>
    <w:unhideWhenUsed/>
    <w:rsid w:val="001371AD"/>
  </w:style>
  <w:style w:type="numbering" w:customStyle="1" w:styleId="310">
    <w:name w:val="Нет списка31"/>
    <w:next w:val="a5"/>
    <w:uiPriority w:val="99"/>
    <w:semiHidden/>
    <w:unhideWhenUsed/>
    <w:rsid w:val="001371AD"/>
  </w:style>
  <w:style w:type="table" w:customStyle="1" w:styleId="211">
    <w:name w:val="Сетка таблицы21"/>
    <w:basedOn w:val="a4"/>
    <w:next w:val="ab"/>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0">
    <w:name w:val="Нет списка121"/>
    <w:next w:val="a5"/>
    <w:uiPriority w:val="99"/>
    <w:semiHidden/>
    <w:unhideWhenUsed/>
    <w:rsid w:val="001371AD"/>
  </w:style>
  <w:style w:type="numbering" w:customStyle="1" w:styleId="53">
    <w:name w:val="Нет списка5"/>
    <w:next w:val="a5"/>
    <w:uiPriority w:val="99"/>
    <w:semiHidden/>
    <w:unhideWhenUsed/>
    <w:rsid w:val="001371AD"/>
  </w:style>
  <w:style w:type="table" w:customStyle="1" w:styleId="45">
    <w:name w:val="Сетка таблицы4"/>
    <w:basedOn w:val="a4"/>
    <w:next w:val="ab"/>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0">
    <w:name w:val="Нет списка14"/>
    <w:next w:val="a5"/>
    <w:uiPriority w:val="99"/>
    <w:semiHidden/>
    <w:unhideWhenUsed/>
    <w:rsid w:val="001371AD"/>
  </w:style>
  <w:style w:type="numbering" w:customStyle="1" w:styleId="220">
    <w:name w:val="Нет списка22"/>
    <w:next w:val="a5"/>
    <w:uiPriority w:val="99"/>
    <w:semiHidden/>
    <w:unhideWhenUsed/>
    <w:rsid w:val="001371AD"/>
  </w:style>
  <w:style w:type="table" w:customStyle="1" w:styleId="122">
    <w:name w:val="Сетка таблицы12"/>
    <w:basedOn w:val="a4"/>
    <w:next w:val="ab"/>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
    <w:name w:val="Нет списка113"/>
    <w:next w:val="a5"/>
    <w:uiPriority w:val="99"/>
    <w:semiHidden/>
    <w:unhideWhenUsed/>
    <w:rsid w:val="001371AD"/>
  </w:style>
  <w:style w:type="numbering" w:customStyle="1" w:styleId="320">
    <w:name w:val="Нет списка32"/>
    <w:next w:val="a5"/>
    <w:uiPriority w:val="99"/>
    <w:semiHidden/>
    <w:unhideWhenUsed/>
    <w:rsid w:val="001371AD"/>
  </w:style>
  <w:style w:type="table" w:customStyle="1" w:styleId="221">
    <w:name w:val="Сетка таблицы22"/>
    <w:basedOn w:val="a4"/>
    <w:next w:val="ab"/>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0">
    <w:name w:val="Нет списка122"/>
    <w:next w:val="a5"/>
    <w:uiPriority w:val="99"/>
    <w:semiHidden/>
    <w:unhideWhenUsed/>
    <w:rsid w:val="001371AD"/>
  </w:style>
  <w:style w:type="character" w:customStyle="1" w:styleId="apple-converted-space">
    <w:name w:val="apple-converted-space"/>
    <w:basedOn w:val="a3"/>
    <w:rsid w:val="00092BE3"/>
  </w:style>
  <w:style w:type="character" w:customStyle="1" w:styleId="Bodytext4">
    <w:name w:val="Body text (4)_"/>
    <w:basedOn w:val="a3"/>
    <w:link w:val="Bodytext40"/>
    <w:locked/>
    <w:rsid w:val="00D76749"/>
    <w:rPr>
      <w:rFonts w:ascii="Franklin Gothic Book" w:eastAsia="Franklin Gothic Book" w:hAnsi="Franklin Gothic Book" w:cs="Franklin Gothic Book"/>
      <w:sz w:val="23"/>
      <w:szCs w:val="23"/>
      <w:shd w:val="clear" w:color="auto" w:fill="FFFFFF"/>
    </w:rPr>
  </w:style>
  <w:style w:type="paragraph" w:customStyle="1" w:styleId="Bodytext40">
    <w:name w:val="Body text (4)"/>
    <w:basedOn w:val="a2"/>
    <w:link w:val="Bodytext4"/>
    <w:rsid w:val="00D76749"/>
    <w:pPr>
      <w:shd w:val="clear" w:color="auto" w:fill="FFFFFF"/>
      <w:spacing w:after="0" w:line="0" w:lineRule="atLeast"/>
      <w:ind w:hanging="300"/>
    </w:pPr>
    <w:rPr>
      <w:rFonts w:ascii="Franklin Gothic Book" w:eastAsia="Franklin Gothic Book" w:hAnsi="Franklin Gothic Book" w:cs="Franklin Gothic Book"/>
      <w:sz w:val="23"/>
      <w:szCs w:val="23"/>
    </w:rPr>
  </w:style>
  <w:style w:type="character" w:customStyle="1" w:styleId="Bodytext">
    <w:name w:val="Body text_"/>
    <w:basedOn w:val="a3"/>
    <w:link w:val="131"/>
    <w:locked/>
    <w:rsid w:val="00D76749"/>
    <w:rPr>
      <w:rFonts w:ascii="Franklin Gothic Book" w:eastAsia="Franklin Gothic Book" w:hAnsi="Franklin Gothic Book" w:cs="Franklin Gothic Book"/>
      <w:sz w:val="23"/>
      <w:szCs w:val="23"/>
      <w:shd w:val="clear" w:color="auto" w:fill="FFFFFF"/>
    </w:rPr>
  </w:style>
  <w:style w:type="paragraph" w:customStyle="1" w:styleId="131">
    <w:name w:val="Основной текст13"/>
    <w:basedOn w:val="a2"/>
    <w:link w:val="Bodytext"/>
    <w:rsid w:val="00D76749"/>
    <w:pPr>
      <w:shd w:val="clear" w:color="auto" w:fill="FFFFFF"/>
      <w:spacing w:after="0" w:line="0" w:lineRule="atLeast"/>
      <w:ind w:hanging="360"/>
    </w:pPr>
    <w:rPr>
      <w:rFonts w:ascii="Franklin Gothic Book" w:eastAsia="Franklin Gothic Book" w:hAnsi="Franklin Gothic Book" w:cs="Franklin Gothic Book"/>
      <w:sz w:val="23"/>
      <w:szCs w:val="23"/>
    </w:rPr>
  </w:style>
  <w:style w:type="paragraph" w:customStyle="1" w:styleId="-20">
    <w:name w:val="Текст-2"/>
    <w:basedOn w:val="a2"/>
    <w:link w:val="-22"/>
    <w:qFormat/>
    <w:rsid w:val="00FE6FA1"/>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2">
    <w:name w:val="Текст-2 Знак"/>
    <w:link w:val="-20"/>
    <w:rsid w:val="00FE6FA1"/>
    <w:rPr>
      <w:rFonts w:ascii="Times New Roman CYR" w:eastAsia="Times New Roman" w:hAnsi="Times New Roman CYR" w:cs="Times New Roman CYR"/>
      <w:sz w:val="26"/>
      <w:szCs w:val="26"/>
      <w:lang w:eastAsia="ru-RU"/>
    </w:rPr>
  </w:style>
  <w:style w:type="paragraph" w:customStyle="1" w:styleId="2">
    <w:name w:val="Стиль2_Часть"/>
    <w:basedOn w:val="20"/>
    <w:qFormat/>
    <w:rsid w:val="00FE6FA1"/>
    <w:pPr>
      <w:keepNext w:val="0"/>
      <w:keepLines w:val="0"/>
      <w:numPr>
        <w:ilvl w:val="1"/>
        <w:numId w:val="3"/>
      </w:numPr>
      <w:suppressAutoHyphens/>
      <w:spacing w:before="120" w:line="240" w:lineRule="auto"/>
      <w:ind w:left="1417" w:hanging="1060"/>
      <w:jc w:val="left"/>
    </w:pPr>
    <w:rPr>
      <w:rFonts w:eastAsia="Times New Roman"/>
      <w:kern w:val="28"/>
      <w:sz w:val="24"/>
    </w:rPr>
  </w:style>
  <w:style w:type="paragraph" w:customStyle="1" w:styleId="3">
    <w:name w:val="Стиль3_Подпункты"/>
    <w:basedOn w:val="20"/>
    <w:qFormat/>
    <w:rsid w:val="00FE6FA1"/>
    <w:pPr>
      <w:keepNext w:val="0"/>
      <w:keepLines w:val="0"/>
      <w:numPr>
        <w:ilvl w:val="2"/>
        <w:numId w:val="3"/>
      </w:numPr>
      <w:suppressAutoHyphens/>
      <w:spacing w:before="120" w:line="240" w:lineRule="auto"/>
      <w:ind w:left="1418" w:hanging="698"/>
      <w:jc w:val="left"/>
    </w:pPr>
    <w:rPr>
      <w:rFonts w:eastAsia="Times New Roman"/>
      <w:kern w:val="28"/>
      <w:sz w:val="24"/>
    </w:rPr>
  </w:style>
  <w:style w:type="paragraph" w:customStyle="1" w:styleId="a0">
    <w:name w:val="Подрисуночная надпись"/>
    <w:basedOn w:val="a2"/>
    <w:autoRedefine/>
    <w:rsid w:val="00FE6FA1"/>
    <w:pPr>
      <w:numPr>
        <w:numId w:val="4"/>
      </w:numPr>
      <w:suppressLineNumbers/>
      <w:suppressAutoHyphens/>
      <w:spacing w:before="120" w:after="240" w:line="240" w:lineRule="auto"/>
      <w:jc w:val="both"/>
    </w:pPr>
    <w:rPr>
      <w:rFonts w:eastAsia="Times New Roman"/>
      <w:b/>
      <w:bCs/>
      <w:szCs w:val="24"/>
    </w:rPr>
  </w:style>
  <w:style w:type="paragraph" w:customStyle="1" w:styleId="affd">
    <w:name w:val="Заголовок рис."/>
    <w:basedOn w:val="a0"/>
    <w:link w:val="affe"/>
    <w:qFormat/>
    <w:rsid w:val="00FE6FA1"/>
    <w:pPr>
      <w:tabs>
        <w:tab w:val="left" w:pos="709"/>
        <w:tab w:val="left" w:pos="1134"/>
      </w:tabs>
      <w:suppressAutoHyphens w:val="0"/>
      <w:spacing w:before="60"/>
    </w:pPr>
    <w:rPr>
      <w:bCs w:val="0"/>
      <w:szCs w:val="20"/>
    </w:rPr>
  </w:style>
  <w:style w:type="character" w:customStyle="1" w:styleId="affe">
    <w:name w:val="Заголовок рис. Знак"/>
    <w:link w:val="affd"/>
    <w:rsid w:val="00FE6FA1"/>
    <w:rPr>
      <w:rFonts w:ascii="Times New Roman" w:eastAsia="Times New Roman" w:hAnsi="Times New Roman" w:cs="Times New Roman"/>
      <w:b/>
      <w:sz w:val="24"/>
      <w:szCs w:val="20"/>
    </w:rPr>
  </w:style>
  <w:style w:type="paragraph" w:customStyle="1" w:styleId="1">
    <w:name w:val="Стиль1_ГЛАВА"/>
    <w:basedOn w:val="10"/>
    <w:qFormat/>
    <w:rsid w:val="00FE6FA1"/>
    <w:pPr>
      <w:pageBreakBefore/>
      <w:numPr>
        <w:numId w:val="5"/>
      </w:numPr>
      <w:tabs>
        <w:tab w:val="left" w:pos="1560"/>
      </w:tabs>
      <w:suppressAutoHyphens/>
      <w:spacing w:before="120" w:after="240"/>
    </w:pPr>
    <w:rPr>
      <w:caps/>
      <w:kern w:val="28"/>
      <w:sz w:val="28"/>
      <w:szCs w:val="28"/>
    </w:rPr>
  </w:style>
  <w:style w:type="paragraph" w:customStyle="1" w:styleId="1fc">
    <w:name w:val="Знак Знак Знак Знак Знак Знак Знак Знак Знак Знак Знак Знак Знак Знак Знак Знак1"/>
    <w:basedOn w:val="a2"/>
    <w:rsid w:val="008B386B"/>
    <w:pPr>
      <w:tabs>
        <w:tab w:val="num" w:pos="432"/>
      </w:tabs>
      <w:spacing w:before="120" w:after="160" w:line="240" w:lineRule="auto"/>
      <w:ind w:left="432" w:hanging="432"/>
      <w:jc w:val="both"/>
    </w:pPr>
    <w:rPr>
      <w:rFonts w:eastAsia="Times New Roman"/>
      <w:b/>
      <w:bCs/>
      <w:caps/>
      <w:sz w:val="32"/>
      <w:szCs w:val="32"/>
      <w:lang w:val="en-US"/>
    </w:rPr>
  </w:style>
  <w:style w:type="character" w:customStyle="1" w:styleId="114">
    <w:name w:val="Слабое выделение11"/>
    <w:rsid w:val="0093798C"/>
    <w:rPr>
      <w:i/>
      <w:iCs/>
      <w:color w:val="808080"/>
    </w:rPr>
  </w:style>
  <w:style w:type="character" w:customStyle="1" w:styleId="115">
    <w:name w:val="Сильное выделение11"/>
    <w:rsid w:val="0093798C"/>
    <w:rPr>
      <w:b/>
      <w:bCs/>
      <w:i/>
      <w:iCs/>
      <w:color w:val="4F81BD"/>
    </w:rPr>
  </w:style>
  <w:style w:type="character" w:customStyle="1" w:styleId="116">
    <w:name w:val="Слабая ссылка11"/>
    <w:rsid w:val="0093798C"/>
    <w:rPr>
      <w:smallCaps/>
      <w:color w:val="C0504D"/>
      <w:u w:val="single"/>
    </w:rPr>
  </w:style>
  <w:style w:type="character" w:customStyle="1" w:styleId="117">
    <w:name w:val="Сильная ссылка11"/>
    <w:rsid w:val="0093798C"/>
    <w:rPr>
      <w:b/>
      <w:bCs/>
      <w:smallCaps/>
      <w:color w:val="C0504D"/>
      <w:spacing w:val="5"/>
      <w:u w:val="single"/>
    </w:rPr>
  </w:style>
  <w:style w:type="character" w:customStyle="1" w:styleId="118">
    <w:name w:val="Название книги11"/>
    <w:rsid w:val="0093798C"/>
    <w:rPr>
      <w:b/>
      <w:bCs/>
      <w:smallCaps/>
      <w:spacing w:val="5"/>
    </w:rPr>
  </w:style>
  <w:style w:type="paragraph" w:customStyle="1" w:styleId="119">
    <w:name w:val="Заголовок оглавления11"/>
    <w:basedOn w:val="10"/>
    <w:next w:val="a2"/>
    <w:rsid w:val="0093798C"/>
    <w:pPr>
      <w:keepLines/>
      <w:suppressAutoHyphens/>
      <w:spacing w:before="480"/>
      <w:outlineLvl w:val="9"/>
    </w:pPr>
    <w:rPr>
      <w:rFonts w:cs="Calibri"/>
      <w:szCs w:val="28"/>
      <w:lang w:val="en-US" w:bidi="en-US"/>
    </w:rPr>
  </w:style>
  <w:style w:type="paragraph" w:customStyle="1" w:styleId="Style9">
    <w:name w:val="Style9"/>
    <w:basedOn w:val="a2"/>
    <w:uiPriority w:val="99"/>
    <w:rsid w:val="0093798C"/>
    <w:pPr>
      <w:widowControl w:val="0"/>
      <w:autoSpaceDE w:val="0"/>
      <w:autoSpaceDN w:val="0"/>
      <w:adjustRightInd w:val="0"/>
      <w:spacing w:after="0" w:line="451" w:lineRule="exact"/>
      <w:ind w:firstLine="475"/>
      <w:jc w:val="both"/>
    </w:pPr>
    <w:rPr>
      <w:rFonts w:ascii="Tahoma" w:eastAsiaTheme="minorEastAsia" w:hAnsi="Tahoma" w:cs="Tahoma"/>
      <w:szCs w:val="24"/>
      <w:lang w:eastAsia="ru-RU"/>
    </w:rPr>
  </w:style>
  <w:style w:type="table" w:customStyle="1" w:styleId="311">
    <w:name w:val="Сетка таблицы31"/>
    <w:basedOn w:val="a4"/>
    <w:uiPriority w:val="59"/>
    <w:rsid w:val="009379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d">
    <w:name w:val="Основной текст1"/>
    <w:basedOn w:val="a2"/>
    <w:link w:val="afff"/>
    <w:rsid w:val="0093798C"/>
    <w:pPr>
      <w:shd w:val="clear" w:color="auto" w:fill="FFFFFF"/>
      <w:spacing w:before="180" w:after="840" w:line="0" w:lineRule="atLeast"/>
      <w:jc w:val="center"/>
    </w:pPr>
    <w:rPr>
      <w:rFonts w:eastAsia="Times New Roman"/>
      <w:sz w:val="28"/>
      <w:szCs w:val="28"/>
      <w:lang w:eastAsia="ru-RU"/>
    </w:rPr>
  </w:style>
  <w:style w:type="paragraph" w:styleId="afff0">
    <w:name w:val="footnote text"/>
    <w:basedOn w:val="a2"/>
    <w:link w:val="afff1"/>
    <w:uiPriority w:val="99"/>
    <w:semiHidden/>
    <w:unhideWhenUsed/>
    <w:rsid w:val="00852C29"/>
    <w:pPr>
      <w:spacing w:after="0" w:line="240" w:lineRule="auto"/>
    </w:pPr>
    <w:rPr>
      <w:sz w:val="20"/>
      <w:szCs w:val="20"/>
    </w:rPr>
  </w:style>
  <w:style w:type="character" w:customStyle="1" w:styleId="afff1">
    <w:name w:val="Текст сноски Знак"/>
    <w:basedOn w:val="a3"/>
    <w:link w:val="afff0"/>
    <w:uiPriority w:val="99"/>
    <w:semiHidden/>
    <w:rsid w:val="00852C29"/>
    <w:rPr>
      <w:rFonts w:ascii="Times New Roman" w:eastAsia="Calibri" w:hAnsi="Times New Roman" w:cs="Times New Roman"/>
      <w:sz w:val="20"/>
      <w:szCs w:val="20"/>
    </w:rPr>
  </w:style>
  <w:style w:type="character" w:styleId="afff2">
    <w:name w:val="footnote reference"/>
    <w:basedOn w:val="a3"/>
    <w:uiPriority w:val="99"/>
    <w:semiHidden/>
    <w:unhideWhenUsed/>
    <w:rsid w:val="00852C29"/>
    <w:rPr>
      <w:vertAlign w:val="superscript"/>
    </w:rPr>
  </w:style>
  <w:style w:type="paragraph" w:customStyle="1" w:styleId="1fe">
    <w:name w:val="АЗаголов 1"/>
    <w:basedOn w:val="2f"/>
    <w:link w:val="1ff"/>
    <w:qFormat/>
    <w:rsid w:val="008B2498"/>
    <w:pPr>
      <w:outlineLvl w:val="0"/>
    </w:pPr>
  </w:style>
  <w:style w:type="paragraph" w:customStyle="1" w:styleId="afff3">
    <w:name w:val="АРисун"/>
    <w:basedOn w:val="af8"/>
    <w:link w:val="afff4"/>
    <w:qFormat/>
    <w:rsid w:val="00D73CA6"/>
    <w:pPr>
      <w:spacing w:before="0" w:after="240"/>
      <w:ind w:firstLine="0"/>
      <w:jc w:val="center"/>
    </w:pPr>
    <w:rPr>
      <w:rFonts w:ascii="Times New Roman" w:hAnsi="Times New Roman"/>
      <w:b w:val="0"/>
      <w:i/>
      <w:color w:val="auto"/>
      <w:sz w:val="24"/>
      <w:szCs w:val="24"/>
    </w:rPr>
  </w:style>
  <w:style w:type="character" w:customStyle="1" w:styleId="1ff">
    <w:name w:val="АЗаголов 1 Знак"/>
    <w:basedOn w:val="11"/>
    <w:link w:val="1fe"/>
    <w:rsid w:val="008B2498"/>
    <w:rPr>
      <w:rFonts w:ascii="Times New Roman" w:eastAsia="Times New Roman" w:hAnsi="Times New Roman" w:cs="Times New Roman"/>
      <w:b w:val="0"/>
      <w:bCs w:val="0"/>
      <w:i/>
      <w:spacing w:val="-5"/>
      <w:kern w:val="32"/>
      <w:sz w:val="28"/>
      <w:szCs w:val="28"/>
      <w:lang w:eastAsia="ru-RU"/>
    </w:rPr>
  </w:style>
  <w:style w:type="paragraph" w:customStyle="1" w:styleId="Afff5">
    <w:name w:val="Aобычный текст"/>
    <w:basedOn w:val="a2"/>
    <w:link w:val="Afff6"/>
    <w:qFormat/>
    <w:rsid w:val="00214F5E"/>
    <w:pPr>
      <w:tabs>
        <w:tab w:val="left" w:pos="851"/>
      </w:tabs>
      <w:spacing w:after="0" w:line="360" w:lineRule="auto"/>
      <w:ind w:firstLine="567"/>
      <w:contextualSpacing/>
      <w:jc w:val="both"/>
    </w:pPr>
    <w:rPr>
      <w:szCs w:val="24"/>
      <w:lang w:eastAsia="ar-SA"/>
    </w:rPr>
  </w:style>
  <w:style w:type="character" w:customStyle="1" w:styleId="afff4">
    <w:name w:val="АРисун Знак"/>
    <w:basedOn w:val="af7"/>
    <w:link w:val="afff3"/>
    <w:rsid w:val="00D73CA6"/>
    <w:rPr>
      <w:rFonts w:ascii="Times New Roman" w:eastAsia="Microsoft YaHei" w:hAnsi="Times New Roman" w:cs="Times New Roman"/>
      <w:b w:val="0"/>
      <w:bCs/>
      <w:i/>
      <w:color w:val="4F81BD"/>
      <w:spacing w:val="-5"/>
      <w:sz w:val="24"/>
      <w:szCs w:val="24"/>
    </w:rPr>
  </w:style>
  <w:style w:type="paragraph" w:customStyle="1" w:styleId="afff7">
    <w:name w:val="АТаблицы"/>
    <w:basedOn w:val="af8"/>
    <w:link w:val="afff8"/>
    <w:qFormat/>
    <w:rsid w:val="001872BD"/>
    <w:pPr>
      <w:keepNext/>
      <w:spacing w:before="240" w:after="0"/>
      <w:ind w:right="-2"/>
      <w:jc w:val="right"/>
    </w:pPr>
    <w:rPr>
      <w:rFonts w:ascii="Times New Roman" w:hAnsi="Times New Roman"/>
      <w:b w:val="0"/>
      <w:i/>
      <w:color w:val="auto"/>
      <w:sz w:val="24"/>
      <w:szCs w:val="24"/>
    </w:rPr>
  </w:style>
  <w:style w:type="character" w:customStyle="1" w:styleId="Afff6">
    <w:name w:val="Aобычный текст Знак"/>
    <w:basedOn w:val="a3"/>
    <w:link w:val="Afff5"/>
    <w:rsid w:val="00214F5E"/>
    <w:rPr>
      <w:rFonts w:ascii="Times New Roman" w:eastAsia="Calibri" w:hAnsi="Times New Roman" w:cs="Times New Roman"/>
      <w:sz w:val="24"/>
      <w:szCs w:val="24"/>
      <w:lang w:eastAsia="ar-SA"/>
    </w:rPr>
  </w:style>
  <w:style w:type="character" w:customStyle="1" w:styleId="afff8">
    <w:name w:val="АТаблицы Знак"/>
    <w:basedOn w:val="af7"/>
    <w:link w:val="afff7"/>
    <w:rsid w:val="001872BD"/>
    <w:rPr>
      <w:rFonts w:ascii="Times New Roman" w:eastAsia="Microsoft YaHei" w:hAnsi="Times New Roman" w:cs="Times New Roman"/>
      <w:b w:val="0"/>
      <w:bCs/>
      <w:i/>
      <w:color w:val="4F81BD"/>
      <w:spacing w:val="-5"/>
      <w:sz w:val="24"/>
      <w:szCs w:val="24"/>
    </w:rPr>
  </w:style>
  <w:style w:type="paragraph" w:customStyle="1" w:styleId="2f">
    <w:name w:val="АЗаголов 2"/>
    <w:basedOn w:val="36"/>
    <w:link w:val="2f0"/>
    <w:qFormat/>
    <w:rsid w:val="008B2498"/>
    <w:pPr>
      <w:outlineLvl w:val="1"/>
    </w:pPr>
  </w:style>
  <w:style w:type="paragraph" w:customStyle="1" w:styleId="36">
    <w:name w:val="АЗаголов 3"/>
    <w:basedOn w:val="20"/>
    <w:link w:val="37"/>
    <w:qFormat/>
    <w:rsid w:val="008B2498"/>
    <w:pPr>
      <w:spacing w:before="120"/>
      <w:outlineLvl w:val="2"/>
    </w:pPr>
    <w:rPr>
      <w:rFonts w:eastAsia="Times New Roman"/>
      <w:i/>
      <w:sz w:val="28"/>
      <w:szCs w:val="28"/>
      <w:lang w:eastAsia="ru-RU"/>
    </w:rPr>
  </w:style>
  <w:style w:type="character" w:customStyle="1" w:styleId="2f0">
    <w:name w:val="АЗаголов 2 Знак"/>
    <w:basedOn w:val="11"/>
    <w:link w:val="2f"/>
    <w:rsid w:val="008B2498"/>
    <w:rPr>
      <w:rFonts w:ascii="Times New Roman" w:eastAsia="Times New Roman" w:hAnsi="Times New Roman" w:cs="Times New Roman"/>
      <w:b w:val="0"/>
      <w:bCs w:val="0"/>
      <w:i/>
      <w:spacing w:val="-5"/>
      <w:kern w:val="32"/>
      <w:sz w:val="28"/>
      <w:szCs w:val="28"/>
      <w:lang w:eastAsia="ru-RU"/>
    </w:rPr>
  </w:style>
  <w:style w:type="character" w:customStyle="1" w:styleId="37">
    <w:name w:val="АЗаголов 3 Знак"/>
    <w:basedOn w:val="21"/>
    <w:link w:val="36"/>
    <w:rsid w:val="008B2498"/>
    <w:rPr>
      <w:rFonts w:ascii="Times New Roman" w:eastAsia="Times New Roman" w:hAnsi="Times New Roman" w:cs="Times New Roman"/>
      <w:b/>
      <w:bCs/>
      <w:i/>
      <w:sz w:val="28"/>
      <w:szCs w:val="28"/>
      <w:lang w:eastAsia="ru-RU"/>
    </w:rPr>
  </w:style>
  <w:style w:type="paragraph" w:customStyle="1" w:styleId="ConsCell">
    <w:name w:val="ConsCell"/>
    <w:uiPriority w:val="99"/>
    <w:rsid w:val="00FA6974"/>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numbering" w:customStyle="1" w:styleId="62">
    <w:name w:val="Нет списка6"/>
    <w:next w:val="a5"/>
    <w:uiPriority w:val="99"/>
    <w:semiHidden/>
    <w:unhideWhenUsed/>
    <w:rsid w:val="00333161"/>
  </w:style>
  <w:style w:type="paragraph" w:customStyle="1" w:styleId="TableParagraph">
    <w:name w:val="Table Paragraph"/>
    <w:basedOn w:val="a2"/>
    <w:uiPriority w:val="1"/>
    <w:qFormat/>
    <w:rsid w:val="00333161"/>
    <w:pPr>
      <w:widowControl w:val="0"/>
      <w:spacing w:after="0" w:line="240" w:lineRule="auto"/>
    </w:pPr>
    <w:rPr>
      <w:rFonts w:ascii="Calibri" w:hAnsi="Calibri"/>
      <w:sz w:val="22"/>
      <w:lang w:val="en-US"/>
    </w:rPr>
  </w:style>
  <w:style w:type="table" w:customStyle="1" w:styleId="TableNormal">
    <w:name w:val="Table Normal"/>
    <w:uiPriority w:val="2"/>
    <w:semiHidden/>
    <w:qFormat/>
    <w:rsid w:val="0033316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72">
    <w:name w:val="Нет списка7"/>
    <w:next w:val="a5"/>
    <w:uiPriority w:val="99"/>
    <w:semiHidden/>
    <w:unhideWhenUsed/>
    <w:rsid w:val="00A82E47"/>
  </w:style>
  <w:style w:type="paragraph" w:customStyle="1" w:styleId="Preformat">
    <w:name w:val="Preformat"/>
    <w:rsid w:val="00931E1C"/>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1ff0">
    <w:name w:val="Обычный1"/>
    <w:rsid w:val="00985A7C"/>
    <w:pPr>
      <w:widowControl w:val="0"/>
      <w:snapToGrid w:val="0"/>
      <w:spacing w:before="240" w:after="0" w:line="300" w:lineRule="auto"/>
      <w:ind w:firstLine="700"/>
      <w:jc w:val="both"/>
    </w:pPr>
    <w:rPr>
      <w:rFonts w:ascii="Times New Roman" w:eastAsia="Times New Roman" w:hAnsi="Times New Roman" w:cs="Times New Roman"/>
      <w:sz w:val="24"/>
      <w:szCs w:val="20"/>
      <w:lang w:eastAsia="ru-RU"/>
    </w:rPr>
  </w:style>
  <w:style w:type="numbering" w:customStyle="1" w:styleId="1ff1">
    <w:name w:val="Многоуровневый Пользовательский1"/>
    <w:basedOn w:val="a5"/>
    <w:next w:val="111111"/>
    <w:rsid w:val="00390B56"/>
  </w:style>
  <w:style w:type="numbering" w:customStyle="1" w:styleId="2f1">
    <w:name w:val="Многоуровневый Пользовательский2"/>
    <w:basedOn w:val="a5"/>
    <w:next w:val="111111"/>
    <w:rsid w:val="00390B56"/>
  </w:style>
  <w:style w:type="numbering" w:customStyle="1" w:styleId="38">
    <w:name w:val="Многоуровневый Пользовательский3"/>
    <w:basedOn w:val="a5"/>
    <w:next w:val="111111"/>
    <w:semiHidden/>
    <w:unhideWhenUsed/>
    <w:rsid w:val="00390B56"/>
  </w:style>
  <w:style w:type="paragraph" w:customStyle="1" w:styleId="4">
    <w:name w:val="Азаголов 4"/>
    <w:basedOn w:val="40"/>
    <w:link w:val="46"/>
    <w:qFormat/>
    <w:rsid w:val="00977423"/>
    <w:pPr>
      <w:numPr>
        <w:ilvl w:val="1"/>
        <w:numId w:val="9"/>
      </w:numPr>
      <w:tabs>
        <w:tab w:val="left" w:pos="1134"/>
      </w:tabs>
      <w:spacing w:after="240"/>
      <w:outlineLvl w:val="2"/>
    </w:pPr>
    <w:rPr>
      <w:sz w:val="28"/>
      <w:szCs w:val="28"/>
      <w:lang w:eastAsia="ar-SA"/>
    </w:rPr>
  </w:style>
  <w:style w:type="character" w:customStyle="1" w:styleId="46">
    <w:name w:val="Азаголов 4 Знак"/>
    <w:basedOn w:val="41"/>
    <w:link w:val="4"/>
    <w:rsid w:val="00977423"/>
    <w:rPr>
      <w:rFonts w:ascii="Times New Roman" w:eastAsia="Microsoft YaHei" w:hAnsi="Times New Roman" w:cs="Times New Roman"/>
      <w:b w:val="0"/>
      <w:bCs w:val="0"/>
      <w:spacing w:val="-5"/>
      <w:kern w:val="32"/>
      <w:sz w:val="28"/>
      <w:szCs w:val="28"/>
      <w:lang w:eastAsia="ar-SA"/>
    </w:rPr>
  </w:style>
  <w:style w:type="paragraph" w:customStyle="1" w:styleId="54">
    <w:name w:val="АЗаголов 5"/>
    <w:basedOn w:val="ListParagraph1"/>
    <w:link w:val="55"/>
    <w:qFormat/>
    <w:rsid w:val="00DA0026"/>
    <w:pPr>
      <w:spacing w:after="0" w:line="360" w:lineRule="auto"/>
      <w:ind w:left="0" w:firstLine="567"/>
      <w:jc w:val="center"/>
      <w:outlineLvl w:val="3"/>
    </w:pPr>
    <w:rPr>
      <w:rFonts w:ascii="Times New Roman" w:hAnsi="Times New Roman"/>
      <w:i/>
      <w:sz w:val="28"/>
      <w:szCs w:val="28"/>
      <w:lang w:val="ru-RU"/>
    </w:rPr>
  </w:style>
  <w:style w:type="character" w:customStyle="1" w:styleId="ListParagraph10">
    <w:name w:val="List Paragraph1 Знак"/>
    <w:basedOn w:val="a3"/>
    <w:link w:val="ListParagraph1"/>
    <w:rsid w:val="006D77AC"/>
    <w:rPr>
      <w:rFonts w:ascii="Calibri" w:eastAsia="Times New Roman" w:hAnsi="Calibri" w:cs="Times New Roman"/>
      <w:lang w:val="en-US" w:bidi="en-US"/>
    </w:rPr>
  </w:style>
  <w:style w:type="character" w:customStyle="1" w:styleId="55">
    <w:name w:val="АЗаголов 5 Знак"/>
    <w:basedOn w:val="ListParagraph10"/>
    <w:link w:val="54"/>
    <w:rsid w:val="00DA0026"/>
    <w:rPr>
      <w:rFonts w:ascii="Times New Roman" w:eastAsia="Times New Roman" w:hAnsi="Times New Roman" w:cs="Times New Roman"/>
      <w:i/>
      <w:sz w:val="28"/>
      <w:szCs w:val="28"/>
      <w:lang w:val="en-US" w:bidi="en-US"/>
    </w:rPr>
  </w:style>
  <w:style w:type="paragraph" w:customStyle="1" w:styleId="afff9">
    <w:name w:val="Знак Знак Знак Знак Знак Знак Знак Знак Знак Знак Знак Знак Знак Знак Знак Знак Знак Знак Знак"/>
    <w:basedOn w:val="a2"/>
    <w:rsid w:val="001548D6"/>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ConsPlusCell">
    <w:name w:val="ConsPlusCell"/>
    <w:rsid w:val="00B16AE7"/>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fffa">
    <w:name w:val="Основной ГП"/>
    <w:basedOn w:val="af8"/>
    <w:link w:val="afffb"/>
    <w:qFormat/>
    <w:rsid w:val="00B105C4"/>
    <w:pPr>
      <w:keepNext/>
      <w:widowControl/>
      <w:adjustRightInd/>
      <w:spacing w:before="0"/>
      <w:ind w:firstLine="0"/>
      <w:jc w:val="right"/>
      <w:textAlignment w:val="auto"/>
    </w:pPr>
    <w:rPr>
      <w:rFonts w:ascii="Times New Roman" w:eastAsiaTheme="minorEastAsia" w:hAnsi="Times New Roman"/>
      <w:i/>
      <w:color w:val="000000"/>
      <w:spacing w:val="0"/>
      <w:sz w:val="20"/>
      <w:szCs w:val="20"/>
      <w:lang w:eastAsia="ru-RU"/>
    </w:rPr>
  </w:style>
  <w:style w:type="character" w:customStyle="1" w:styleId="afffb">
    <w:name w:val="Основной ГП Знак"/>
    <w:link w:val="afffa"/>
    <w:locked/>
    <w:rsid w:val="00B105C4"/>
    <w:rPr>
      <w:rFonts w:ascii="Times New Roman" w:eastAsiaTheme="minorEastAsia" w:hAnsi="Times New Roman" w:cs="Times New Roman"/>
      <w:b/>
      <w:bCs/>
      <w:i/>
      <w:color w:val="000000"/>
      <w:sz w:val="20"/>
      <w:szCs w:val="20"/>
      <w:lang w:eastAsia="ru-RU"/>
    </w:rPr>
  </w:style>
  <w:style w:type="character" w:customStyle="1" w:styleId="FontStyle62">
    <w:name w:val="Font Style62"/>
    <w:rsid w:val="00B105C4"/>
    <w:rPr>
      <w:rFonts w:ascii="Book Antiqua" w:hAnsi="Book Antiqua"/>
      <w:sz w:val="24"/>
    </w:rPr>
  </w:style>
  <w:style w:type="paragraph" w:customStyle="1" w:styleId="afffc">
    <w:name w:val="Название таблицы"/>
    <w:basedOn w:val="af8"/>
    <w:rsid w:val="003F112F"/>
    <w:pPr>
      <w:keepNext/>
      <w:widowControl/>
      <w:adjustRightInd/>
      <w:spacing w:before="240" w:after="0"/>
      <w:ind w:firstLine="0"/>
      <w:jc w:val="left"/>
      <w:textAlignment w:val="auto"/>
    </w:pPr>
    <w:rPr>
      <w:rFonts w:asciiTheme="minorHAnsi" w:eastAsia="Times New Roman" w:hAnsiTheme="minorHAnsi"/>
      <w:color w:val="auto"/>
      <w:spacing w:val="0"/>
      <w:sz w:val="24"/>
      <w:szCs w:val="22"/>
      <w:lang w:eastAsia="ru-RU"/>
    </w:rPr>
  </w:style>
  <w:style w:type="paragraph" w:customStyle="1" w:styleId="afffd">
    <w:name w:val="Табличный_центр"/>
    <w:basedOn w:val="a2"/>
    <w:rsid w:val="003F112F"/>
    <w:pPr>
      <w:shd w:val="clear" w:color="auto" w:fill="FFFFFF" w:themeFill="background1"/>
      <w:spacing w:after="0" w:line="240" w:lineRule="auto"/>
      <w:jc w:val="center"/>
    </w:pPr>
    <w:rPr>
      <w:rFonts w:asciiTheme="minorHAnsi" w:eastAsia="Times New Roman" w:hAnsiTheme="minorHAnsi"/>
      <w:sz w:val="22"/>
      <w:lang w:eastAsia="ru-RU"/>
    </w:rPr>
  </w:style>
  <w:style w:type="table" w:customStyle="1" w:styleId="afffe">
    <w:name w:val="Стиль Таблица Геоника"/>
    <w:basedOn w:val="a4"/>
    <w:uiPriority w:val="99"/>
    <w:rsid w:val="003F112F"/>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ff">
    <w:name w:val="table of figures"/>
    <w:basedOn w:val="a2"/>
    <w:next w:val="a2"/>
    <w:uiPriority w:val="99"/>
    <w:semiHidden/>
    <w:unhideWhenUsed/>
    <w:rsid w:val="0007092F"/>
    <w:pPr>
      <w:spacing w:after="0"/>
    </w:pPr>
  </w:style>
  <w:style w:type="paragraph" w:customStyle="1" w:styleId="affff0">
    <w:name w:val="Знак Знак Знак Знак Знак Знак Знак Знак Знак Знак Знак Знак Знак Знак Знак Знак Знак Знак"/>
    <w:basedOn w:val="a2"/>
    <w:rsid w:val="00017B38"/>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1a">
    <w:name w:val="Знак Знак Знак Знак Знак Знак Знак Знак Знак Знак Знак Знак Знак Знак Знак Знак11"/>
    <w:basedOn w:val="a2"/>
    <w:rsid w:val="00AB3830"/>
    <w:pPr>
      <w:tabs>
        <w:tab w:val="num" w:pos="432"/>
      </w:tabs>
      <w:spacing w:before="120" w:after="160" w:line="240" w:lineRule="auto"/>
      <w:ind w:left="432" w:hanging="432"/>
      <w:jc w:val="both"/>
    </w:pPr>
    <w:rPr>
      <w:rFonts w:eastAsia="Times New Roman"/>
      <w:b/>
      <w:bCs/>
      <w:caps/>
      <w:sz w:val="32"/>
      <w:szCs w:val="32"/>
      <w:lang w:val="en-US"/>
    </w:rPr>
  </w:style>
  <w:style w:type="character" w:styleId="affff1">
    <w:name w:val="line number"/>
    <w:basedOn w:val="a3"/>
    <w:uiPriority w:val="99"/>
    <w:semiHidden/>
    <w:unhideWhenUsed/>
    <w:rsid w:val="00B359B6"/>
  </w:style>
  <w:style w:type="character" w:styleId="affff2">
    <w:name w:val="Placeholder Text"/>
    <w:basedOn w:val="a3"/>
    <w:uiPriority w:val="99"/>
    <w:semiHidden/>
    <w:rsid w:val="00553E41"/>
    <w:rPr>
      <w:color w:val="808080"/>
    </w:rPr>
  </w:style>
  <w:style w:type="paragraph" w:customStyle="1" w:styleId="a1">
    <w:name w:val="ААПереч"/>
    <w:basedOn w:val="Afff5"/>
    <w:link w:val="affff3"/>
    <w:qFormat/>
    <w:rsid w:val="005A0A42"/>
    <w:pPr>
      <w:numPr>
        <w:numId w:val="8"/>
      </w:numPr>
      <w:tabs>
        <w:tab w:val="left" w:pos="1134"/>
      </w:tabs>
      <w:ind w:left="0" w:firstLine="567"/>
    </w:pPr>
  </w:style>
  <w:style w:type="character" w:customStyle="1" w:styleId="affff3">
    <w:name w:val="ААПереч Знак"/>
    <w:basedOn w:val="Afff6"/>
    <w:link w:val="a1"/>
    <w:rsid w:val="005A0A42"/>
    <w:rPr>
      <w:rFonts w:ascii="Times New Roman" w:eastAsia="Calibri" w:hAnsi="Times New Roman" w:cs="Times New Roman"/>
      <w:sz w:val="28"/>
      <w:szCs w:val="28"/>
      <w:lang w:eastAsia="ar-SA"/>
    </w:rPr>
  </w:style>
  <w:style w:type="character" w:styleId="affff4">
    <w:name w:val="Subtle Reference"/>
    <w:basedOn w:val="a3"/>
    <w:uiPriority w:val="31"/>
    <w:qFormat/>
    <w:rsid w:val="00A45A27"/>
    <w:rPr>
      <w:rFonts w:ascii="Times New Roman" w:hAnsi="Times New Roman"/>
      <w:dstrike w:val="0"/>
      <w:color w:val="auto"/>
      <w:sz w:val="24"/>
      <w:bdr w:val="none" w:sz="0" w:space="0" w:color="auto"/>
      <w:vertAlign w:val="baseline"/>
    </w:rPr>
  </w:style>
  <w:style w:type="paragraph" w:customStyle="1" w:styleId="affff5">
    <w:name w:val="Абзац"/>
    <w:link w:val="affff6"/>
    <w:uiPriority w:val="99"/>
    <w:rsid w:val="00A45A2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6">
    <w:name w:val="Абзац Знак"/>
    <w:basedOn w:val="a3"/>
    <w:link w:val="affff5"/>
    <w:uiPriority w:val="99"/>
    <w:locked/>
    <w:rsid w:val="00A45A27"/>
    <w:rPr>
      <w:rFonts w:ascii="Times New Roman" w:eastAsia="Times New Roman" w:hAnsi="Times New Roman" w:cs="Times New Roman"/>
      <w:sz w:val="24"/>
      <w:szCs w:val="24"/>
      <w:lang w:eastAsia="ru-RU"/>
    </w:rPr>
  </w:style>
  <w:style w:type="paragraph" w:customStyle="1" w:styleId="ConsPlusNonformat">
    <w:name w:val="ConsPlusNonformat"/>
    <w:rsid w:val="00A45A27"/>
    <w:pPr>
      <w:widowControl w:val="0"/>
      <w:autoSpaceDE w:val="0"/>
      <w:autoSpaceDN w:val="0"/>
      <w:adjustRightInd w:val="0"/>
      <w:spacing w:before="240" w:after="120" w:line="240" w:lineRule="auto"/>
      <w:jc w:val="right"/>
    </w:pPr>
    <w:rPr>
      <w:rFonts w:ascii="Courier New" w:eastAsia="Times New Roman" w:hAnsi="Courier New" w:cs="Courier New"/>
      <w:sz w:val="20"/>
      <w:szCs w:val="20"/>
      <w:lang w:eastAsia="ru-RU"/>
    </w:rPr>
  </w:style>
  <w:style w:type="paragraph" w:styleId="2f2">
    <w:name w:val="Body Text Indent 2"/>
    <w:basedOn w:val="a2"/>
    <w:link w:val="2f3"/>
    <w:semiHidden/>
    <w:rsid w:val="00A45A27"/>
    <w:pPr>
      <w:spacing w:before="240" w:after="120" w:line="240" w:lineRule="auto"/>
      <w:ind w:firstLine="709"/>
      <w:jc w:val="both"/>
    </w:pPr>
    <w:rPr>
      <w:rFonts w:eastAsia="Times New Roman"/>
      <w:szCs w:val="24"/>
      <w:lang w:eastAsia="ru-RU"/>
    </w:rPr>
  </w:style>
  <w:style w:type="character" w:customStyle="1" w:styleId="2f3">
    <w:name w:val="Основной текст с отступом 2 Знак"/>
    <w:basedOn w:val="a3"/>
    <w:link w:val="2f2"/>
    <w:semiHidden/>
    <w:rsid w:val="00A45A27"/>
    <w:rPr>
      <w:rFonts w:ascii="Times New Roman" w:eastAsia="Times New Roman" w:hAnsi="Times New Roman" w:cs="Times New Roman"/>
      <w:sz w:val="24"/>
      <w:szCs w:val="24"/>
      <w:lang w:eastAsia="ru-RU"/>
    </w:rPr>
  </w:style>
  <w:style w:type="paragraph" w:customStyle="1" w:styleId="PzOglav">
    <w:name w:val="PzOglav"/>
    <w:basedOn w:val="a2"/>
    <w:rsid w:val="00A45A27"/>
    <w:pPr>
      <w:tabs>
        <w:tab w:val="left" w:leader="dot" w:pos="8505"/>
      </w:tabs>
      <w:spacing w:before="240" w:after="120" w:line="240" w:lineRule="auto"/>
      <w:ind w:firstLine="567"/>
      <w:jc w:val="both"/>
    </w:pPr>
    <w:rPr>
      <w:rFonts w:ascii="Arial" w:eastAsia="Times New Roman" w:hAnsi="Arial" w:cs="Arial"/>
      <w:sz w:val="20"/>
      <w:szCs w:val="20"/>
    </w:rPr>
  </w:style>
  <w:style w:type="paragraph" w:customStyle="1" w:styleId="xl60">
    <w:name w:val="xl60"/>
    <w:basedOn w:val="a2"/>
    <w:rsid w:val="00A45A27"/>
    <w:pPr>
      <w:spacing w:before="100" w:beforeAutospacing="1" w:after="100" w:afterAutospacing="1" w:line="240" w:lineRule="auto"/>
    </w:pPr>
    <w:rPr>
      <w:rFonts w:eastAsia="Times New Roman"/>
      <w:szCs w:val="24"/>
      <w:lang w:eastAsia="ru-RU"/>
    </w:rPr>
  </w:style>
  <w:style w:type="paragraph" w:customStyle="1" w:styleId="xl61">
    <w:name w:val="xl61"/>
    <w:basedOn w:val="a2"/>
    <w:rsid w:val="00A45A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62">
    <w:name w:val="xl62"/>
    <w:basedOn w:val="a2"/>
    <w:rsid w:val="00A45A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lang w:eastAsia="ru-RU"/>
    </w:rPr>
  </w:style>
  <w:style w:type="paragraph" w:customStyle="1" w:styleId="Heading">
    <w:name w:val="Heading"/>
    <w:rsid w:val="00A45A27"/>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paragraph" w:customStyle="1" w:styleId="141">
    <w:name w:val="Обычный + 14 пт"/>
    <w:aliases w:val="По ширине,Первая строка:  1,25 см,Справа:  -0,02 см"/>
    <w:basedOn w:val="a2"/>
    <w:rsid w:val="00A45A27"/>
    <w:pPr>
      <w:spacing w:after="0" w:line="240" w:lineRule="auto"/>
      <w:ind w:right="-10" w:firstLine="708"/>
      <w:jc w:val="both"/>
    </w:pPr>
    <w:rPr>
      <w:rFonts w:eastAsia="Times New Roman"/>
      <w:sz w:val="28"/>
      <w:szCs w:val="28"/>
      <w:lang w:eastAsia="ru-RU"/>
    </w:rPr>
  </w:style>
  <w:style w:type="character" w:customStyle="1" w:styleId="afff">
    <w:name w:val="Основной текст_"/>
    <w:basedOn w:val="a3"/>
    <w:link w:val="1fd"/>
    <w:rsid w:val="00A45A27"/>
    <w:rPr>
      <w:rFonts w:ascii="Times New Roman" w:eastAsia="Times New Roman" w:hAnsi="Times New Roman" w:cs="Times New Roman"/>
      <w:sz w:val="28"/>
      <w:szCs w:val="28"/>
      <w:shd w:val="clear" w:color="auto" w:fill="FFFFFF"/>
      <w:lang w:eastAsia="ru-RU"/>
    </w:rPr>
  </w:style>
  <w:style w:type="character" w:customStyle="1" w:styleId="85pt">
    <w:name w:val="Основной текст + 8;5 pt"/>
    <w:basedOn w:val="afff"/>
    <w:rsid w:val="00A45A27"/>
    <w:rPr>
      <w:rFonts w:ascii="Times New Roman" w:eastAsia="Times New Roman" w:hAnsi="Times New Roman" w:cs="Times New Roman"/>
      <w:color w:val="000000"/>
      <w:spacing w:val="0"/>
      <w:w w:val="100"/>
      <w:position w:val="0"/>
      <w:sz w:val="17"/>
      <w:szCs w:val="17"/>
      <w:shd w:val="clear" w:color="auto" w:fill="FFFFFF"/>
      <w:lang w:val="ru-RU" w:eastAsia="ru-RU"/>
    </w:rPr>
  </w:style>
  <w:style w:type="character" w:customStyle="1" w:styleId="95pt">
    <w:name w:val="Основной текст + 9;5 pt;Курсив"/>
    <w:basedOn w:val="afff"/>
    <w:rsid w:val="00A45A27"/>
    <w:rPr>
      <w:rFonts w:ascii="Times New Roman" w:eastAsia="Times New Roman" w:hAnsi="Times New Roman" w:cs="Times New Roman"/>
      <w:i/>
      <w:iCs/>
      <w:color w:val="000000"/>
      <w:spacing w:val="0"/>
      <w:w w:val="100"/>
      <w:position w:val="0"/>
      <w:sz w:val="19"/>
      <w:szCs w:val="19"/>
      <w:shd w:val="clear" w:color="auto" w:fill="FFFFFF"/>
      <w:lang w:eastAsia="ru-RU"/>
    </w:rPr>
  </w:style>
  <w:style w:type="character" w:customStyle="1" w:styleId="8pt">
    <w:name w:val="Основной текст + 8 pt;Полужирный"/>
    <w:basedOn w:val="afff"/>
    <w:rsid w:val="00A45A27"/>
    <w:rPr>
      <w:rFonts w:ascii="Times New Roman" w:eastAsia="Times New Roman" w:hAnsi="Times New Roman" w:cs="Times New Roman"/>
      <w:b/>
      <w:bCs/>
      <w:color w:val="000000"/>
      <w:spacing w:val="0"/>
      <w:w w:val="100"/>
      <w:position w:val="0"/>
      <w:sz w:val="16"/>
      <w:szCs w:val="16"/>
      <w:shd w:val="clear" w:color="auto" w:fill="FFFFFF"/>
      <w:lang w:val="ru-RU" w:eastAsia="ru-RU"/>
    </w:rPr>
  </w:style>
  <w:style w:type="character" w:customStyle="1" w:styleId="2f4">
    <w:name w:val="Заголовок №2_"/>
    <w:basedOn w:val="a3"/>
    <w:link w:val="2f5"/>
    <w:rsid w:val="00A45A27"/>
    <w:rPr>
      <w:rFonts w:ascii="Times New Roman" w:eastAsia="Times New Roman" w:hAnsi="Times New Roman" w:cs="Times New Roman"/>
      <w:sz w:val="27"/>
      <w:szCs w:val="27"/>
      <w:shd w:val="clear" w:color="auto" w:fill="FFFFFF"/>
    </w:rPr>
  </w:style>
  <w:style w:type="paragraph" w:customStyle="1" w:styleId="2f5">
    <w:name w:val="Заголовок №2"/>
    <w:basedOn w:val="a2"/>
    <w:link w:val="2f4"/>
    <w:rsid w:val="00A45A27"/>
    <w:pPr>
      <w:widowControl w:val="0"/>
      <w:shd w:val="clear" w:color="auto" w:fill="FFFFFF"/>
      <w:spacing w:before="180" w:after="0" w:line="322" w:lineRule="exact"/>
      <w:jc w:val="both"/>
      <w:outlineLvl w:val="1"/>
    </w:pPr>
    <w:rPr>
      <w:rFonts w:eastAsia="Times New Roman"/>
      <w:sz w:val="27"/>
      <w:szCs w:val="27"/>
    </w:rPr>
  </w:style>
  <w:style w:type="character" w:customStyle="1" w:styleId="ArialUnicodeMS11pt">
    <w:name w:val="Основной текст + Arial Unicode MS;11 pt;Курсив"/>
    <w:basedOn w:val="afff"/>
    <w:rsid w:val="00A45A27"/>
    <w:rPr>
      <w:rFonts w:ascii="Arial Unicode MS" w:eastAsia="Arial Unicode MS" w:hAnsi="Arial Unicode MS" w:cs="Arial Unicode MS"/>
      <w:b w:val="0"/>
      <w:bCs w:val="0"/>
      <w:i/>
      <w:iCs/>
      <w:smallCaps w:val="0"/>
      <w:strike w:val="0"/>
      <w:color w:val="000000"/>
      <w:spacing w:val="0"/>
      <w:w w:val="100"/>
      <w:position w:val="0"/>
      <w:sz w:val="22"/>
      <w:szCs w:val="22"/>
      <w:u w:val="none"/>
      <w:shd w:val="clear" w:color="auto" w:fill="FFFFFF"/>
      <w:lang w:eastAsia="ru-RU"/>
    </w:rPr>
  </w:style>
  <w:style w:type="character" w:customStyle="1" w:styleId="ArialUnicodeMS9pt">
    <w:name w:val="Основной текст + Arial Unicode MS;9 pt"/>
    <w:basedOn w:val="afff"/>
    <w:rsid w:val="00A45A27"/>
    <w:rPr>
      <w:rFonts w:ascii="Arial Unicode MS" w:eastAsia="Arial Unicode MS" w:hAnsi="Arial Unicode MS" w:cs="Arial Unicode MS"/>
      <w:b w:val="0"/>
      <w:bCs w:val="0"/>
      <w:i w:val="0"/>
      <w:iCs w:val="0"/>
      <w:smallCaps w:val="0"/>
      <w:strike w:val="0"/>
      <w:color w:val="000000"/>
      <w:spacing w:val="0"/>
      <w:w w:val="100"/>
      <w:position w:val="0"/>
      <w:sz w:val="18"/>
      <w:szCs w:val="18"/>
      <w:u w:val="none"/>
      <w:shd w:val="clear" w:color="auto" w:fill="FFFFFF"/>
      <w:lang w:val="ru-RU" w:eastAsia="ru-RU"/>
    </w:rPr>
  </w:style>
  <w:style w:type="character" w:customStyle="1" w:styleId="Calibri315pt">
    <w:name w:val="Основной текст + Calibri;31;5 pt"/>
    <w:basedOn w:val="afff"/>
    <w:rsid w:val="00A45A27"/>
    <w:rPr>
      <w:rFonts w:ascii="Calibri" w:eastAsia="Calibri" w:hAnsi="Calibri" w:cs="Calibri"/>
      <w:b w:val="0"/>
      <w:bCs w:val="0"/>
      <w:i w:val="0"/>
      <w:iCs w:val="0"/>
      <w:smallCaps w:val="0"/>
      <w:strike w:val="0"/>
      <w:color w:val="000000"/>
      <w:spacing w:val="0"/>
      <w:w w:val="100"/>
      <w:position w:val="0"/>
      <w:sz w:val="63"/>
      <w:szCs w:val="63"/>
      <w:u w:val="none"/>
      <w:shd w:val="clear" w:color="auto" w:fill="FFFFFF"/>
      <w:lang w:eastAsia="ru-RU"/>
    </w:rPr>
  </w:style>
  <w:style w:type="paragraph" w:customStyle="1" w:styleId="affff7">
    <w:name w:val="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character" w:customStyle="1" w:styleId="Calibri75pt">
    <w:name w:val="Основной текст + Calibri;7.5 pt"/>
    <w:basedOn w:val="afff"/>
    <w:rsid w:val="00A45A27"/>
    <w:rPr>
      <w:rFonts w:ascii="Calibri" w:eastAsia="Calibri" w:hAnsi="Calibri" w:cs="Calibri"/>
      <w:b w:val="0"/>
      <w:bCs w:val="0"/>
      <w:i w:val="0"/>
      <w:iCs w:val="0"/>
      <w:smallCaps w:val="0"/>
      <w:strike w:val="0"/>
      <w:color w:val="000000"/>
      <w:spacing w:val="0"/>
      <w:w w:val="100"/>
      <w:position w:val="0"/>
      <w:sz w:val="15"/>
      <w:szCs w:val="15"/>
      <w:u w:val="none"/>
      <w:shd w:val="clear" w:color="auto" w:fill="FFFFFF"/>
      <w:lang w:val="ru-RU" w:eastAsia="ru-RU"/>
    </w:rPr>
  </w:style>
  <w:style w:type="character" w:customStyle="1" w:styleId="Calibri7pt">
    <w:name w:val="Основной текст + Calibri;7 pt"/>
    <w:basedOn w:val="afff"/>
    <w:rsid w:val="00A45A27"/>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en-US" w:eastAsia="ru-RU"/>
    </w:rPr>
  </w:style>
  <w:style w:type="character" w:customStyle="1" w:styleId="Consolas6pt">
    <w:name w:val="Основной текст + Consolas;6 pt;Полужирный"/>
    <w:basedOn w:val="afff"/>
    <w:rsid w:val="00A45A27"/>
    <w:rPr>
      <w:rFonts w:ascii="Consolas" w:eastAsia="Consolas" w:hAnsi="Consolas" w:cs="Consolas"/>
      <w:b/>
      <w:bCs/>
      <w:i w:val="0"/>
      <w:iCs w:val="0"/>
      <w:smallCaps w:val="0"/>
      <w:strike w:val="0"/>
      <w:color w:val="000000"/>
      <w:spacing w:val="0"/>
      <w:w w:val="100"/>
      <w:position w:val="0"/>
      <w:sz w:val="12"/>
      <w:szCs w:val="12"/>
      <w:u w:val="none"/>
      <w:shd w:val="clear" w:color="auto" w:fill="FFFFFF"/>
      <w:lang w:val="ru-RU" w:eastAsia="ru-RU"/>
    </w:rPr>
  </w:style>
  <w:style w:type="paragraph" w:customStyle="1" w:styleId="BodyText21">
    <w:name w:val="Body Text 21"/>
    <w:basedOn w:val="a2"/>
    <w:rsid w:val="00A45A27"/>
    <w:pPr>
      <w:spacing w:after="0" w:line="240" w:lineRule="auto"/>
      <w:jc w:val="both"/>
    </w:pPr>
    <w:rPr>
      <w:rFonts w:eastAsia="Times New Roman"/>
      <w:sz w:val="28"/>
      <w:szCs w:val="20"/>
      <w:lang w:eastAsia="ru-RU"/>
    </w:rPr>
  </w:style>
  <w:style w:type="paragraph" w:customStyle="1" w:styleId="ConsNonformat">
    <w:name w:val="ConsNonformat"/>
    <w:rsid w:val="00A45A27"/>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f6">
    <w:name w:val="List 2"/>
    <w:basedOn w:val="a2"/>
    <w:rsid w:val="00A45A27"/>
    <w:pPr>
      <w:spacing w:after="0" w:line="240" w:lineRule="auto"/>
      <w:ind w:left="566" w:hanging="283"/>
    </w:pPr>
    <w:rPr>
      <w:rFonts w:eastAsia="Times New Roman"/>
      <w:szCs w:val="20"/>
      <w:lang w:eastAsia="ru-RU"/>
    </w:rPr>
  </w:style>
  <w:style w:type="paragraph" w:styleId="2f7">
    <w:name w:val="List Continue 2"/>
    <w:basedOn w:val="a2"/>
    <w:rsid w:val="00A45A27"/>
    <w:pPr>
      <w:spacing w:after="120" w:line="240" w:lineRule="auto"/>
      <w:ind w:left="566"/>
    </w:pPr>
    <w:rPr>
      <w:rFonts w:eastAsia="Times New Roman"/>
      <w:szCs w:val="20"/>
      <w:lang w:eastAsia="ru-RU"/>
    </w:rPr>
  </w:style>
  <w:style w:type="paragraph" w:styleId="affff8">
    <w:name w:val="Normal Indent"/>
    <w:basedOn w:val="a2"/>
    <w:rsid w:val="00A45A27"/>
    <w:pPr>
      <w:spacing w:after="0" w:line="240" w:lineRule="auto"/>
      <w:ind w:left="708"/>
    </w:pPr>
    <w:rPr>
      <w:rFonts w:eastAsia="Times New Roman"/>
      <w:szCs w:val="20"/>
      <w:lang w:eastAsia="ru-RU"/>
    </w:rPr>
  </w:style>
  <w:style w:type="paragraph" w:customStyle="1" w:styleId="BodyText22">
    <w:name w:val="Body Text 22"/>
    <w:basedOn w:val="a2"/>
    <w:rsid w:val="00A45A27"/>
    <w:pPr>
      <w:autoSpaceDE w:val="0"/>
      <w:autoSpaceDN w:val="0"/>
      <w:spacing w:after="0" w:line="240" w:lineRule="auto"/>
      <w:ind w:firstLine="720"/>
      <w:jc w:val="both"/>
    </w:pPr>
    <w:rPr>
      <w:rFonts w:eastAsia="Times New Roman"/>
      <w:sz w:val="20"/>
      <w:szCs w:val="20"/>
      <w:lang w:eastAsia="ru-RU"/>
    </w:rPr>
  </w:style>
  <w:style w:type="paragraph" w:customStyle="1" w:styleId="affff9">
    <w:name w:val="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c">
    <w:name w:val="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d">
    <w:name w:val="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2">
    <w:name w:val="Знак Знак Знак Знак Знак Знак Знак1"/>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3">
    <w:name w:val="Знак Знак1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4">
    <w:name w:val="Знак Знак Знак Знак Знак Знак Знак Знак Знак Знак Знак Знак Знак Знак Знак Знак Знак Знак1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47">
    <w:name w:val="заголовок 4"/>
    <w:basedOn w:val="a2"/>
    <w:next w:val="a2"/>
    <w:rsid w:val="00A45A27"/>
    <w:pPr>
      <w:keepNext/>
      <w:widowControl w:val="0"/>
      <w:spacing w:after="0" w:line="240" w:lineRule="auto"/>
      <w:jc w:val="both"/>
    </w:pPr>
    <w:rPr>
      <w:rFonts w:eastAsia="Times New Roman"/>
      <w:sz w:val="28"/>
      <w:szCs w:val="20"/>
      <w:lang w:eastAsia="ru-RU"/>
    </w:rPr>
  </w:style>
  <w:style w:type="paragraph" w:styleId="1ff5">
    <w:name w:val="index 1"/>
    <w:basedOn w:val="a2"/>
    <w:next w:val="a2"/>
    <w:semiHidden/>
    <w:rsid w:val="00A45A27"/>
    <w:pPr>
      <w:tabs>
        <w:tab w:val="right" w:pos="4487"/>
      </w:tabs>
      <w:spacing w:after="0" w:line="240" w:lineRule="auto"/>
      <w:ind w:left="200" w:hanging="200"/>
    </w:pPr>
    <w:rPr>
      <w:rFonts w:eastAsia="Times New Roman"/>
      <w:sz w:val="18"/>
      <w:szCs w:val="20"/>
      <w:lang w:eastAsia="ru-RU"/>
    </w:rPr>
  </w:style>
  <w:style w:type="paragraph" w:styleId="2f8">
    <w:name w:val="index 2"/>
    <w:basedOn w:val="a2"/>
    <w:next w:val="a2"/>
    <w:semiHidden/>
    <w:rsid w:val="00A45A27"/>
    <w:pPr>
      <w:tabs>
        <w:tab w:val="right" w:pos="4487"/>
      </w:tabs>
      <w:spacing w:after="0" w:line="240" w:lineRule="auto"/>
      <w:ind w:left="400" w:hanging="200"/>
    </w:pPr>
    <w:rPr>
      <w:rFonts w:eastAsia="Times New Roman"/>
      <w:sz w:val="18"/>
      <w:szCs w:val="20"/>
      <w:lang w:eastAsia="ru-RU"/>
    </w:rPr>
  </w:style>
  <w:style w:type="paragraph" w:styleId="39">
    <w:name w:val="index 3"/>
    <w:basedOn w:val="a2"/>
    <w:next w:val="a2"/>
    <w:semiHidden/>
    <w:rsid w:val="00A45A27"/>
    <w:pPr>
      <w:tabs>
        <w:tab w:val="right" w:pos="4487"/>
      </w:tabs>
      <w:spacing w:after="0" w:line="240" w:lineRule="auto"/>
      <w:ind w:left="600" w:hanging="200"/>
    </w:pPr>
    <w:rPr>
      <w:rFonts w:eastAsia="Times New Roman"/>
      <w:sz w:val="18"/>
      <w:szCs w:val="20"/>
      <w:lang w:eastAsia="ru-RU"/>
    </w:rPr>
  </w:style>
  <w:style w:type="paragraph" w:styleId="48">
    <w:name w:val="index 4"/>
    <w:basedOn w:val="a2"/>
    <w:next w:val="a2"/>
    <w:semiHidden/>
    <w:rsid w:val="00A45A27"/>
    <w:pPr>
      <w:tabs>
        <w:tab w:val="right" w:pos="4487"/>
      </w:tabs>
      <w:spacing w:after="0" w:line="240" w:lineRule="auto"/>
      <w:ind w:left="800" w:hanging="200"/>
    </w:pPr>
    <w:rPr>
      <w:rFonts w:eastAsia="Times New Roman"/>
      <w:sz w:val="18"/>
      <w:szCs w:val="20"/>
      <w:lang w:eastAsia="ru-RU"/>
    </w:rPr>
  </w:style>
  <w:style w:type="paragraph" w:styleId="56">
    <w:name w:val="index 5"/>
    <w:basedOn w:val="a2"/>
    <w:next w:val="a2"/>
    <w:semiHidden/>
    <w:rsid w:val="00A45A27"/>
    <w:pPr>
      <w:tabs>
        <w:tab w:val="right" w:pos="4487"/>
      </w:tabs>
      <w:spacing w:after="0" w:line="240" w:lineRule="auto"/>
      <w:ind w:left="1000" w:hanging="200"/>
    </w:pPr>
    <w:rPr>
      <w:rFonts w:eastAsia="Times New Roman"/>
      <w:sz w:val="18"/>
      <w:szCs w:val="20"/>
      <w:lang w:eastAsia="ru-RU"/>
    </w:rPr>
  </w:style>
  <w:style w:type="paragraph" w:styleId="63">
    <w:name w:val="index 6"/>
    <w:basedOn w:val="a2"/>
    <w:next w:val="a2"/>
    <w:semiHidden/>
    <w:rsid w:val="00A45A27"/>
    <w:pPr>
      <w:tabs>
        <w:tab w:val="right" w:pos="4487"/>
      </w:tabs>
      <w:spacing w:after="0" w:line="240" w:lineRule="auto"/>
      <w:ind w:left="1200" w:hanging="200"/>
    </w:pPr>
    <w:rPr>
      <w:rFonts w:eastAsia="Times New Roman"/>
      <w:sz w:val="18"/>
      <w:szCs w:val="20"/>
      <w:lang w:eastAsia="ru-RU"/>
    </w:rPr>
  </w:style>
  <w:style w:type="paragraph" w:styleId="73">
    <w:name w:val="index 7"/>
    <w:basedOn w:val="a2"/>
    <w:next w:val="a2"/>
    <w:semiHidden/>
    <w:rsid w:val="00A45A27"/>
    <w:pPr>
      <w:tabs>
        <w:tab w:val="right" w:pos="4487"/>
      </w:tabs>
      <w:spacing w:after="0" w:line="240" w:lineRule="auto"/>
      <w:ind w:left="1400" w:hanging="200"/>
    </w:pPr>
    <w:rPr>
      <w:rFonts w:eastAsia="Times New Roman"/>
      <w:sz w:val="18"/>
      <w:szCs w:val="20"/>
      <w:lang w:eastAsia="ru-RU"/>
    </w:rPr>
  </w:style>
  <w:style w:type="paragraph" w:styleId="82">
    <w:name w:val="index 8"/>
    <w:basedOn w:val="a2"/>
    <w:next w:val="a2"/>
    <w:semiHidden/>
    <w:rsid w:val="00A45A27"/>
    <w:pPr>
      <w:tabs>
        <w:tab w:val="right" w:pos="4487"/>
      </w:tabs>
      <w:spacing w:after="0" w:line="240" w:lineRule="auto"/>
      <w:ind w:left="1600" w:hanging="200"/>
    </w:pPr>
    <w:rPr>
      <w:rFonts w:eastAsia="Times New Roman"/>
      <w:sz w:val="18"/>
      <w:szCs w:val="20"/>
      <w:lang w:eastAsia="ru-RU"/>
    </w:rPr>
  </w:style>
  <w:style w:type="paragraph" w:styleId="92">
    <w:name w:val="index 9"/>
    <w:basedOn w:val="a2"/>
    <w:next w:val="a2"/>
    <w:semiHidden/>
    <w:rsid w:val="00A45A27"/>
    <w:pPr>
      <w:tabs>
        <w:tab w:val="right" w:pos="4487"/>
      </w:tabs>
      <w:spacing w:after="0" w:line="240" w:lineRule="auto"/>
      <w:ind w:left="1800" w:hanging="200"/>
    </w:pPr>
    <w:rPr>
      <w:rFonts w:eastAsia="Times New Roman"/>
      <w:sz w:val="18"/>
      <w:szCs w:val="20"/>
      <w:lang w:eastAsia="ru-RU"/>
    </w:rPr>
  </w:style>
  <w:style w:type="paragraph" w:styleId="affffe">
    <w:name w:val="index heading"/>
    <w:basedOn w:val="a2"/>
    <w:next w:val="1ff5"/>
    <w:semiHidden/>
    <w:rsid w:val="00A45A27"/>
    <w:pPr>
      <w:spacing w:before="240" w:after="120" w:line="240" w:lineRule="auto"/>
      <w:jc w:val="center"/>
    </w:pPr>
    <w:rPr>
      <w:rFonts w:eastAsia="Times New Roman"/>
      <w:b/>
      <w:sz w:val="26"/>
      <w:szCs w:val="20"/>
      <w:lang w:eastAsia="ru-RU"/>
    </w:rPr>
  </w:style>
  <w:style w:type="paragraph" w:customStyle="1" w:styleId="1ff6">
    <w:name w:val="Знак Знак Знак Знак Знак Знак Знак Знак Знак Знак Знак Знак Знак Знак Знак Знак Знак Знак1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f">
    <w:name w:val="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7">
    <w:name w:val="Знак Знак1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8">
    <w:name w:val="Знак Знак1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f1">
    <w:name w:val="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f2">
    <w:name w:val="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f3">
    <w:name w:val="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f5">
    <w:name w:val="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9">
    <w:name w:val="Знак Знак1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widowControl w:val="0"/>
      <w:tabs>
        <w:tab w:val="num" w:pos="432"/>
      </w:tabs>
      <w:adjustRightInd w:val="0"/>
      <w:spacing w:before="120" w:after="160" w:line="360" w:lineRule="atLeast"/>
      <w:ind w:left="432" w:hanging="432"/>
      <w:jc w:val="both"/>
      <w:textAlignment w:val="baseline"/>
    </w:pPr>
    <w:rPr>
      <w:rFonts w:eastAsia="Times New Roman"/>
      <w:b/>
      <w:bCs/>
      <w:caps/>
      <w:sz w:val="32"/>
      <w:szCs w:val="32"/>
      <w:lang w:val="en-US"/>
    </w:rPr>
  </w:style>
  <w:style w:type="paragraph" w:customStyle="1" w:styleId="a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a">
    <w:name w:val="Знак Знак1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b">
    <w:name w:val="Знак Знак1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f9">
    <w:name w:val="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c">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d">
    <w:name w:val="Знак Знак1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1b">
    <w:name w:val="Знак Знак1 Знак1"/>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e">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1c">
    <w:name w:val="Знак Знак1 Знак Знак Знак Знак Знак Знак Знак Знак Знак1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2f9">
    <w:name w:val="Обычный2"/>
    <w:rsid w:val="00A45A27"/>
    <w:pPr>
      <w:widowControl w:val="0"/>
      <w:snapToGrid w:val="0"/>
      <w:spacing w:before="240" w:after="0" w:line="300" w:lineRule="auto"/>
      <w:ind w:firstLine="700"/>
      <w:jc w:val="both"/>
    </w:pPr>
    <w:rPr>
      <w:rFonts w:ascii="Times New Roman" w:eastAsia="Times New Roman" w:hAnsi="Times New Roman" w:cs="Times New Roman"/>
      <w:sz w:val="24"/>
      <w:szCs w:val="20"/>
      <w:lang w:eastAsia="ru-RU"/>
    </w:rPr>
  </w:style>
  <w:style w:type="paragraph" w:customStyle="1" w:styleId="2fa">
    <w:name w:val="ААЗаг2"/>
    <w:basedOn w:val="20"/>
    <w:link w:val="2fb"/>
    <w:qFormat/>
    <w:rsid w:val="00184B63"/>
    <w:pPr>
      <w:keepLines w:val="0"/>
      <w:spacing w:before="240" w:after="360" w:line="240" w:lineRule="auto"/>
      <w:ind w:firstLine="0"/>
      <w:jc w:val="center"/>
    </w:pPr>
    <w:rPr>
      <w:rFonts w:eastAsia="Times New Roman" w:cs="Arial"/>
      <w:bCs w:val="0"/>
      <w:i/>
      <w:iCs/>
      <w:sz w:val="28"/>
      <w:szCs w:val="28"/>
      <w:lang w:eastAsia="ru-RU"/>
    </w:rPr>
  </w:style>
  <w:style w:type="character" w:customStyle="1" w:styleId="2fb">
    <w:name w:val="ААЗаг2 Знак"/>
    <w:basedOn w:val="21"/>
    <w:link w:val="2fa"/>
    <w:rsid w:val="00184B63"/>
    <w:rPr>
      <w:rFonts w:ascii="Times New Roman" w:eastAsia="Times New Roman" w:hAnsi="Times New Roman" w:cs="Arial"/>
      <w:b/>
      <w:bCs w:val="0"/>
      <w:i/>
      <w:iCs/>
      <w:sz w:val="28"/>
      <w:szCs w:val="28"/>
      <w:lang w:eastAsia="ru-RU"/>
    </w:rPr>
  </w:style>
  <w:style w:type="paragraph" w:styleId="afffffa">
    <w:name w:val="No Spacing"/>
    <w:uiPriority w:val="1"/>
    <w:qFormat/>
    <w:rsid w:val="00D70DCA"/>
    <w:pPr>
      <w:spacing w:after="0" w:line="240" w:lineRule="auto"/>
    </w:pPr>
    <w:rPr>
      <w:rFonts w:ascii="Calibri" w:eastAsia="Times New Roman" w:hAnsi="Calibri" w:cs="Times New Roman"/>
      <w:lang w:eastAsia="ru-RU"/>
    </w:rPr>
  </w:style>
  <w:style w:type="paragraph" w:styleId="2fc">
    <w:name w:val="Body Text 2"/>
    <w:basedOn w:val="a2"/>
    <w:link w:val="2fd"/>
    <w:uiPriority w:val="99"/>
    <w:semiHidden/>
    <w:unhideWhenUsed/>
    <w:rsid w:val="00151824"/>
    <w:pPr>
      <w:spacing w:after="120" w:line="480" w:lineRule="auto"/>
    </w:pPr>
  </w:style>
  <w:style w:type="character" w:customStyle="1" w:styleId="2fd">
    <w:name w:val="Основной текст 2 Знак"/>
    <w:basedOn w:val="a3"/>
    <w:link w:val="2fc"/>
    <w:uiPriority w:val="99"/>
    <w:semiHidden/>
    <w:rsid w:val="00151824"/>
    <w:rPr>
      <w:rFonts w:ascii="Times New Roman" w:eastAsia="Calibri" w:hAnsi="Times New Roman" w:cs="Times New Roman"/>
      <w:sz w:val="24"/>
    </w:rPr>
  </w:style>
  <w:style w:type="paragraph" w:styleId="3a">
    <w:name w:val="Body Text 3"/>
    <w:basedOn w:val="a2"/>
    <w:link w:val="3b"/>
    <w:uiPriority w:val="99"/>
    <w:unhideWhenUsed/>
    <w:rsid w:val="00151824"/>
    <w:pPr>
      <w:spacing w:after="120"/>
    </w:pPr>
    <w:rPr>
      <w:sz w:val="16"/>
      <w:szCs w:val="16"/>
    </w:rPr>
  </w:style>
  <w:style w:type="character" w:customStyle="1" w:styleId="3b">
    <w:name w:val="Основной текст 3 Знак"/>
    <w:basedOn w:val="a3"/>
    <w:link w:val="3a"/>
    <w:uiPriority w:val="99"/>
    <w:rsid w:val="00151824"/>
    <w:rPr>
      <w:rFonts w:ascii="Times New Roman" w:eastAsia="Calibri" w:hAnsi="Times New Roman" w:cs="Times New Roman"/>
      <w:sz w:val="16"/>
      <w:szCs w:val="16"/>
    </w:rPr>
  </w:style>
  <w:style w:type="character" w:customStyle="1" w:styleId="ConsPlusNormal0">
    <w:name w:val="ConsPlusNormal Знак"/>
    <w:basedOn w:val="a3"/>
    <w:link w:val="ConsPlusNormal"/>
    <w:locked/>
    <w:rsid w:val="00357D1C"/>
    <w:rPr>
      <w:rFonts w:ascii="Arial" w:eastAsiaTheme="minorEastAsia" w:hAnsi="Arial" w:cs="Arial"/>
      <w:sz w:val="20"/>
      <w:szCs w:val="20"/>
      <w:lang w:eastAsia="ru-RU"/>
    </w:rPr>
  </w:style>
  <w:style w:type="paragraph" w:customStyle="1" w:styleId="1fff">
    <w:name w:val="Для таблицы (приложения 1)"/>
    <w:basedOn w:val="a2"/>
    <w:uiPriority w:val="99"/>
    <w:rsid w:val="00EC6099"/>
    <w:pPr>
      <w:widowControl w:val="0"/>
      <w:adjustRightInd w:val="0"/>
      <w:spacing w:after="0" w:line="240" w:lineRule="atLeast"/>
      <w:textAlignment w:val="baseline"/>
    </w:pPr>
    <w:rPr>
      <w:rFonts w:ascii="Arial" w:eastAsia="Times New Roman" w:hAnsi="Arial"/>
      <w:bCs/>
      <w:color w:val="000000"/>
      <w:spacing w:val="-5"/>
      <w:sz w:val="18"/>
    </w:rPr>
  </w:style>
  <w:style w:type="paragraph" w:customStyle="1" w:styleId="afffffb">
    <w:name w:val="Обычный + По ширине"/>
    <w:aliases w:val="Междустр.интервал:  одинарный + Междустр.интервал:  одина..."/>
    <w:basedOn w:val="a2"/>
    <w:rsid w:val="00EC6099"/>
    <w:pPr>
      <w:spacing w:after="0" w:line="360" w:lineRule="auto"/>
      <w:jc w:val="both"/>
    </w:pPr>
    <w:rPr>
      <w:rFonts w:eastAsia="Times New Roman"/>
      <w:szCs w:val="24"/>
      <w:lang w:eastAsia="ru-RU"/>
    </w:rPr>
  </w:style>
  <w:style w:type="paragraph" w:customStyle="1" w:styleId="afffffc">
    <w:name w:val="ГП_Обычный"/>
    <w:link w:val="afffffd"/>
    <w:qFormat/>
    <w:rsid w:val="00EC6099"/>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d">
    <w:name w:val="ГП_Обычный Знак"/>
    <w:basedOn w:val="a3"/>
    <w:link w:val="afffffc"/>
    <w:rsid w:val="00EC6099"/>
    <w:rPr>
      <w:rFonts w:ascii="PT Sans" w:eastAsia="Times New Roman" w:hAnsi="PT Sans" w:cs="Arial"/>
      <w:sz w:val="24"/>
      <w:szCs w:val="24"/>
      <w:lang w:eastAsia="ru-RU"/>
    </w:rPr>
  </w:style>
  <w:style w:type="paragraph" w:customStyle="1" w:styleId="afffffe">
    <w:name w:val="ГП_Маркированный"/>
    <w:qFormat/>
    <w:rsid w:val="00EC6099"/>
    <w:pPr>
      <w:spacing w:after="120" w:line="240" w:lineRule="auto"/>
      <w:ind w:left="1432" w:hanging="360"/>
      <w:contextualSpacing/>
      <w:jc w:val="both"/>
    </w:pPr>
    <w:rPr>
      <w:rFonts w:ascii="PT Sans" w:eastAsia="Times New Roman" w:hAnsi="PT Sans" w:cs="Arial"/>
      <w:sz w:val="24"/>
      <w:szCs w:val="24"/>
      <w:lang w:eastAsia="ru-RU"/>
    </w:rPr>
  </w:style>
  <w:style w:type="paragraph" w:customStyle="1" w:styleId="3c">
    <w:name w:val="ГП_Статья 3"/>
    <w:next w:val="afffffc"/>
    <w:link w:val="3d"/>
    <w:qFormat/>
    <w:rsid w:val="00EC6099"/>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d">
    <w:name w:val="ГП_Статья 3 Знак"/>
    <w:basedOn w:val="a3"/>
    <w:link w:val="3c"/>
    <w:rsid w:val="00EC6099"/>
    <w:rPr>
      <w:rFonts w:ascii="PT Sans" w:eastAsia="Times New Roman" w:hAnsi="PT Sans" w:cs="Times New Roman"/>
      <w:b/>
      <w:bCs/>
      <w:color w:val="000000"/>
      <w:sz w:val="24"/>
      <w:lang w:eastAsia="ru-RU"/>
    </w:rPr>
  </w:style>
  <w:style w:type="paragraph" w:customStyle="1" w:styleId="affffff">
    <w:name w:val="ГП_Таблица"/>
    <w:next w:val="afffffc"/>
    <w:qFormat/>
    <w:rsid w:val="00EC6099"/>
    <w:pPr>
      <w:keepLines/>
      <w:spacing w:after="0" w:line="240" w:lineRule="auto"/>
    </w:pPr>
    <w:rPr>
      <w:rFonts w:ascii="PT Sans" w:eastAsia="Calibri" w:hAnsi="PT Sans" w:cs="Tahoma"/>
      <w:sz w:val="24"/>
      <w:szCs w:val="24"/>
      <w:lang w:eastAsia="ru-RU"/>
    </w:rPr>
  </w:style>
  <w:style w:type="paragraph" w:customStyle="1" w:styleId="affffff0">
    <w:name w:val="ГП_Таблица название"/>
    <w:next w:val="affffff1"/>
    <w:link w:val="affffff2"/>
    <w:qFormat/>
    <w:rsid w:val="00EC6099"/>
    <w:pPr>
      <w:keepNext/>
      <w:spacing w:before="120" w:after="120" w:line="240" w:lineRule="auto"/>
      <w:jc w:val="right"/>
      <w:outlineLvl w:val="3"/>
    </w:pPr>
    <w:rPr>
      <w:rFonts w:ascii="PT Sans" w:eastAsia="Times New Roman" w:hAnsi="PT Sans" w:cs="Arial"/>
      <w:sz w:val="24"/>
      <w:szCs w:val="24"/>
      <w:lang w:eastAsia="ru-RU"/>
    </w:rPr>
  </w:style>
  <w:style w:type="paragraph" w:customStyle="1" w:styleId="affffff1">
    <w:name w:val="ГП_Таблица влево"/>
    <w:next w:val="afffffc"/>
    <w:qFormat/>
    <w:rsid w:val="00EC6099"/>
    <w:pPr>
      <w:keepLines/>
      <w:spacing w:after="0" w:line="240" w:lineRule="auto"/>
    </w:pPr>
    <w:rPr>
      <w:rFonts w:ascii="PT Sans" w:eastAsia="Calibri" w:hAnsi="PT Sans" w:cs="Tahoma"/>
      <w:sz w:val="24"/>
      <w:szCs w:val="24"/>
      <w:lang w:eastAsia="ru-RU"/>
    </w:rPr>
  </w:style>
  <w:style w:type="character" w:customStyle="1" w:styleId="affffff2">
    <w:name w:val="ГП_Таблица название Знак"/>
    <w:basedOn w:val="a3"/>
    <w:link w:val="affffff0"/>
    <w:rsid w:val="00EC6099"/>
    <w:rPr>
      <w:rFonts w:ascii="PT Sans" w:eastAsia="Times New Roman" w:hAnsi="PT Sans" w:cs="Arial"/>
      <w:sz w:val="24"/>
      <w:szCs w:val="24"/>
      <w:lang w:eastAsia="ru-RU"/>
    </w:rPr>
  </w:style>
  <w:style w:type="paragraph" w:customStyle="1" w:styleId="affffff3">
    <w:name w:val="ГП_Таблица центр"/>
    <w:next w:val="afffffc"/>
    <w:qFormat/>
    <w:rsid w:val="00EC6099"/>
    <w:pPr>
      <w:keepLines/>
      <w:spacing w:after="0" w:line="240" w:lineRule="auto"/>
      <w:jc w:val="center"/>
    </w:pPr>
    <w:rPr>
      <w:rFonts w:ascii="PT Sans" w:eastAsia="Calibri" w:hAnsi="PT Sans" w:cs="Tahoma"/>
      <w:sz w:val="24"/>
      <w:szCs w:val="24"/>
      <w:lang w:eastAsia="ru-RU"/>
    </w:rPr>
  </w:style>
  <w:style w:type="paragraph" w:customStyle="1" w:styleId="affffff4">
    <w:name w:val="ГП_Таблица шапка"/>
    <w:next w:val="affffff1"/>
    <w:link w:val="affffff5"/>
    <w:qFormat/>
    <w:rsid w:val="00EC6099"/>
    <w:pPr>
      <w:keepLines/>
      <w:spacing w:after="0" w:line="240" w:lineRule="auto"/>
      <w:jc w:val="center"/>
    </w:pPr>
    <w:rPr>
      <w:rFonts w:ascii="PT Sans" w:eastAsia="Calibri" w:hAnsi="PT Sans" w:cs="Tahoma"/>
      <w:b/>
      <w:sz w:val="24"/>
      <w:szCs w:val="24"/>
      <w:lang w:eastAsia="ru-RU"/>
    </w:rPr>
  </w:style>
  <w:style w:type="character" w:customStyle="1" w:styleId="affffff5">
    <w:name w:val="ГП_Таблица шапка Знак"/>
    <w:basedOn w:val="a3"/>
    <w:link w:val="affffff4"/>
    <w:rsid w:val="00EC6099"/>
    <w:rPr>
      <w:rFonts w:ascii="PT Sans" w:eastAsia="Calibri" w:hAnsi="PT Sans" w:cs="Tahoma"/>
      <w:b/>
      <w:sz w:val="24"/>
      <w:szCs w:val="24"/>
      <w:lang w:eastAsia="ru-RU"/>
    </w:rPr>
  </w:style>
  <w:style w:type="character" w:customStyle="1" w:styleId="font7">
    <w:name w:val="font_7"/>
    <w:basedOn w:val="a3"/>
    <w:rsid w:val="00EC6099"/>
  </w:style>
  <w:style w:type="paragraph" w:styleId="HTML">
    <w:name w:val="HTML Preformatted"/>
    <w:basedOn w:val="a2"/>
    <w:link w:val="HTML0"/>
    <w:uiPriority w:val="99"/>
    <w:unhideWhenUsed/>
    <w:rsid w:val="00EC6099"/>
    <w:pPr>
      <w:spacing w:after="0" w:line="240" w:lineRule="auto"/>
    </w:pPr>
    <w:rPr>
      <w:rFonts w:ascii="Consolas" w:eastAsia="Times New Roman" w:hAnsi="Consolas" w:cs="Consolas"/>
      <w:sz w:val="20"/>
      <w:szCs w:val="20"/>
      <w:lang w:eastAsia="ru-RU"/>
    </w:rPr>
  </w:style>
  <w:style w:type="character" w:customStyle="1" w:styleId="HTML0">
    <w:name w:val="Стандартный HTML Знак"/>
    <w:basedOn w:val="a3"/>
    <w:link w:val="HTML"/>
    <w:uiPriority w:val="99"/>
    <w:rsid w:val="00EC6099"/>
    <w:rPr>
      <w:rFonts w:ascii="Consolas" w:eastAsia="Times New Roman" w:hAnsi="Consolas" w:cs="Consolas"/>
      <w:sz w:val="20"/>
      <w:szCs w:val="20"/>
      <w:lang w:eastAsia="ru-RU"/>
    </w:rPr>
  </w:style>
  <w:style w:type="paragraph" w:styleId="z-">
    <w:name w:val="HTML Top of Form"/>
    <w:basedOn w:val="a2"/>
    <w:next w:val="a2"/>
    <w:link w:val="z-0"/>
    <w:hidden/>
    <w:uiPriority w:val="99"/>
    <w:semiHidden/>
    <w:unhideWhenUsed/>
    <w:rsid w:val="00EC609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3"/>
    <w:link w:val="z-"/>
    <w:uiPriority w:val="99"/>
    <w:semiHidden/>
    <w:rsid w:val="00EC6099"/>
    <w:rPr>
      <w:rFonts w:ascii="Arial" w:eastAsia="Times New Roman" w:hAnsi="Arial" w:cs="Arial"/>
      <w:vanish/>
      <w:sz w:val="16"/>
      <w:szCs w:val="16"/>
      <w:lang w:eastAsia="ru-RU"/>
    </w:rPr>
  </w:style>
  <w:style w:type="paragraph" w:styleId="z-1">
    <w:name w:val="HTML Bottom of Form"/>
    <w:basedOn w:val="a2"/>
    <w:next w:val="a2"/>
    <w:link w:val="z-2"/>
    <w:hidden/>
    <w:uiPriority w:val="99"/>
    <w:semiHidden/>
    <w:unhideWhenUsed/>
    <w:rsid w:val="00EC609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3"/>
    <w:link w:val="z-1"/>
    <w:uiPriority w:val="99"/>
    <w:semiHidden/>
    <w:rsid w:val="00EC6099"/>
    <w:rPr>
      <w:rFonts w:ascii="Arial" w:eastAsia="Times New Roman" w:hAnsi="Arial" w:cs="Arial"/>
      <w:vanish/>
      <w:sz w:val="16"/>
      <w:szCs w:val="16"/>
      <w:lang w:eastAsia="ru-RU"/>
    </w:rPr>
  </w:style>
  <w:style w:type="character" w:customStyle="1" w:styleId="entry-headline-text">
    <w:name w:val="entry-headline-text"/>
    <w:basedOn w:val="a3"/>
    <w:rsid w:val="00EC6099"/>
  </w:style>
  <w:style w:type="paragraph" w:customStyle="1" w:styleId="post-meta">
    <w:name w:val="post-meta"/>
    <w:basedOn w:val="a2"/>
    <w:rsid w:val="00EC6099"/>
    <w:pPr>
      <w:spacing w:before="100" w:beforeAutospacing="1" w:after="100" w:afterAutospacing="1" w:line="240" w:lineRule="auto"/>
    </w:pPr>
    <w:rPr>
      <w:rFonts w:eastAsia="Times New Roman"/>
      <w:szCs w:val="24"/>
      <w:lang w:eastAsia="ru-RU"/>
    </w:rPr>
  </w:style>
  <w:style w:type="character" w:customStyle="1" w:styleId="post-info-author">
    <w:name w:val="post-info-author"/>
    <w:basedOn w:val="a3"/>
    <w:rsid w:val="00EC6099"/>
  </w:style>
  <w:style w:type="character" w:customStyle="1" w:styleId="post-info-date">
    <w:name w:val="post-info-date"/>
    <w:basedOn w:val="a3"/>
    <w:rsid w:val="00EC6099"/>
  </w:style>
  <w:style w:type="character" w:customStyle="1" w:styleId="post-info-comments">
    <w:name w:val="post-info-comments"/>
    <w:basedOn w:val="a3"/>
    <w:rsid w:val="00EC6099"/>
  </w:style>
  <w:style w:type="paragraph" w:customStyle="1" w:styleId="post-category">
    <w:name w:val="post-category"/>
    <w:basedOn w:val="a2"/>
    <w:rsid w:val="00EC6099"/>
    <w:pPr>
      <w:spacing w:before="100" w:beforeAutospacing="1" w:after="100" w:afterAutospacing="1" w:line="240" w:lineRule="auto"/>
    </w:pPr>
    <w:rPr>
      <w:rFonts w:eastAsia="Times New Roman"/>
      <w:szCs w:val="24"/>
      <w:lang w:eastAsia="ru-RU"/>
    </w:rPr>
  </w:style>
  <w:style w:type="character" w:customStyle="1" w:styleId="post-info-category">
    <w:name w:val="post-info-category"/>
    <w:basedOn w:val="a3"/>
    <w:rsid w:val="00EC6099"/>
  </w:style>
  <w:style w:type="paragraph" w:customStyle="1" w:styleId="post-tags">
    <w:name w:val="post-tags"/>
    <w:basedOn w:val="a2"/>
    <w:rsid w:val="00EC6099"/>
    <w:pPr>
      <w:spacing w:before="100" w:beforeAutospacing="1" w:after="100" w:afterAutospacing="1" w:line="240" w:lineRule="auto"/>
    </w:pPr>
    <w:rPr>
      <w:rFonts w:eastAsia="Times New Roman"/>
      <w:szCs w:val="24"/>
      <w:lang w:eastAsia="ru-RU"/>
    </w:rPr>
  </w:style>
  <w:style w:type="character" w:customStyle="1" w:styleId="post-info-tags">
    <w:name w:val="post-info-tags"/>
    <w:basedOn w:val="a3"/>
    <w:rsid w:val="00EC6099"/>
  </w:style>
  <w:style w:type="paragraph" w:customStyle="1" w:styleId="affffff6">
    <w:name w:val="АСод.Табл"/>
    <w:basedOn w:val="Afff5"/>
    <w:link w:val="affffff7"/>
    <w:qFormat/>
    <w:rsid w:val="00214F5E"/>
    <w:pPr>
      <w:ind w:firstLine="0"/>
      <w:jc w:val="center"/>
    </w:pPr>
    <w:rPr>
      <w:sz w:val="16"/>
      <w:szCs w:val="16"/>
    </w:rPr>
  </w:style>
  <w:style w:type="character" w:customStyle="1" w:styleId="affffff7">
    <w:name w:val="АСод.Табл Знак"/>
    <w:basedOn w:val="affffff2"/>
    <w:link w:val="affffff6"/>
    <w:rsid w:val="00214F5E"/>
    <w:rPr>
      <w:rFonts w:ascii="Times New Roman" w:eastAsia="Calibri" w:hAnsi="Times New Roman" w:cs="Times New Roman"/>
      <w:sz w:val="16"/>
      <w:szCs w:val="16"/>
      <w:lang w:eastAsia="ar-SA"/>
    </w:rPr>
  </w:style>
  <w:style w:type="paragraph" w:customStyle="1" w:styleId="3e">
    <w:name w:val="Заголовок3"/>
    <w:basedOn w:val="a2"/>
    <w:link w:val="3f"/>
    <w:qFormat/>
    <w:rsid w:val="008B40AD"/>
    <w:pPr>
      <w:keepNext/>
      <w:keepLines/>
      <w:tabs>
        <w:tab w:val="left" w:pos="1134"/>
      </w:tabs>
      <w:spacing w:before="120" w:after="240"/>
      <w:ind w:firstLine="567"/>
      <w:jc w:val="both"/>
      <w:outlineLvl w:val="1"/>
    </w:pPr>
    <w:rPr>
      <w:rFonts w:eastAsia="Times New Roman"/>
      <w:b/>
      <w:bCs/>
      <w:i/>
      <w:kern w:val="32"/>
      <w:sz w:val="28"/>
      <w:szCs w:val="28"/>
      <w:lang w:eastAsia="ru-RU"/>
    </w:rPr>
  </w:style>
  <w:style w:type="character" w:customStyle="1" w:styleId="3f">
    <w:name w:val="Заголовок3 Знак"/>
    <w:basedOn w:val="a3"/>
    <w:link w:val="3e"/>
    <w:rsid w:val="008B40AD"/>
    <w:rPr>
      <w:rFonts w:ascii="Times New Roman" w:eastAsia="Times New Roman" w:hAnsi="Times New Roman" w:cs="Times New Roman"/>
      <w:b/>
      <w:bCs/>
      <w:i/>
      <w:kern w:val="32"/>
      <w:sz w:val="28"/>
      <w:szCs w:val="28"/>
      <w:lang w:eastAsia="ru-RU"/>
    </w:rPr>
  </w:style>
</w:styles>
</file>

<file path=word/webSettings.xml><?xml version="1.0" encoding="utf-8"?>
<w:webSettings xmlns:r="http://schemas.openxmlformats.org/officeDocument/2006/relationships" xmlns:w="http://schemas.openxmlformats.org/wordprocessingml/2006/main">
  <w:divs>
    <w:div w:id="2442954">
      <w:bodyDiv w:val="1"/>
      <w:marLeft w:val="0"/>
      <w:marRight w:val="0"/>
      <w:marTop w:val="0"/>
      <w:marBottom w:val="0"/>
      <w:divBdr>
        <w:top w:val="none" w:sz="0" w:space="0" w:color="auto"/>
        <w:left w:val="none" w:sz="0" w:space="0" w:color="auto"/>
        <w:bottom w:val="none" w:sz="0" w:space="0" w:color="auto"/>
        <w:right w:val="none" w:sz="0" w:space="0" w:color="auto"/>
      </w:divBdr>
    </w:div>
    <w:div w:id="5642136">
      <w:bodyDiv w:val="1"/>
      <w:marLeft w:val="0"/>
      <w:marRight w:val="0"/>
      <w:marTop w:val="0"/>
      <w:marBottom w:val="0"/>
      <w:divBdr>
        <w:top w:val="none" w:sz="0" w:space="0" w:color="auto"/>
        <w:left w:val="none" w:sz="0" w:space="0" w:color="auto"/>
        <w:bottom w:val="none" w:sz="0" w:space="0" w:color="auto"/>
        <w:right w:val="none" w:sz="0" w:space="0" w:color="auto"/>
      </w:divBdr>
    </w:div>
    <w:div w:id="5985386">
      <w:bodyDiv w:val="1"/>
      <w:marLeft w:val="0"/>
      <w:marRight w:val="0"/>
      <w:marTop w:val="0"/>
      <w:marBottom w:val="0"/>
      <w:divBdr>
        <w:top w:val="none" w:sz="0" w:space="0" w:color="auto"/>
        <w:left w:val="none" w:sz="0" w:space="0" w:color="auto"/>
        <w:bottom w:val="none" w:sz="0" w:space="0" w:color="auto"/>
        <w:right w:val="none" w:sz="0" w:space="0" w:color="auto"/>
      </w:divBdr>
    </w:div>
    <w:div w:id="13382119">
      <w:bodyDiv w:val="1"/>
      <w:marLeft w:val="0"/>
      <w:marRight w:val="0"/>
      <w:marTop w:val="0"/>
      <w:marBottom w:val="0"/>
      <w:divBdr>
        <w:top w:val="none" w:sz="0" w:space="0" w:color="auto"/>
        <w:left w:val="none" w:sz="0" w:space="0" w:color="auto"/>
        <w:bottom w:val="none" w:sz="0" w:space="0" w:color="auto"/>
        <w:right w:val="none" w:sz="0" w:space="0" w:color="auto"/>
      </w:divBdr>
    </w:div>
    <w:div w:id="13921574">
      <w:bodyDiv w:val="1"/>
      <w:marLeft w:val="0"/>
      <w:marRight w:val="0"/>
      <w:marTop w:val="0"/>
      <w:marBottom w:val="0"/>
      <w:divBdr>
        <w:top w:val="none" w:sz="0" w:space="0" w:color="auto"/>
        <w:left w:val="none" w:sz="0" w:space="0" w:color="auto"/>
        <w:bottom w:val="none" w:sz="0" w:space="0" w:color="auto"/>
        <w:right w:val="none" w:sz="0" w:space="0" w:color="auto"/>
      </w:divBdr>
    </w:div>
    <w:div w:id="14500605">
      <w:bodyDiv w:val="1"/>
      <w:marLeft w:val="0"/>
      <w:marRight w:val="0"/>
      <w:marTop w:val="0"/>
      <w:marBottom w:val="0"/>
      <w:divBdr>
        <w:top w:val="none" w:sz="0" w:space="0" w:color="auto"/>
        <w:left w:val="none" w:sz="0" w:space="0" w:color="auto"/>
        <w:bottom w:val="none" w:sz="0" w:space="0" w:color="auto"/>
        <w:right w:val="none" w:sz="0" w:space="0" w:color="auto"/>
      </w:divBdr>
      <w:divsChild>
        <w:div w:id="169951663">
          <w:marLeft w:val="547"/>
          <w:marRight w:val="0"/>
          <w:marTop w:val="0"/>
          <w:marBottom w:val="0"/>
          <w:divBdr>
            <w:top w:val="none" w:sz="0" w:space="0" w:color="auto"/>
            <w:left w:val="none" w:sz="0" w:space="0" w:color="auto"/>
            <w:bottom w:val="none" w:sz="0" w:space="0" w:color="auto"/>
            <w:right w:val="none" w:sz="0" w:space="0" w:color="auto"/>
          </w:divBdr>
        </w:div>
        <w:div w:id="1756198502">
          <w:marLeft w:val="547"/>
          <w:marRight w:val="0"/>
          <w:marTop w:val="0"/>
          <w:marBottom w:val="0"/>
          <w:divBdr>
            <w:top w:val="none" w:sz="0" w:space="0" w:color="auto"/>
            <w:left w:val="none" w:sz="0" w:space="0" w:color="auto"/>
            <w:bottom w:val="none" w:sz="0" w:space="0" w:color="auto"/>
            <w:right w:val="none" w:sz="0" w:space="0" w:color="auto"/>
          </w:divBdr>
        </w:div>
      </w:divsChild>
    </w:div>
    <w:div w:id="32466018">
      <w:bodyDiv w:val="1"/>
      <w:marLeft w:val="0"/>
      <w:marRight w:val="0"/>
      <w:marTop w:val="0"/>
      <w:marBottom w:val="0"/>
      <w:divBdr>
        <w:top w:val="none" w:sz="0" w:space="0" w:color="auto"/>
        <w:left w:val="none" w:sz="0" w:space="0" w:color="auto"/>
        <w:bottom w:val="none" w:sz="0" w:space="0" w:color="auto"/>
        <w:right w:val="none" w:sz="0" w:space="0" w:color="auto"/>
      </w:divBdr>
    </w:div>
    <w:div w:id="44572434">
      <w:bodyDiv w:val="1"/>
      <w:marLeft w:val="0"/>
      <w:marRight w:val="0"/>
      <w:marTop w:val="0"/>
      <w:marBottom w:val="0"/>
      <w:divBdr>
        <w:top w:val="none" w:sz="0" w:space="0" w:color="auto"/>
        <w:left w:val="none" w:sz="0" w:space="0" w:color="auto"/>
        <w:bottom w:val="none" w:sz="0" w:space="0" w:color="auto"/>
        <w:right w:val="none" w:sz="0" w:space="0" w:color="auto"/>
      </w:divBdr>
    </w:div>
    <w:div w:id="44792510">
      <w:bodyDiv w:val="1"/>
      <w:marLeft w:val="0"/>
      <w:marRight w:val="0"/>
      <w:marTop w:val="0"/>
      <w:marBottom w:val="0"/>
      <w:divBdr>
        <w:top w:val="none" w:sz="0" w:space="0" w:color="auto"/>
        <w:left w:val="none" w:sz="0" w:space="0" w:color="auto"/>
        <w:bottom w:val="none" w:sz="0" w:space="0" w:color="auto"/>
        <w:right w:val="none" w:sz="0" w:space="0" w:color="auto"/>
      </w:divBdr>
    </w:div>
    <w:div w:id="44835585">
      <w:bodyDiv w:val="1"/>
      <w:marLeft w:val="0"/>
      <w:marRight w:val="0"/>
      <w:marTop w:val="0"/>
      <w:marBottom w:val="0"/>
      <w:divBdr>
        <w:top w:val="none" w:sz="0" w:space="0" w:color="auto"/>
        <w:left w:val="none" w:sz="0" w:space="0" w:color="auto"/>
        <w:bottom w:val="none" w:sz="0" w:space="0" w:color="auto"/>
        <w:right w:val="none" w:sz="0" w:space="0" w:color="auto"/>
      </w:divBdr>
    </w:div>
    <w:div w:id="45154806">
      <w:bodyDiv w:val="1"/>
      <w:marLeft w:val="0"/>
      <w:marRight w:val="0"/>
      <w:marTop w:val="0"/>
      <w:marBottom w:val="0"/>
      <w:divBdr>
        <w:top w:val="none" w:sz="0" w:space="0" w:color="auto"/>
        <w:left w:val="none" w:sz="0" w:space="0" w:color="auto"/>
        <w:bottom w:val="none" w:sz="0" w:space="0" w:color="auto"/>
        <w:right w:val="none" w:sz="0" w:space="0" w:color="auto"/>
      </w:divBdr>
    </w:div>
    <w:div w:id="50344772">
      <w:bodyDiv w:val="1"/>
      <w:marLeft w:val="0"/>
      <w:marRight w:val="0"/>
      <w:marTop w:val="0"/>
      <w:marBottom w:val="0"/>
      <w:divBdr>
        <w:top w:val="none" w:sz="0" w:space="0" w:color="auto"/>
        <w:left w:val="none" w:sz="0" w:space="0" w:color="auto"/>
        <w:bottom w:val="none" w:sz="0" w:space="0" w:color="auto"/>
        <w:right w:val="none" w:sz="0" w:space="0" w:color="auto"/>
      </w:divBdr>
    </w:div>
    <w:div w:id="51003653">
      <w:bodyDiv w:val="1"/>
      <w:marLeft w:val="0"/>
      <w:marRight w:val="0"/>
      <w:marTop w:val="0"/>
      <w:marBottom w:val="0"/>
      <w:divBdr>
        <w:top w:val="none" w:sz="0" w:space="0" w:color="auto"/>
        <w:left w:val="none" w:sz="0" w:space="0" w:color="auto"/>
        <w:bottom w:val="none" w:sz="0" w:space="0" w:color="auto"/>
        <w:right w:val="none" w:sz="0" w:space="0" w:color="auto"/>
      </w:divBdr>
    </w:div>
    <w:div w:id="55130841">
      <w:bodyDiv w:val="1"/>
      <w:marLeft w:val="0"/>
      <w:marRight w:val="0"/>
      <w:marTop w:val="0"/>
      <w:marBottom w:val="0"/>
      <w:divBdr>
        <w:top w:val="none" w:sz="0" w:space="0" w:color="auto"/>
        <w:left w:val="none" w:sz="0" w:space="0" w:color="auto"/>
        <w:bottom w:val="none" w:sz="0" w:space="0" w:color="auto"/>
        <w:right w:val="none" w:sz="0" w:space="0" w:color="auto"/>
      </w:divBdr>
    </w:div>
    <w:div w:id="59791599">
      <w:bodyDiv w:val="1"/>
      <w:marLeft w:val="0"/>
      <w:marRight w:val="0"/>
      <w:marTop w:val="0"/>
      <w:marBottom w:val="0"/>
      <w:divBdr>
        <w:top w:val="none" w:sz="0" w:space="0" w:color="auto"/>
        <w:left w:val="none" w:sz="0" w:space="0" w:color="auto"/>
        <w:bottom w:val="none" w:sz="0" w:space="0" w:color="auto"/>
        <w:right w:val="none" w:sz="0" w:space="0" w:color="auto"/>
      </w:divBdr>
    </w:div>
    <w:div w:id="66072906">
      <w:bodyDiv w:val="1"/>
      <w:marLeft w:val="0"/>
      <w:marRight w:val="0"/>
      <w:marTop w:val="0"/>
      <w:marBottom w:val="0"/>
      <w:divBdr>
        <w:top w:val="none" w:sz="0" w:space="0" w:color="auto"/>
        <w:left w:val="none" w:sz="0" w:space="0" w:color="auto"/>
        <w:bottom w:val="none" w:sz="0" w:space="0" w:color="auto"/>
        <w:right w:val="none" w:sz="0" w:space="0" w:color="auto"/>
      </w:divBdr>
    </w:div>
    <w:div w:id="70349213">
      <w:bodyDiv w:val="1"/>
      <w:marLeft w:val="0"/>
      <w:marRight w:val="0"/>
      <w:marTop w:val="0"/>
      <w:marBottom w:val="0"/>
      <w:divBdr>
        <w:top w:val="none" w:sz="0" w:space="0" w:color="auto"/>
        <w:left w:val="none" w:sz="0" w:space="0" w:color="auto"/>
        <w:bottom w:val="none" w:sz="0" w:space="0" w:color="auto"/>
        <w:right w:val="none" w:sz="0" w:space="0" w:color="auto"/>
      </w:divBdr>
    </w:div>
    <w:div w:id="72551313">
      <w:bodyDiv w:val="1"/>
      <w:marLeft w:val="0"/>
      <w:marRight w:val="0"/>
      <w:marTop w:val="0"/>
      <w:marBottom w:val="0"/>
      <w:divBdr>
        <w:top w:val="none" w:sz="0" w:space="0" w:color="auto"/>
        <w:left w:val="none" w:sz="0" w:space="0" w:color="auto"/>
        <w:bottom w:val="none" w:sz="0" w:space="0" w:color="auto"/>
        <w:right w:val="none" w:sz="0" w:space="0" w:color="auto"/>
      </w:divBdr>
    </w:div>
    <w:div w:id="74673921">
      <w:bodyDiv w:val="1"/>
      <w:marLeft w:val="0"/>
      <w:marRight w:val="0"/>
      <w:marTop w:val="0"/>
      <w:marBottom w:val="0"/>
      <w:divBdr>
        <w:top w:val="none" w:sz="0" w:space="0" w:color="auto"/>
        <w:left w:val="none" w:sz="0" w:space="0" w:color="auto"/>
        <w:bottom w:val="none" w:sz="0" w:space="0" w:color="auto"/>
        <w:right w:val="none" w:sz="0" w:space="0" w:color="auto"/>
      </w:divBdr>
    </w:div>
    <w:div w:id="81536276">
      <w:bodyDiv w:val="1"/>
      <w:marLeft w:val="0"/>
      <w:marRight w:val="0"/>
      <w:marTop w:val="0"/>
      <w:marBottom w:val="0"/>
      <w:divBdr>
        <w:top w:val="none" w:sz="0" w:space="0" w:color="auto"/>
        <w:left w:val="none" w:sz="0" w:space="0" w:color="auto"/>
        <w:bottom w:val="none" w:sz="0" w:space="0" w:color="auto"/>
        <w:right w:val="none" w:sz="0" w:space="0" w:color="auto"/>
      </w:divBdr>
    </w:div>
    <w:div w:id="87195042">
      <w:bodyDiv w:val="1"/>
      <w:marLeft w:val="0"/>
      <w:marRight w:val="0"/>
      <w:marTop w:val="0"/>
      <w:marBottom w:val="0"/>
      <w:divBdr>
        <w:top w:val="none" w:sz="0" w:space="0" w:color="auto"/>
        <w:left w:val="none" w:sz="0" w:space="0" w:color="auto"/>
        <w:bottom w:val="none" w:sz="0" w:space="0" w:color="auto"/>
        <w:right w:val="none" w:sz="0" w:space="0" w:color="auto"/>
      </w:divBdr>
    </w:div>
    <w:div w:id="92480203">
      <w:bodyDiv w:val="1"/>
      <w:marLeft w:val="0"/>
      <w:marRight w:val="0"/>
      <w:marTop w:val="0"/>
      <w:marBottom w:val="0"/>
      <w:divBdr>
        <w:top w:val="none" w:sz="0" w:space="0" w:color="auto"/>
        <w:left w:val="none" w:sz="0" w:space="0" w:color="auto"/>
        <w:bottom w:val="none" w:sz="0" w:space="0" w:color="auto"/>
        <w:right w:val="none" w:sz="0" w:space="0" w:color="auto"/>
      </w:divBdr>
    </w:div>
    <w:div w:id="95256304">
      <w:bodyDiv w:val="1"/>
      <w:marLeft w:val="0"/>
      <w:marRight w:val="0"/>
      <w:marTop w:val="0"/>
      <w:marBottom w:val="0"/>
      <w:divBdr>
        <w:top w:val="none" w:sz="0" w:space="0" w:color="auto"/>
        <w:left w:val="none" w:sz="0" w:space="0" w:color="auto"/>
        <w:bottom w:val="none" w:sz="0" w:space="0" w:color="auto"/>
        <w:right w:val="none" w:sz="0" w:space="0" w:color="auto"/>
      </w:divBdr>
      <w:divsChild>
        <w:div w:id="843251919">
          <w:marLeft w:val="0"/>
          <w:marRight w:val="0"/>
          <w:marTop w:val="0"/>
          <w:marBottom w:val="0"/>
          <w:divBdr>
            <w:top w:val="none" w:sz="0" w:space="0" w:color="auto"/>
            <w:left w:val="none" w:sz="0" w:space="0" w:color="auto"/>
            <w:bottom w:val="none" w:sz="0" w:space="0" w:color="auto"/>
            <w:right w:val="none" w:sz="0" w:space="0" w:color="auto"/>
          </w:divBdr>
          <w:divsChild>
            <w:div w:id="1282418018">
              <w:marLeft w:val="0"/>
              <w:marRight w:val="0"/>
              <w:marTop w:val="0"/>
              <w:marBottom w:val="0"/>
              <w:divBdr>
                <w:top w:val="none" w:sz="0" w:space="0" w:color="auto"/>
                <w:left w:val="none" w:sz="0" w:space="0" w:color="auto"/>
                <w:bottom w:val="none" w:sz="0" w:space="0" w:color="auto"/>
                <w:right w:val="none" w:sz="0" w:space="0" w:color="auto"/>
              </w:divBdr>
              <w:divsChild>
                <w:div w:id="8585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21637">
      <w:bodyDiv w:val="1"/>
      <w:marLeft w:val="0"/>
      <w:marRight w:val="0"/>
      <w:marTop w:val="0"/>
      <w:marBottom w:val="0"/>
      <w:divBdr>
        <w:top w:val="none" w:sz="0" w:space="0" w:color="auto"/>
        <w:left w:val="none" w:sz="0" w:space="0" w:color="auto"/>
        <w:bottom w:val="none" w:sz="0" w:space="0" w:color="auto"/>
        <w:right w:val="none" w:sz="0" w:space="0" w:color="auto"/>
      </w:divBdr>
    </w:div>
    <w:div w:id="112212799">
      <w:bodyDiv w:val="1"/>
      <w:marLeft w:val="0"/>
      <w:marRight w:val="0"/>
      <w:marTop w:val="0"/>
      <w:marBottom w:val="0"/>
      <w:divBdr>
        <w:top w:val="none" w:sz="0" w:space="0" w:color="auto"/>
        <w:left w:val="none" w:sz="0" w:space="0" w:color="auto"/>
        <w:bottom w:val="none" w:sz="0" w:space="0" w:color="auto"/>
        <w:right w:val="none" w:sz="0" w:space="0" w:color="auto"/>
      </w:divBdr>
    </w:div>
    <w:div w:id="112410571">
      <w:bodyDiv w:val="1"/>
      <w:marLeft w:val="0"/>
      <w:marRight w:val="0"/>
      <w:marTop w:val="0"/>
      <w:marBottom w:val="0"/>
      <w:divBdr>
        <w:top w:val="none" w:sz="0" w:space="0" w:color="auto"/>
        <w:left w:val="none" w:sz="0" w:space="0" w:color="auto"/>
        <w:bottom w:val="none" w:sz="0" w:space="0" w:color="auto"/>
        <w:right w:val="none" w:sz="0" w:space="0" w:color="auto"/>
      </w:divBdr>
    </w:div>
    <w:div w:id="113519474">
      <w:bodyDiv w:val="1"/>
      <w:marLeft w:val="0"/>
      <w:marRight w:val="0"/>
      <w:marTop w:val="0"/>
      <w:marBottom w:val="0"/>
      <w:divBdr>
        <w:top w:val="none" w:sz="0" w:space="0" w:color="auto"/>
        <w:left w:val="none" w:sz="0" w:space="0" w:color="auto"/>
        <w:bottom w:val="none" w:sz="0" w:space="0" w:color="auto"/>
        <w:right w:val="none" w:sz="0" w:space="0" w:color="auto"/>
      </w:divBdr>
    </w:div>
    <w:div w:id="131211513">
      <w:bodyDiv w:val="1"/>
      <w:marLeft w:val="0"/>
      <w:marRight w:val="0"/>
      <w:marTop w:val="0"/>
      <w:marBottom w:val="0"/>
      <w:divBdr>
        <w:top w:val="none" w:sz="0" w:space="0" w:color="auto"/>
        <w:left w:val="none" w:sz="0" w:space="0" w:color="auto"/>
        <w:bottom w:val="none" w:sz="0" w:space="0" w:color="auto"/>
        <w:right w:val="none" w:sz="0" w:space="0" w:color="auto"/>
      </w:divBdr>
    </w:div>
    <w:div w:id="142816710">
      <w:bodyDiv w:val="1"/>
      <w:marLeft w:val="0"/>
      <w:marRight w:val="0"/>
      <w:marTop w:val="0"/>
      <w:marBottom w:val="0"/>
      <w:divBdr>
        <w:top w:val="none" w:sz="0" w:space="0" w:color="auto"/>
        <w:left w:val="none" w:sz="0" w:space="0" w:color="auto"/>
        <w:bottom w:val="none" w:sz="0" w:space="0" w:color="auto"/>
        <w:right w:val="none" w:sz="0" w:space="0" w:color="auto"/>
      </w:divBdr>
    </w:div>
    <w:div w:id="143091236">
      <w:bodyDiv w:val="1"/>
      <w:marLeft w:val="0"/>
      <w:marRight w:val="0"/>
      <w:marTop w:val="0"/>
      <w:marBottom w:val="0"/>
      <w:divBdr>
        <w:top w:val="none" w:sz="0" w:space="0" w:color="auto"/>
        <w:left w:val="none" w:sz="0" w:space="0" w:color="auto"/>
        <w:bottom w:val="none" w:sz="0" w:space="0" w:color="auto"/>
        <w:right w:val="none" w:sz="0" w:space="0" w:color="auto"/>
      </w:divBdr>
    </w:div>
    <w:div w:id="151991857">
      <w:bodyDiv w:val="1"/>
      <w:marLeft w:val="0"/>
      <w:marRight w:val="0"/>
      <w:marTop w:val="0"/>
      <w:marBottom w:val="0"/>
      <w:divBdr>
        <w:top w:val="none" w:sz="0" w:space="0" w:color="auto"/>
        <w:left w:val="none" w:sz="0" w:space="0" w:color="auto"/>
        <w:bottom w:val="none" w:sz="0" w:space="0" w:color="auto"/>
        <w:right w:val="none" w:sz="0" w:space="0" w:color="auto"/>
      </w:divBdr>
    </w:div>
    <w:div w:id="152063270">
      <w:bodyDiv w:val="1"/>
      <w:marLeft w:val="0"/>
      <w:marRight w:val="0"/>
      <w:marTop w:val="0"/>
      <w:marBottom w:val="0"/>
      <w:divBdr>
        <w:top w:val="none" w:sz="0" w:space="0" w:color="auto"/>
        <w:left w:val="none" w:sz="0" w:space="0" w:color="auto"/>
        <w:bottom w:val="none" w:sz="0" w:space="0" w:color="auto"/>
        <w:right w:val="none" w:sz="0" w:space="0" w:color="auto"/>
      </w:divBdr>
    </w:div>
    <w:div w:id="160390256">
      <w:bodyDiv w:val="1"/>
      <w:marLeft w:val="0"/>
      <w:marRight w:val="0"/>
      <w:marTop w:val="0"/>
      <w:marBottom w:val="0"/>
      <w:divBdr>
        <w:top w:val="none" w:sz="0" w:space="0" w:color="auto"/>
        <w:left w:val="none" w:sz="0" w:space="0" w:color="auto"/>
        <w:bottom w:val="none" w:sz="0" w:space="0" w:color="auto"/>
        <w:right w:val="none" w:sz="0" w:space="0" w:color="auto"/>
      </w:divBdr>
    </w:div>
    <w:div w:id="162211216">
      <w:bodyDiv w:val="1"/>
      <w:marLeft w:val="0"/>
      <w:marRight w:val="0"/>
      <w:marTop w:val="0"/>
      <w:marBottom w:val="0"/>
      <w:divBdr>
        <w:top w:val="none" w:sz="0" w:space="0" w:color="auto"/>
        <w:left w:val="none" w:sz="0" w:space="0" w:color="auto"/>
        <w:bottom w:val="none" w:sz="0" w:space="0" w:color="auto"/>
        <w:right w:val="none" w:sz="0" w:space="0" w:color="auto"/>
      </w:divBdr>
    </w:div>
    <w:div w:id="169562720">
      <w:bodyDiv w:val="1"/>
      <w:marLeft w:val="0"/>
      <w:marRight w:val="0"/>
      <w:marTop w:val="0"/>
      <w:marBottom w:val="0"/>
      <w:divBdr>
        <w:top w:val="none" w:sz="0" w:space="0" w:color="auto"/>
        <w:left w:val="none" w:sz="0" w:space="0" w:color="auto"/>
        <w:bottom w:val="none" w:sz="0" w:space="0" w:color="auto"/>
        <w:right w:val="none" w:sz="0" w:space="0" w:color="auto"/>
      </w:divBdr>
    </w:div>
    <w:div w:id="174661504">
      <w:bodyDiv w:val="1"/>
      <w:marLeft w:val="0"/>
      <w:marRight w:val="0"/>
      <w:marTop w:val="0"/>
      <w:marBottom w:val="0"/>
      <w:divBdr>
        <w:top w:val="none" w:sz="0" w:space="0" w:color="auto"/>
        <w:left w:val="none" w:sz="0" w:space="0" w:color="auto"/>
        <w:bottom w:val="none" w:sz="0" w:space="0" w:color="auto"/>
        <w:right w:val="none" w:sz="0" w:space="0" w:color="auto"/>
      </w:divBdr>
    </w:div>
    <w:div w:id="177232677">
      <w:bodyDiv w:val="1"/>
      <w:marLeft w:val="0"/>
      <w:marRight w:val="0"/>
      <w:marTop w:val="0"/>
      <w:marBottom w:val="0"/>
      <w:divBdr>
        <w:top w:val="none" w:sz="0" w:space="0" w:color="auto"/>
        <w:left w:val="none" w:sz="0" w:space="0" w:color="auto"/>
        <w:bottom w:val="none" w:sz="0" w:space="0" w:color="auto"/>
        <w:right w:val="none" w:sz="0" w:space="0" w:color="auto"/>
      </w:divBdr>
    </w:div>
    <w:div w:id="179928847">
      <w:bodyDiv w:val="1"/>
      <w:marLeft w:val="0"/>
      <w:marRight w:val="0"/>
      <w:marTop w:val="0"/>
      <w:marBottom w:val="0"/>
      <w:divBdr>
        <w:top w:val="none" w:sz="0" w:space="0" w:color="auto"/>
        <w:left w:val="none" w:sz="0" w:space="0" w:color="auto"/>
        <w:bottom w:val="none" w:sz="0" w:space="0" w:color="auto"/>
        <w:right w:val="none" w:sz="0" w:space="0" w:color="auto"/>
      </w:divBdr>
    </w:div>
    <w:div w:id="184904461">
      <w:bodyDiv w:val="1"/>
      <w:marLeft w:val="0"/>
      <w:marRight w:val="0"/>
      <w:marTop w:val="0"/>
      <w:marBottom w:val="0"/>
      <w:divBdr>
        <w:top w:val="none" w:sz="0" w:space="0" w:color="auto"/>
        <w:left w:val="none" w:sz="0" w:space="0" w:color="auto"/>
        <w:bottom w:val="none" w:sz="0" w:space="0" w:color="auto"/>
        <w:right w:val="none" w:sz="0" w:space="0" w:color="auto"/>
      </w:divBdr>
    </w:div>
    <w:div w:id="186723109">
      <w:bodyDiv w:val="1"/>
      <w:marLeft w:val="0"/>
      <w:marRight w:val="0"/>
      <w:marTop w:val="0"/>
      <w:marBottom w:val="0"/>
      <w:divBdr>
        <w:top w:val="none" w:sz="0" w:space="0" w:color="auto"/>
        <w:left w:val="none" w:sz="0" w:space="0" w:color="auto"/>
        <w:bottom w:val="none" w:sz="0" w:space="0" w:color="auto"/>
        <w:right w:val="none" w:sz="0" w:space="0" w:color="auto"/>
      </w:divBdr>
    </w:div>
    <w:div w:id="187254395">
      <w:bodyDiv w:val="1"/>
      <w:marLeft w:val="0"/>
      <w:marRight w:val="0"/>
      <w:marTop w:val="0"/>
      <w:marBottom w:val="0"/>
      <w:divBdr>
        <w:top w:val="none" w:sz="0" w:space="0" w:color="auto"/>
        <w:left w:val="none" w:sz="0" w:space="0" w:color="auto"/>
        <w:bottom w:val="none" w:sz="0" w:space="0" w:color="auto"/>
        <w:right w:val="none" w:sz="0" w:space="0" w:color="auto"/>
      </w:divBdr>
    </w:div>
    <w:div w:id="192619285">
      <w:bodyDiv w:val="1"/>
      <w:marLeft w:val="0"/>
      <w:marRight w:val="0"/>
      <w:marTop w:val="0"/>
      <w:marBottom w:val="0"/>
      <w:divBdr>
        <w:top w:val="none" w:sz="0" w:space="0" w:color="auto"/>
        <w:left w:val="none" w:sz="0" w:space="0" w:color="auto"/>
        <w:bottom w:val="none" w:sz="0" w:space="0" w:color="auto"/>
        <w:right w:val="none" w:sz="0" w:space="0" w:color="auto"/>
      </w:divBdr>
    </w:div>
    <w:div w:id="195238298">
      <w:bodyDiv w:val="1"/>
      <w:marLeft w:val="0"/>
      <w:marRight w:val="0"/>
      <w:marTop w:val="0"/>
      <w:marBottom w:val="0"/>
      <w:divBdr>
        <w:top w:val="none" w:sz="0" w:space="0" w:color="auto"/>
        <w:left w:val="none" w:sz="0" w:space="0" w:color="auto"/>
        <w:bottom w:val="none" w:sz="0" w:space="0" w:color="auto"/>
        <w:right w:val="none" w:sz="0" w:space="0" w:color="auto"/>
      </w:divBdr>
    </w:div>
    <w:div w:id="197815469">
      <w:bodyDiv w:val="1"/>
      <w:marLeft w:val="0"/>
      <w:marRight w:val="0"/>
      <w:marTop w:val="0"/>
      <w:marBottom w:val="0"/>
      <w:divBdr>
        <w:top w:val="none" w:sz="0" w:space="0" w:color="auto"/>
        <w:left w:val="none" w:sz="0" w:space="0" w:color="auto"/>
        <w:bottom w:val="none" w:sz="0" w:space="0" w:color="auto"/>
        <w:right w:val="none" w:sz="0" w:space="0" w:color="auto"/>
      </w:divBdr>
    </w:div>
    <w:div w:id="200366780">
      <w:bodyDiv w:val="1"/>
      <w:marLeft w:val="0"/>
      <w:marRight w:val="0"/>
      <w:marTop w:val="0"/>
      <w:marBottom w:val="0"/>
      <w:divBdr>
        <w:top w:val="none" w:sz="0" w:space="0" w:color="auto"/>
        <w:left w:val="none" w:sz="0" w:space="0" w:color="auto"/>
        <w:bottom w:val="none" w:sz="0" w:space="0" w:color="auto"/>
        <w:right w:val="none" w:sz="0" w:space="0" w:color="auto"/>
      </w:divBdr>
    </w:div>
    <w:div w:id="201789864">
      <w:bodyDiv w:val="1"/>
      <w:marLeft w:val="0"/>
      <w:marRight w:val="0"/>
      <w:marTop w:val="0"/>
      <w:marBottom w:val="0"/>
      <w:divBdr>
        <w:top w:val="none" w:sz="0" w:space="0" w:color="auto"/>
        <w:left w:val="none" w:sz="0" w:space="0" w:color="auto"/>
        <w:bottom w:val="none" w:sz="0" w:space="0" w:color="auto"/>
        <w:right w:val="none" w:sz="0" w:space="0" w:color="auto"/>
      </w:divBdr>
    </w:div>
    <w:div w:id="205871224">
      <w:bodyDiv w:val="1"/>
      <w:marLeft w:val="0"/>
      <w:marRight w:val="0"/>
      <w:marTop w:val="0"/>
      <w:marBottom w:val="0"/>
      <w:divBdr>
        <w:top w:val="none" w:sz="0" w:space="0" w:color="auto"/>
        <w:left w:val="none" w:sz="0" w:space="0" w:color="auto"/>
        <w:bottom w:val="none" w:sz="0" w:space="0" w:color="auto"/>
        <w:right w:val="none" w:sz="0" w:space="0" w:color="auto"/>
      </w:divBdr>
    </w:div>
    <w:div w:id="214631944">
      <w:bodyDiv w:val="1"/>
      <w:marLeft w:val="0"/>
      <w:marRight w:val="0"/>
      <w:marTop w:val="0"/>
      <w:marBottom w:val="0"/>
      <w:divBdr>
        <w:top w:val="none" w:sz="0" w:space="0" w:color="auto"/>
        <w:left w:val="none" w:sz="0" w:space="0" w:color="auto"/>
        <w:bottom w:val="none" w:sz="0" w:space="0" w:color="auto"/>
        <w:right w:val="none" w:sz="0" w:space="0" w:color="auto"/>
      </w:divBdr>
    </w:div>
    <w:div w:id="220484284">
      <w:bodyDiv w:val="1"/>
      <w:marLeft w:val="0"/>
      <w:marRight w:val="0"/>
      <w:marTop w:val="0"/>
      <w:marBottom w:val="0"/>
      <w:divBdr>
        <w:top w:val="none" w:sz="0" w:space="0" w:color="auto"/>
        <w:left w:val="none" w:sz="0" w:space="0" w:color="auto"/>
        <w:bottom w:val="none" w:sz="0" w:space="0" w:color="auto"/>
        <w:right w:val="none" w:sz="0" w:space="0" w:color="auto"/>
      </w:divBdr>
    </w:div>
    <w:div w:id="228927853">
      <w:bodyDiv w:val="1"/>
      <w:marLeft w:val="0"/>
      <w:marRight w:val="0"/>
      <w:marTop w:val="0"/>
      <w:marBottom w:val="0"/>
      <w:divBdr>
        <w:top w:val="none" w:sz="0" w:space="0" w:color="auto"/>
        <w:left w:val="none" w:sz="0" w:space="0" w:color="auto"/>
        <w:bottom w:val="none" w:sz="0" w:space="0" w:color="auto"/>
        <w:right w:val="none" w:sz="0" w:space="0" w:color="auto"/>
      </w:divBdr>
    </w:div>
    <w:div w:id="243225903">
      <w:bodyDiv w:val="1"/>
      <w:marLeft w:val="0"/>
      <w:marRight w:val="0"/>
      <w:marTop w:val="0"/>
      <w:marBottom w:val="0"/>
      <w:divBdr>
        <w:top w:val="none" w:sz="0" w:space="0" w:color="auto"/>
        <w:left w:val="none" w:sz="0" w:space="0" w:color="auto"/>
        <w:bottom w:val="none" w:sz="0" w:space="0" w:color="auto"/>
        <w:right w:val="none" w:sz="0" w:space="0" w:color="auto"/>
      </w:divBdr>
    </w:div>
    <w:div w:id="250622204">
      <w:bodyDiv w:val="1"/>
      <w:marLeft w:val="0"/>
      <w:marRight w:val="0"/>
      <w:marTop w:val="0"/>
      <w:marBottom w:val="0"/>
      <w:divBdr>
        <w:top w:val="none" w:sz="0" w:space="0" w:color="auto"/>
        <w:left w:val="none" w:sz="0" w:space="0" w:color="auto"/>
        <w:bottom w:val="none" w:sz="0" w:space="0" w:color="auto"/>
        <w:right w:val="none" w:sz="0" w:space="0" w:color="auto"/>
      </w:divBdr>
    </w:div>
    <w:div w:id="252667943">
      <w:bodyDiv w:val="1"/>
      <w:marLeft w:val="0"/>
      <w:marRight w:val="0"/>
      <w:marTop w:val="0"/>
      <w:marBottom w:val="0"/>
      <w:divBdr>
        <w:top w:val="none" w:sz="0" w:space="0" w:color="auto"/>
        <w:left w:val="none" w:sz="0" w:space="0" w:color="auto"/>
        <w:bottom w:val="none" w:sz="0" w:space="0" w:color="auto"/>
        <w:right w:val="none" w:sz="0" w:space="0" w:color="auto"/>
      </w:divBdr>
    </w:div>
    <w:div w:id="259223662">
      <w:bodyDiv w:val="1"/>
      <w:marLeft w:val="0"/>
      <w:marRight w:val="0"/>
      <w:marTop w:val="0"/>
      <w:marBottom w:val="0"/>
      <w:divBdr>
        <w:top w:val="none" w:sz="0" w:space="0" w:color="auto"/>
        <w:left w:val="none" w:sz="0" w:space="0" w:color="auto"/>
        <w:bottom w:val="none" w:sz="0" w:space="0" w:color="auto"/>
        <w:right w:val="none" w:sz="0" w:space="0" w:color="auto"/>
      </w:divBdr>
    </w:div>
    <w:div w:id="272134285">
      <w:bodyDiv w:val="1"/>
      <w:marLeft w:val="0"/>
      <w:marRight w:val="0"/>
      <w:marTop w:val="0"/>
      <w:marBottom w:val="0"/>
      <w:divBdr>
        <w:top w:val="none" w:sz="0" w:space="0" w:color="auto"/>
        <w:left w:val="none" w:sz="0" w:space="0" w:color="auto"/>
        <w:bottom w:val="none" w:sz="0" w:space="0" w:color="auto"/>
        <w:right w:val="none" w:sz="0" w:space="0" w:color="auto"/>
      </w:divBdr>
    </w:div>
    <w:div w:id="274677695">
      <w:bodyDiv w:val="1"/>
      <w:marLeft w:val="0"/>
      <w:marRight w:val="0"/>
      <w:marTop w:val="0"/>
      <w:marBottom w:val="0"/>
      <w:divBdr>
        <w:top w:val="none" w:sz="0" w:space="0" w:color="auto"/>
        <w:left w:val="none" w:sz="0" w:space="0" w:color="auto"/>
        <w:bottom w:val="none" w:sz="0" w:space="0" w:color="auto"/>
        <w:right w:val="none" w:sz="0" w:space="0" w:color="auto"/>
      </w:divBdr>
    </w:div>
    <w:div w:id="284898175">
      <w:bodyDiv w:val="1"/>
      <w:marLeft w:val="0"/>
      <w:marRight w:val="0"/>
      <w:marTop w:val="0"/>
      <w:marBottom w:val="0"/>
      <w:divBdr>
        <w:top w:val="none" w:sz="0" w:space="0" w:color="auto"/>
        <w:left w:val="none" w:sz="0" w:space="0" w:color="auto"/>
        <w:bottom w:val="none" w:sz="0" w:space="0" w:color="auto"/>
        <w:right w:val="none" w:sz="0" w:space="0" w:color="auto"/>
      </w:divBdr>
    </w:div>
    <w:div w:id="288778075">
      <w:bodyDiv w:val="1"/>
      <w:marLeft w:val="0"/>
      <w:marRight w:val="0"/>
      <w:marTop w:val="0"/>
      <w:marBottom w:val="0"/>
      <w:divBdr>
        <w:top w:val="none" w:sz="0" w:space="0" w:color="auto"/>
        <w:left w:val="none" w:sz="0" w:space="0" w:color="auto"/>
        <w:bottom w:val="none" w:sz="0" w:space="0" w:color="auto"/>
        <w:right w:val="none" w:sz="0" w:space="0" w:color="auto"/>
      </w:divBdr>
    </w:div>
    <w:div w:id="290213673">
      <w:bodyDiv w:val="1"/>
      <w:marLeft w:val="0"/>
      <w:marRight w:val="0"/>
      <w:marTop w:val="0"/>
      <w:marBottom w:val="0"/>
      <w:divBdr>
        <w:top w:val="none" w:sz="0" w:space="0" w:color="auto"/>
        <w:left w:val="none" w:sz="0" w:space="0" w:color="auto"/>
        <w:bottom w:val="none" w:sz="0" w:space="0" w:color="auto"/>
        <w:right w:val="none" w:sz="0" w:space="0" w:color="auto"/>
      </w:divBdr>
    </w:div>
    <w:div w:id="294530535">
      <w:bodyDiv w:val="1"/>
      <w:marLeft w:val="0"/>
      <w:marRight w:val="0"/>
      <w:marTop w:val="0"/>
      <w:marBottom w:val="0"/>
      <w:divBdr>
        <w:top w:val="none" w:sz="0" w:space="0" w:color="auto"/>
        <w:left w:val="none" w:sz="0" w:space="0" w:color="auto"/>
        <w:bottom w:val="none" w:sz="0" w:space="0" w:color="auto"/>
        <w:right w:val="none" w:sz="0" w:space="0" w:color="auto"/>
      </w:divBdr>
    </w:div>
    <w:div w:id="297149117">
      <w:bodyDiv w:val="1"/>
      <w:marLeft w:val="0"/>
      <w:marRight w:val="0"/>
      <w:marTop w:val="0"/>
      <w:marBottom w:val="0"/>
      <w:divBdr>
        <w:top w:val="none" w:sz="0" w:space="0" w:color="auto"/>
        <w:left w:val="none" w:sz="0" w:space="0" w:color="auto"/>
        <w:bottom w:val="none" w:sz="0" w:space="0" w:color="auto"/>
        <w:right w:val="none" w:sz="0" w:space="0" w:color="auto"/>
      </w:divBdr>
    </w:div>
    <w:div w:id="303853512">
      <w:bodyDiv w:val="1"/>
      <w:marLeft w:val="0"/>
      <w:marRight w:val="0"/>
      <w:marTop w:val="0"/>
      <w:marBottom w:val="0"/>
      <w:divBdr>
        <w:top w:val="none" w:sz="0" w:space="0" w:color="auto"/>
        <w:left w:val="none" w:sz="0" w:space="0" w:color="auto"/>
        <w:bottom w:val="none" w:sz="0" w:space="0" w:color="auto"/>
        <w:right w:val="none" w:sz="0" w:space="0" w:color="auto"/>
      </w:divBdr>
    </w:div>
    <w:div w:id="309600654">
      <w:bodyDiv w:val="1"/>
      <w:marLeft w:val="0"/>
      <w:marRight w:val="0"/>
      <w:marTop w:val="0"/>
      <w:marBottom w:val="0"/>
      <w:divBdr>
        <w:top w:val="none" w:sz="0" w:space="0" w:color="auto"/>
        <w:left w:val="none" w:sz="0" w:space="0" w:color="auto"/>
        <w:bottom w:val="none" w:sz="0" w:space="0" w:color="auto"/>
        <w:right w:val="none" w:sz="0" w:space="0" w:color="auto"/>
      </w:divBdr>
    </w:div>
    <w:div w:id="311907941">
      <w:bodyDiv w:val="1"/>
      <w:marLeft w:val="0"/>
      <w:marRight w:val="0"/>
      <w:marTop w:val="0"/>
      <w:marBottom w:val="0"/>
      <w:divBdr>
        <w:top w:val="none" w:sz="0" w:space="0" w:color="auto"/>
        <w:left w:val="none" w:sz="0" w:space="0" w:color="auto"/>
        <w:bottom w:val="none" w:sz="0" w:space="0" w:color="auto"/>
        <w:right w:val="none" w:sz="0" w:space="0" w:color="auto"/>
      </w:divBdr>
    </w:div>
    <w:div w:id="312566830">
      <w:bodyDiv w:val="1"/>
      <w:marLeft w:val="0"/>
      <w:marRight w:val="0"/>
      <w:marTop w:val="0"/>
      <w:marBottom w:val="0"/>
      <w:divBdr>
        <w:top w:val="none" w:sz="0" w:space="0" w:color="auto"/>
        <w:left w:val="none" w:sz="0" w:space="0" w:color="auto"/>
        <w:bottom w:val="none" w:sz="0" w:space="0" w:color="auto"/>
        <w:right w:val="none" w:sz="0" w:space="0" w:color="auto"/>
      </w:divBdr>
    </w:div>
    <w:div w:id="315259701">
      <w:bodyDiv w:val="1"/>
      <w:marLeft w:val="0"/>
      <w:marRight w:val="0"/>
      <w:marTop w:val="0"/>
      <w:marBottom w:val="0"/>
      <w:divBdr>
        <w:top w:val="none" w:sz="0" w:space="0" w:color="auto"/>
        <w:left w:val="none" w:sz="0" w:space="0" w:color="auto"/>
        <w:bottom w:val="none" w:sz="0" w:space="0" w:color="auto"/>
        <w:right w:val="none" w:sz="0" w:space="0" w:color="auto"/>
      </w:divBdr>
    </w:div>
    <w:div w:id="327103281">
      <w:bodyDiv w:val="1"/>
      <w:marLeft w:val="0"/>
      <w:marRight w:val="0"/>
      <w:marTop w:val="0"/>
      <w:marBottom w:val="0"/>
      <w:divBdr>
        <w:top w:val="none" w:sz="0" w:space="0" w:color="auto"/>
        <w:left w:val="none" w:sz="0" w:space="0" w:color="auto"/>
        <w:bottom w:val="none" w:sz="0" w:space="0" w:color="auto"/>
        <w:right w:val="none" w:sz="0" w:space="0" w:color="auto"/>
      </w:divBdr>
    </w:div>
    <w:div w:id="328556153">
      <w:bodyDiv w:val="1"/>
      <w:marLeft w:val="0"/>
      <w:marRight w:val="0"/>
      <w:marTop w:val="0"/>
      <w:marBottom w:val="0"/>
      <w:divBdr>
        <w:top w:val="none" w:sz="0" w:space="0" w:color="auto"/>
        <w:left w:val="none" w:sz="0" w:space="0" w:color="auto"/>
        <w:bottom w:val="none" w:sz="0" w:space="0" w:color="auto"/>
        <w:right w:val="none" w:sz="0" w:space="0" w:color="auto"/>
      </w:divBdr>
    </w:div>
    <w:div w:id="330254257">
      <w:bodyDiv w:val="1"/>
      <w:marLeft w:val="0"/>
      <w:marRight w:val="0"/>
      <w:marTop w:val="0"/>
      <w:marBottom w:val="0"/>
      <w:divBdr>
        <w:top w:val="none" w:sz="0" w:space="0" w:color="auto"/>
        <w:left w:val="none" w:sz="0" w:space="0" w:color="auto"/>
        <w:bottom w:val="none" w:sz="0" w:space="0" w:color="auto"/>
        <w:right w:val="none" w:sz="0" w:space="0" w:color="auto"/>
      </w:divBdr>
    </w:div>
    <w:div w:id="346560071">
      <w:bodyDiv w:val="1"/>
      <w:marLeft w:val="0"/>
      <w:marRight w:val="0"/>
      <w:marTop w:val="0"/>
      <w:marBottom w:val="0"/>
      <w:divBdr>
        <w:top w:val="none" w:sz="0" w:space="0" w:color="auto"/>
        <w:left w:val="none" w:sz="0" w:space="0" w:color="auto"/>
        <w:bottom w:val="none" w:sz="0" w:space="0" w:color="auto"/>
        <w:right w:val="none" w:sz="0" w:space="0" w:color="auto"/>
      </w:divBdr>
    </w:div>
    <w:div w:id="352610430">
      <w:bodyDiv w:val="1"/>
      <w:marLeft w:val="0"/>
      <w:marRight w:val="0"/>
      <w:marTop w:val="0"/>
      <w:marBottom w:val="0"/>
      <w:divBdr>
        <w:top w:val="none" w:sz="0" w:space="0" w:color="auto"/>
        <w:left w:val="none" w:sz="0" w:space="0" w:color="auto"/>
        <w:bottom w:val="none" w:sz="0" w:space="0" w:color="auto"/>
        <w:right w:val="none" w:sz="0" w:space="0" w:color="auto"/>
      </w:divBdr>
    </w:div>
    <w:div w:id="359284121">
      <w:bodyDiv w:val="1"/>
      <w:marLeft w:val="0"/>
      <w:marRight w:val="0"/>
      <w:marTop w:val="0"/>
      <w:marBottom w:val="0"/>
      <w:divBdr>
        <w:top w:val="none" w:sz="0" w:space="0" w:color="auto"/>
        <w:left w:val="none" w:sz="0" w:space="0" w:color="auto"/>
        <w:bottom w:val="none" w:sz="0" w:space="0" w:color="auto"/>
        <w:right w:val="none" w:sz="0" w:space="0" w:color="auto"/>
      </w:divBdr>
    </w:div>
    <w:div w:id="362445837">
      <w:bodyDiv w:val="1"/>
      <w:marLeft w:val="0"/>
      <w:marRight w:val="0"/>
      <w:marTop w:val="0"/>
      <w:marBottom w:val="0"/>
      <w:divBdr>
        <w:top w:val="none" w:sz="0" w:space="0" w:color="auto"/>
        <w:left w:val="none" w:sz="0" w:space="0" w:color="auto"/>
        <w:bottom w:val="none" w:sz="0" w:space="0" w:color="auto"/>
        <w:right w:val="none" w:sz="0" w:space="0" w:color="auto"/>
      </w:divBdr>
    </w:div>
    <w:div w:id="372847684">
      <w:bodyDiv w:val="1"/>
      <w:marLeft w:val="0"/>
      <w:marRight w:val="0"/>
      <w:marTop w:val="0"/>
      <w:marBottom w:val="0"/>
      <w:divBdr>
        <w:top w:val="none" w:sz="0" w:space="0" w:color="auto"/>
        <w:left w:val="none" w:sz="0" w:space="0" w:color="auto"/>
        <w:bottom w:val="none" w:sz="0" w:space="0" w:color="auto"/>
        <w:right w:val="none" w:sz="0" w:space="0" w:color="auto"/>
      </w:divBdr>
    </w:div>
    <w:div w:id="375088672">
      <w:bodyDiv w:val="1"/>
      <w:marLeft w:val="0"/>
      <w:marRight w:val="0"/>
      <w:marTop w:val="0"/>
      <w:marBottom w:val="0"/>
      <w:divBdr>
        <w:top w:val="none" w:sz="0" w:space="0" w:color="auto"/>
        <w:left w:val="none" w:sz="0" w:space="0" w:color="auto"/>
        <w:bottom w:val="none" w:sz="0" w:space="0" w:color="auto"/>
        <w:right w:val="none" w:sz="0" w:space="0" w:color="auto"/>
      </w:divBdr>
    </w:div>
    <w:div w:id="389227700">
      <w:bodyDiv w:val="1"/>
      <w:marLeft w:val="0"/>
      <w:marRight w:val="0"/>
      <w:marTop w:val="0"/>
      <w:marBottom w:val="0"/>
      <w:divBdr>
        <w:top w:val="none" w:sz="0" w:space="0" w:color="auto"/>
        <w:left w:val="none" w:sz="0" w:space="0" w:color="auto"/>
        <w:bottom w:val="none" w:sz="0" w:space="0" w:color="auto"/>
        <w:right w:val="none" w:sz="0" w:space="0" w:color="auto"/>
      </w:divBdr>
    </w:div>
    <w:div w:id="395277950">
      <w:bodyDiv w:val="1"/>
      <w:marLeft w:val="0"/>
      <w:marRight w:val="0"/>
      <w:marTop w:val="0"/>
      <w:marBottom w:val="0"/>
      <w:divBdr>
        <w:top w:val="none" w:sz="0" w:space="0" w:color="auto"/>
        <w:left w:val="none" w:sz="0" w:space="0" w:color="auto"/>
        <w:bottom w:val="none" w:sz="0" w:space="0" w:color="auto"/>
        <w:right w:val="none" w:sz="0" w:space="0" w:color="auto"/>
      </w:divBdr>
    </w:div>
    <w:div w:id="401752559">
      <w:bodyDiv w:val="1"/>
      <w:marLeft w:val="0"/>
      <w:marRight w:val="0"/>
      <w:marTop w:val="0"/>
      <w:marBottom w:val="0"/>
      <w:divBdr>
        <w:top w:val="none" w:sz="0" w:space="0" w:color="auto"/>
        <w:left w:val="none" w:sz="0" w:space="0" w:color="auto"/>
        <w:bottom w:val="none" w:sz="0" w:space="0" w:color="auto"/>
        <w:right w:val="none" w:sz="0" w:space="0" w:color="auto"/>
      </w:divBdr>
    </w:div>
    <w:div w:id="404841538">
      <w:bodyDiv w:val="1"/>
      <w:marLeft w:val="0"/>
      <w:marRight w:val="0"/>
      <w:marTop w:val="0"/>
      <w:marBottom w:val="0"/>
      <w:divBdr>
        <w:top w:val="none" w:sz="0" w:space="0" w:color="auto"/>
        <w:left w:val="none" w:sz="0" w:space="0" w:color="auto"/>
        <w:bottom w:val="none" w:sz="0" w:space="0" w:color="auto"/>
        <w:right w:val="none" w:sz="0" w:space="0" w:color="auto"/>
      </w:divBdr>
    </w:div>
    <w:div w:id="406272102">
      <w:bodyDiv w:val="1"/>
      <w:marLeft w:val="0"/>
      <w:marRight w:val="0"/>
      <w:marTop w:val="0"/>
      <w:marBottom w:val="0"/>
      <w:divBdr>
        <w:top w:val="none" w:sz="0" w:space="0" w:color="auto"/>
        <w:left w:val="none" w:sz="0" w:space="0" w:color="auto"/>
        <w:bottom w:val="none" w:sz="0" w:space="0" w:color="auto"/>
        <w:right w:val="none" w:sz="0" w:space="0" w:color="auto"/>
      </w:divBdr>
    </w:div>
    <w:div w:id="412893464">
      <w:bodyDiv w:val="1"/>
      <w:marLeft w:val="0"/>
      <w:marRight w:val="0"/>
      <w:marTop w:val="0"/>
      <w:marBottom w:val="0"/>
      <w:divBdr>
        <w:top w:val="none" w:sz="0" w:space="0" w:color="auto"/>
        <w:left w:val="none" w:sz="0" w:space="0" w:color="auto"/>
        <w:bottom w:val="none" w:sz="0" w:space="0" w:color="auto"/>
        <w:right w:val="none" w:sz="0" w:space="0" w:color="auto"/>
      </w:divBdr>
    </w:div>
    <w:div w:id="419257211">
      <w:bodyDiv w:val="1"/>
      <w:marLeft w:val="0"/>
      <w:marRight w:val="0"/>
      <w:marTop w:val="0"/>
      <w:marBottom w:val="0"/>
      <w:divBdr>
        <w:top w:val="none" w:sz="0" w:space="0" w:color="auto"/>
        <w:left w:val="none" w:sz="0" w:space="0" w:color="auto"/>
        <w:bottom w:val="none" w:sz="0" w:space="0" w:color="auto"/>
        <w:right w:val="none" w:sz="0" w:space="0" w:color="auto"/>
      </w:divBdr>
    </w:div>
    <w:div w:id="426972247">
      <w:bodyDiv w:val="1"/>
      <w:marLeft w:val="0"/>
      <w:marRight w:val="0"/>
      <w:marTop w:val="0"/>
      <w:marBottom w:val="0"/>
      <w:divBdr>
        <w:top w:val="none" w:sz="0" w:space="0" w:color="auto"/>
        <w:left w:val="none" w:sz="0" w:space="0" w:color="auto"/>
        <w:bottom w:val="none" w:sz="0" w:space="0" w:color="auto"/>
        <w:right w:val="none" w:sz="0" w:space="0" w:color="auto"/>
      </w:divBdr>
      <w:divsChild>
        <w:div w:id="538082056">
          <w:marLeft w:val="446"/>
          <w:marRight w:val="0"/>
          <w:marTop w:val="0"/>
          <w:marBottom w:val="0"/>
          <w:divBdr>
            <w:top w:val="none" w:sz="0" w:space="0" w:color="auto"/>
            <w:left w:val="none" w:sz="0" w:space="0" w:color="auto"/>
            <w:bottom w:val="none" w:sz="0" w:space="0" w:color="auto"/>
            <w:right w:val="none" w:sz="0" w:space="0" w:color="auto"/>
          </w:divBdr>
        </w:div>
      </w:divsChild>
    </w:div>
    <w:div w:id="430659918">
      <w:bodyDiv w:val="1"/>
      <w:marLeft w:val="0"/>
      <w:marRight w:val="0"/>
      <w:marTop w:val="0"/>
      <w:marBottom w:val="0"/>
      <w:divBdr>
        <w:top w:val="none" w:sz="0" w:space="0" w:color="auto"/>
        <w:left w:val="none" w:sz="0" w:space="0" w:color="auto"/>
        <w:bottom w:val="none" w:sz="0" w:space="0" w:color="auto"/>
        <w:right w:val="none" w:sz="0" w:space="0" w:color="auto"/>
      </w:divBdr>
    </w:div>
    <w:div w:id="437067755">
      <w:bodyDiv w:val="1"/>
      <w:marLeft w:val="0"/>
      <w:marRight w:val="0"/>
      <w:marTop w:val="0"/>
      <w:marBottom w:val="0"/>
      <w:divBdr>
        <w:top w:val="none" w:sz="0" w:space="0" w:color="auto"/>
        <w:left w:val="none" w:sz="0" w:space="0" w:color="auto"/>
        <w:bottom w:val="none" w:sz="0" w:space="0" w:color="auto"/>
        <w:right w:val="none" w:sz="0" w:space="0" w:color="auto"/>
      </w:divBdr>
    </w:div>
    <w:div w:id="438381557">
      <w:bodyDiv w:val="1"/>
      <w:marLeft w:val="0"/>
      <w:marRight w:val="0"/>
      <w:marTop w:val="0"/>
      <w:marBottom w:val="0"/>
      <w:divBdr>
        <w:top w:val="none" w:sz="0" w:space="0" w:color="auto"/>
        <w:left w:val="none" w:sz="0" w:space="0" w:color="auto"/>
        <w:bottom w:val="none" w:sz="0" w:space="0" w:color="auto"/>
        <w:right w:val="none" w:sz="0" w:space="0" w:color="auto"/>
      </w:divBdr>
    </w:div>
    <w:div w:id="444884860">
      <w:bodyDiv w:val="1"/>
      <w:marLeft w:val="0"/>
      <w:marRight w:val="0"/>
      <w:marTop w:val="0"/>
      <w:marBottom w:val="0"/>
      <w:divBdr>
        <w:top w:val="none" w:sz="0" w:space="0" w:color="auto"/>
        <w:left w:val="none" w:sz="0" w:space="0" w:color="auto"/>
        <w:bottom w:val="none" w:sz="0" w:space="0" w:color="auto"/>
        <w:right w:val="none" w:sz="0" w:space="0" w:color="auto"/>
      </w:divBdr>
    </w:div>
    <w:div w:id="455032089">
      <w:bodyDiv w:val="1"/>
      <w:marLeft w:val="0"/>
      <w:marRight w:val="0"/>
      <w:marTop w:val="0"/>
      <w:marBottom w:val="0"/>
      <w:divBdr>
        <w:top w:val="none" w:sz="0" w:space="0" w:color="auto"/>
        <w:left w:val="none" w:sz="0" w:space="0" w:color="auto"/>
        <w:bottom w:val="none" w:sz="0" w:space="0" w:color="auto"/>
        <w:right w:val="none" w:sz="0" w:space="0" w:color="auto"/>
      </w:divBdr>
    </w:div>
    <w:div w:id="457071128">
      <w:bodyDiv w:val="1"/>
      <w:marLeft w:val="0"/>
      <w:marRight w:val="0"/>
      <w:marTop w:val="0"/>
      <w:marBottom w:val="0"/>
      <w:divBdr>
        <w:top w:val="none" w:sz="0" w:space="0" w:color="auto"/>
        <w:left w:val="none" w:sz="0" w:space="0" w:color="auto"/>
        <w:bottom w:val="none" w:sz="0" w:space="0" w:color="auto"/>
        <w:right w:val="none" w:sz="0" w:space="0" w:color="auto"/>
      </w:divBdr>
    </w:div>
    <w:div w:id="461533053">
      <w:bodyDiv w:val="1"/>
      <w:marLeft w:val="0"/>
      <w:marRight w:val="0"/>
      <w:marTop w:val="0"/>
      <w:marBottom w:val="0"/>
      <w:divBdr>
        <w:top w:val="none" w:sz="0" w:space="0" w:color="auto"/>
        <w:left w:val="none" w:sz="0" w:space="0" w:color="auto"/>
        <w:bottom w:val="none" w:sz="0" w:space="0" w:color="auto"/>
        <w:right w:val="none" w:sz="0" w:space="0" w:color="auto"/>
      </w:divBdr>
    </w:div>
    <w:div w:id="461659880">
      <w:bodyDiv w:val="1"/>
      <w:marLeft w:val="0"/>
      <w:marRight w:val="0"/>
      <w:marTop w:val="0"/>
      <w:marBottom w:val="0"/>
      <w:divBdr>
        <w:top w:val="none" w:sz="0" w:space="0" w:color="auto"/>
        <w:left w:val="none" w:sz="0" w:space="0" w:color="auto"/>
        <w:bottom w:val="none" w:sz="0" w:space="0" w:color="auto"/>
        <w:right w:val="none" w:sz="0" w:space="0" w:color="auto"/>
      </w:divBdr>
    </w:div>
    <w:div w:id="462038038">
      <w:bodyDiv w:val="1"/>
      <w:marLeft w:val="0"/>
      <w:marRight w:val="0"/>
      <w:marTop w:val="0"/>
      <w:marBottom w:val="0"/>
      <w:divBdr>
        <w:top w:val="none" w:sz="0" w:space="0" w:color="auto"/>
        <w:left w:val="none" w:sz="0" w:space="0" w:color="auto"/>
        <w:bottom w:val="none" w:sz="0" w:space="0" w:color="auto"/>
        <w:right w:val="none" w:sz="0" w:space="0" w:color="auto"/>
      </w:divBdr>
    </w:div>
    <w:div w:id="468985472">
      <w:bodyDiv w:val="1"/>
      <w:marLeft w:val="0"/>
      <w:marRight w:val="0"/>
      <w:marTop w:val="0"/>
      <w:marBottom w:val="0"/>
      <w:divBdr>
        <w:top w:val="none" w:sz="0" w:space="0" w:color="auto"/>
        <w:left w:val="none" w:sz="0" w:space="0" w:color="auto"/>
        <w:bottom w:val="none" w:sz="0" w:space="0" w:color="auto"/>
        <w:right w:val="none" w:sz="0" w:space="0" w:color="auto"/>
      </w:divBdr>
    </w:div>
    <w:div w:id="469831185">
      <w:bodyDiv w:val="1"/>
      <w:marLeft w:val="0"/>
      <w:marRight w:val="0"/>
      <w:marTop w:val="0"/>
      <w:marBottom w:val="0"/>
      <w:divBdr>
        <w:top w:val="none" w:sz="0" w:space="0" w:color="auto"/>
        <w:left w:val="none" w:sz="0" w:space="0" w:color="auto"/>
        <w:bottom w:val="none" w:sz="0" w:space="0" w:color="auto"/>
        <w:right w:val="none" w:sz="0" w:space="0" w:color="auto"/>
      </w:divBdr>
    </w:div>
    <w:div w:id="473959683">
      <w:bodyDiv w:val="1"/>
      <w:marLeft w:val="0"/>
      <w:marRight w:val="0"/>
      <w:marTop w:val="0"/>
      <w:marBottom w:val="0"/>
      <w:divBdr>
        <w:top w:val="none" w:sz="0" w:space="0" w:color="auto"/>
        <w:left w:val="none" w:sz="0" w:space="0" w:color="auto"/>
        <w:bottom w:val="none" w:sz="0" w:space="0" w:color="auto"/>
        <w:right w:val="none" w:sz="0" w:space="0" w:color="auto"/>
      </w:divBdr>
    </w:div>
    <w:div w:id="481897879">
      <w:bodyDiv w:val="1"/>
      <w:marLeft w:val="0"/>
      <w:marRight w:val="0"/>
      <w:marTop w:val="0"/>
      <w:marBottom w:val="0"/>
      <w:divBdr>
        <w:top w:val="none" w:sz="0" w:space="0" w:color="auto"/>
        <w:left w:val="none" w:sz="0" w:space="0" w:color="auto"/>
        <w:bottom w:val="none" w:sz="0" w:space="0" w:color="auto"/>
        <w:right w:val="none" w:sz="0" w:space="0" w:color="auto"/>
      </w:divBdr>
    </w:div>
    <w:div w:id="482623743">
      <w:bodyDiv w:val="1"/>
      <w:marLeft w:val="0"/>
      <w:marRight w:val="0"/>
      <w:marTop w:val="0"/>
      <w:marBottom w:val="0"/>
      <w:divBdr>
        <w:top w:val="none" w:sz="0" w:space="0" w:color="auto"/>
        <w:left w:val="none" w:sz="0" w:space="0" w:color="auto"/>
        <w:bottom w:val="none" w:sz="0" w:space="0" w:color="auto"/>
        <w:right w:val="none" w:sz="0" w:space="0" w:color="auto"/>
      </w:divBdr>
    </w:div>
    <w:div w:id="487091623">
      <w:bodyDiv w:val="1"/>
      <w:marLeft w:val="0"/>
      <w:marRight w:val="0"/>
      <w:marTop w:val="0"/>
      <w:marBottom w:val="0"/>
      <w:divBdr>
        <w:top w:val="none" w:sz="0" w:space="0" w:color="auto"/>
        <w:left w:val="none" w:sz="0" w:space="0" w:color="auto"/>
        <w:bottom w:val="none" w:sz="0" w:space="0" w:color="auto"/>
        <w:right w:val="none" w:sz="0" w:space="0" w:color="auto"/>
      </w:divBdr>
    </w:div>
    <w:div w:id="490407057">
      <w:bodyDiv w:val="1"/>
      <w:marLeft w:val="0"/>
      <w:marRight w:val="0"/>
      <w:marTop w:val="0"/>
      <w:marBottom w:val="0"/>
      <w:divBdr>
        <w:top w:val="none" w:sz="0" w:space="0" w:color="auto"/>
        <w:left w:val="none" w:sz="0" w:space="0" w:color="auto"/>
        <w:bottom w:val="none" w:sz="0" w:space="0" w:color="auto"/>
        <w:right w:val="none" w:sz="0" w:space="0" w:color="auto"/>
      </w:divBdr>
    </w:div>
    <w:div w:id="494227259">
      <w:bodyDiv w:val="1"/>
      <w:marLeft w:val="0"/>
      <w:marRight w:val="0"/>
      <w:marTop w:val="0"/>
      <w:marBottom w:val="0"/>
      <w:divBdr>
        <w:top w:val="none" w:sz="0" w:space="0" w:color="auto"/>
        <w:left w:val="none" w:sz="0" w:space="0" w:color="auto"/>
        <w:bottom w:val="none" w:sz="0" w:space="0" w:color="auto"/>
        <w:right w:val="none" w:sz="0" w:space="0" w:color="auto"/>
      </w:divBdr>
    </w:div>
    <w:div w:id="496725207">
      <w:bodyDiv w:val="1"/>
      <w:marLeft w:val="0"/>
      <w:marRight w:val="0"/>
      <w:marTop w:val="0"/>
      <w:marBottom w:val="0"/>
      <w:divBdr>
        <w:top w:val="none" w:sz="0" w:space="0" w:color="auto"/>
        <w:left w:val="none" w:sz="0" w:space="0" w:color="auto"/>
        <w:bottom w:val="none" w:sz="0" w:space="0" w:color="auto"/>
        <w:right w:val="none" w:sz="0" w:space="0" w:color="auto"/>
      </w:divBdr>
    </w:div>
    <w:div w:id="500003579">
      <w:bodyDiv w:val="1"/>
      <w:marLeft w:val="0"/>
      <w:marRight w:val="0"/>
      <w:marTop w:val="0"/>
      <w:marBottom w:val="0"/>
      <w:divBdr>
        <w:top w:val="none" w:sz="0" w:space="0" w:color="auto"/>
        <w:left w:val="none" w:sz="0" w:space="0" w:color="auto"/>
        <w:bottom w:val="none" w:sz="0" w:space="0" w:color="auto"/>
        <w:right w:val="none" w:sz="0" w:space="0" w:color="auto"/>
      </w:divBdr>
    </w:div>
    <w:div w:id="517543147">
      <w:bodyDiv w:val="1"/>
      <w:marLeft w:val="0"/>
      <w:marRight w:val="0"/>
      <w:marTop w:val="0"/>
      <w:marBottom w:val="0"/>
      <w:divBdr>
        <w:top w:val="none" w:sz="0" w:space="0" w:color="auto"/>
        <w:left w:val="none" w:sz="0" w:space="0" w:color="auto"/>
        <w:bottom w:val="none" w:sz="0" w:space="0" w:color="auto"/>
        <w:right w:val="none" w:sz="0" w:space="0" w:color="auto"/>
      </w:divBdr>
    </w:div>
    <w:div w:id="520364129">
      <w:bodyDiv w:val="1"/>
      <w:marLeft w:val="0"/>
      <w:marRight w:val="0"/>
      <w:marTop w:val="0"/>
      <w:marBottom w:val="0"/>
      <w:divBdr>
        <w:top w:val="none" w:sz="0" w:space="0" w:color="auto"/>
        <w:left w:val="none" w:sz="0" w:space="0" w:color="auto"/>
        <w:bottom w:val="none" w:sz="0" w:space="0" w:color="auto"/>
        <w:right w:val="none" w:sz="0" w:space="0" w:color="auto"/>
      </w:divBdr>
    </w:div>
    <w:div w:id="521751620">
      <w:bodyDiv w:val="1"/>
      <w:marLeft w:val="0"/>
      <w:marRight w:val="0"/>
      <w:marTop w:val="0"/>
      <w:marBottom w:val="0"/>
      <w:divBdr>
        <w:top w:val="none" w:sz="0" w:space="0" w:color="auto"/>
        <w:left w:val="none" w:sz="0" w:space="0" w:color="auto"/>
        <w:bottom w:val="none" w:sz="0" w:space="0" w:color="auto"/>
        <w:right w:val="none" w:sz="0" w:space="0" w:color="auto"/>
      </w:divBdr>
    </w:div>
    <w:div w:id="526220183">
      <w:bodyDiv w:val="1"/>
      <w:marLeft w:val="0"/>
      <w:marRight w:val="0"/>
      <w:marTop w:val="0"/>
      <w:marBottom w:val="0"/>
      <w:divBdr>
        <w:top w:val="none" w:sz="0" w:space="0" w:color="auto"/>
        <w:left w:val="none" w:sz="0" w:space="0" w:color="auto"/>
        <w:bottom w:val="none" w:sz="0" w:space="0" w:color="auto"/>
        <w:right w:val="none" w:sz="0" w:space="0" w:color="auto"/>
      </w:divBdr>
    </w:div>
    <w:div w:id="531573652">
      <w:bodyDiv w:val="1"/>
      <w:marLeft w:val="0"/>
      <w:marRight w:val="0"/>
      <w:marTop w:val="0"/>
      <w:marBottom w:val="0"/>
      <w:divBdr>
        <w:top w:val="none" w:sz="0" w:space="0" w:color="auto"/>
        <w:left w:val="none" w:sz="0" w:space="0" w:color="auto"/>
        <w:bottom w:val="none" w:sz="0" w:space="0" w:color="auto"/>
        <w:right w:val="none" w:sz="0" w:space="0" w:color="auto"/>
      </w:divBdr>
    </w:div>
    <w:div w:id="532772776">
      <w:bodyDiv w:val="1"/>
      <w:marLeft w:val="0"/>
      <w:marRight w:val="0"/>
      <w:marTop w:val="0"/>
      <w:marBottom w:val="0"/>
      <w:divBdr>
        <w:top w:val="none" w:sz="0" w:space="0" w:color="auto"/>
        <w:left w:val="none" w:sz="0" w:space="0" w:color="auto"/>
        <w:bottom w:val="none" w:sz="0" w:space="0" w:color="auto"/>
        <w:right w:val="none" w:sz="0" w:space="0" w:color="auto"/>
      </w:divBdr>
    </w:div>
    <w:div w:id="538013431">
      <w:bodyDiv w:val="1"/>
      <w:marLeft w:val="0"/>
      <w:marRight w:val="0"/>
      <w:marTop w:val="0"/>
      <w:marBottom w:val="0"/>
      <w:divBdr>
        <w:top w:val="none" w:sz="0" w:space="0" w:color="auto"/>
        <w:left w:val="none" w:sz="0" w:space="0" w:color="auto"/>
        <w:bottom w:val="none" w:sz="0" w:space="0" w:color="auto"/>
        <w:right w:val="none" w:sz="0" w:space="0" w:color="auto"/>
      </w:divBdr>
    </w:div>
    <w:div w:id="540290976">
      <w:bodyDiv w:val="1"/>
      <w:marLeft w:val="0"/>
      <w:marRight w:val="0"/>
      <w:marTop w:val="0"/>
      <w:marBottom w:val="0"/>
      <w:divBdr>
        <w:top w:val="none" w:sz="0" w:space="0" w:color="auto"/>
        <w:left w:val="none" w:sz="0" w:space="0" w:color="auto"/>
        <w:bottom w:val="none" w:sz="0" w:space="0" w:color="auto"/>
        <w:right w:val="none" w:sz="0" w:space="0" w:color="auto"/>
      </w:divBdr>
    </w:div>
    <w:div w:id="551499107">
      <w:bodyDiv w:val="1"/>
      <w:marLeft w:val="0"/>
      <w:marRight w:val="0"/>
      <w:marTop w:val="0"/>
      <w:marBottom w:val="0"/>
      <w:divBdr>
        <w:top w:val="none" w:sz="0" w:space="0" w:color="auto"/>
        <w:left w:val="none" w:sz="0" w:space="0" w:color="auto"/>
        <w:bottom w:val="none" w:sz="0" w:space="0" w:color="auto"/>
        <w:right w:val="none" w:sz="0" w:space="0" w:color="auto"/>
      </w:divBdr>
    </w:div>
    <w:div w:id="552817090">
      <w:bodyDiv w:val="1"/>
      <w:marLeft w:val="0"/>
      <w:marRight w:val="0"/>
      <w:marTop w:val="0"/>
      <w:marBottom w:val="0"/>
      <w:divBdr>
        <w:top w:val="none" w:sz="0" w:space="0" w:color="auto"/>
        <w:left w:val="none" w:sz="0" w:space="0" w:color="auto"/>
        <w:bottom w:val="none" w:sz="0" w:space="0" w:color="auto"/>
        <w:right w:val="none" w:sz="0" w:space="0" w:color="auto"/>
      </w:divBdr>
    </w:div>
    <w:div w:id="554238658">
      <w:bodyDiv w:val="1"/>
      <w:marLeft w:val="0"/>
      <w:marRight w:val="0"/>
      <w:marTop w:val="0"/>
      <w:marBottom w:val="0"/>
      <w:divBdr>
        <w:top w:val="none" w:sz="0" w:space="0" w:color="auto"/>
        <w:left w:val="none" w:sz="0" w:space="0" w:color="auto"/>
        <w:bottom w:val="none" w:sz="0" w:space="0" w:color="auto"/>
        <w:right w:val="none" w:sz="0" w:space="0" w:color="auto"/>
      </w:divBdr>
    </w:div>
    <w:div w:id="567543742">
      <w:bodyDiv w:val="1"/>
      <w:marLeft w:val="0"/>
      <w:marRight w:val="0"/>
      <w:marTop w:val="0"/>
      <w:marBottom w:val="0"/>
      <w:divBdr>
        <w:top w:val="none" w:sz="0" w:space="0" w:color="auto"/>
        <w:left w:val="none" w:sz="0" w:space="0" w:color="auto"/>
        <w:bottom w:val="none" w:sz="0" w:space="0" w:color="auto"/>
        <w:right w:val="none" w:sz="0" w:space="0" w:color="auto"/>
      </w:divBdr>
    </w:div>
    <w:div w:id="574245213">
      <w:bodyDiv w:val="1"/>
      <w:marLeft w:val="0"/>
      <w:marRight w:val="0"/>
      <w:marTop w:val="0"/>
      <w:marBottom w:val="0"/>
      <w:divBdr>
        <w:top w:val="none" w:sz="0" w:space="0" w:color="auto"/>
        <w:left w:val="none" w:sz="0" w:space="0" w:color="auto"/>
        <w:bottom w:val="none" w:sz="0" w:space="0" w:color="auto"/>
        <w:right w:val="none" w:sz="0" w:space="0" w:color="auto"/>
      </w:divBdr>
    </w:div>
    <w:div w:id="574361437">
      <w:bodyDiv w:val="1"/>
      <w:marLeft w:val="0"/>
      <w:marRight w:val="0"/>
      <w:marTop w:val="0"/>
      <w:marBottom w:val="0"/>
      <w:divBdr>
        <w:top w:val="none" w:sz="0" w:space="0" w:color="auto"/>
        <w:left w:val="none" w:sz="0" w:space="0" w:color="auto"/>
        <w:bottom w:val="none" w:sz="0" w:space="0" w:color="auto"/>
        <w:right w:val="none" w:sz="0" w:space="0" w:color="auto"/>
      </w:divBdr>
    </w:div>
    <w:div w:id="574971293">
      <w:bodyDiv w:val="1"/>
      <w:marLeft w:val="0"/>
      <w:marRight w:val="0"/>
      <w:marTop w:val="0"/>
      <w:marBottom w:val="0"/>
      <w:divBdr>
        <w:top w:val="none" w:sz="0" w:space="0" w:color="auto"/>
        <w:left w:val="none" w:sz="0" w:space="0" w:color="auto"/>
        <w:bottom w:val="none" w:sz="0" w:space="0" w:color="auto"/>
        <w:right w:val="none" w:sz="0" w:space="0" w:color="auto"/>
      </w:divBdr>
    </w:div>
    <w:div w:id="579757542">
      <w:bodyDiv w:val="1"/>
      <w:marLeft w:val="0"/>
      <w:marRight w:val="0"/>
      <w:marTop w:val="0"/>
      <w:marBottom w:val="0"/>
      <w:divBdr>
        <w:top w:val="none" w:sz="0" w:space="0" w:color="auto"/>
        <w:left w:val="none" w:sz="0" w:space="0" w:color="auto"/>
        <w:bottom w:val="none" w:sz="0" w:space="0" w:color="auto"/>
        <w:right w:val="none" w:sz="0" w:space="0" w:color="auto"/>
      </w:divBdr>
    </w:div>
    <w:div w:id="581446997">
      <w:bodyDiv w:val="1"/>
      <w:marLeft w:val="0"/>
      <w:marRight w:val="0"/>
      <w:marTop w:val="0"/>
      <w:marBottom w:val="0"/>
      <w:divBdr>
        <w:top w:val="none" w:sz="0" w:space="0" w:color="auto"/>
        <w:left w:val="none" w:sz="0" w:space="0" w:color="auto"/>
        <w:bottom w:val="none" w:sz="0" w:space="0" w:color="auto"/>
        <w:right w:val="none" w:sz="0" w:space="0" w:color="auto"/>
      </w:divBdr>
    </w:div>
    <w:div w:id="594284456">
      <w:bodyDiv w:val="1"/>
      <w:marLeft w:val="0"/>
      <w:marRight w:val="0"/>
      <w:marTop w:val="0"/>
      <w:marBottom w:val="0"/>
      <w:divBdr>
        <w:top w:val="none" w:sz="0" w:space="0" w:color="auto"/>
        <w:left w:val="none" w:sz="0" w:space="0" w:color="auto"/>
        <w:bottom w:val="none" w:sz="0" w:space="0" w:color="auto"/>
        <w:right w:val="none" w:sz="0" w:space="0" w:color="auto"/>
      </w:divBdr>
    </w:div>
    <w:div w:id="595791058">
      <w:bodyDiv w:val="1"/>
      <w:marLeft w:val="0"/>
      <w:marRight w:val="0"/>
      <w:marTop w:val="0"/>
      <w:marBottom w:val="0"/>
      <w:divBdr>
        <w:top w:val="none" w:sz="0" w:space="0" w:color="auto"/>
        <w:left w:val="none" w:sz="0" w:space="0" w:color="auto"/>
        <w:bottom w:val="none" w:sz="0" w:space="0" w:color="auto"/>
        <w:right w:val="none" w:sz="0" w:space="0" w:color="auto"/>
      </w:divBdr>
    </w:div>
    <w:div w:id="598441840">
      <w:bodyDiv w:val="1"/>
      <w:marLeft w:val="0"/>
      <w:marRight w:val="0"/>
      <w:marTop w:val="0"/>
      <w:marBottom w:val="0"/>
      <w:divBdr>
        <w:top w:val="none" w:sz="0" w:space="0" w:color="auto"/>
        <w:left w:val="none" w:sz="0" w:space="0" w:color="auto"/>
        <w:bottom w:val="none" w:sz="0" w:space="0" w:color="auto"/>
        <w:right w:val="none" w:sz="0" w:space="0" w:color="auto"/>
      </w:divBdr>
    </w:div>
    <w:div w:id="601257898">
      <w:bodyDiv w:val="1"/>
      <w:marLeft w:val="0"/>
      <w:marRight w:val="0"/>
      <w:marTop w:val="0"/>
      <w:marBottom w:val="0"/>
      <w:divBdr>
        <w:top w:val="none" w:sz="0" w:space="0" w:color="auto"/>
        <w:left w:val="none" w:sz="0" w:space="0" w:color="auto"/>
        <w:bottom w:val="none" w:sz="0" w:space="0" w:color="auto"/>
        <w:right w:val="none" w:sz="0" w:space="0" w:color="auto"/>
      </w:divBdr>
    </w:div>
    <w:div w:id="604075646">
      <w:bodyDiv w:val="1"/>
      <w:marLeft w:val="0"/>
      <w:marRight w:val="0"/>
      <w:marTop w:val="0"/>
      <w:marBottom w:val="0"/>
      <w:divBdr>
        <w:top w:val="none" w:sz="0" w:space="0" w:color="auto"/>
        <w:left w:val="none" w:sz="0" w:space="0" w:color="auto"/>
        <w:bottom w:val="none" w:sz="0" w:space="0" w:color="auto"/>
        <w:right w:val="none" w:sz="0" w:space="0" w:color="auto"/>
      </w:divBdr>
    </w:div>
    <w:div w:id="614092522">
      <w:bodyDiv w:val="1"/>
      <w:marLeft w:val="0"/>
      <w:marRight w:val="0"/>
      <w:marTop w:val="0"/>
      <w:marBottom w:val="0"/>
      <w:divBdr>
        <w:top w:val="none" w:sz="0" w:space="0" w:color="auto"/>
        <w:left w:val="none" w:sz="0" w:space="0" w:color="auto"/>
        <w:bottom w:val="none" w:sz="0" w:space="0" w:color="auto"/>
        <w:right w:val="none" w:sz="0" w:space="0" w:color="auto"/>
      </w:divBdr>
    </w:div>
    <w:div w:id="614600685">
      <w:bodyDiv w:val="1"/>
      <w:marLeft w:val="0"/>
      <w:marRight w:val="0"/>
      <w:marTop w:val="0"/>
      <w:marBottom w:val="0"/>
      <w:divBdr>
        <w:top w:val="none" w:sz="0" w:space="0" w:color="auto"/>
        <w:left w:val="none" w:sz="0" w:space="0" w:color="auto"/>
        <w:bottom w:val="none" w:sz="0" w:space="0" w:color="auto"/>
        <w:right w:val="none" w:sz="0" w:space="0" w:color="auto"/>
      </w:divBdr>
    </w:div>
    <w:div w:id="623194687">
      <w:bodyDiv w:val="1"/>
      <w:marLeft w:val="0"/>
      <w:marRight w:val="0"/>
      <w:marTop w:val="0"/>
      <w:marBottom w:val="0"/>
      <w:divBdr>
        <w:top w:val="none" w:sz="0" w:space="0" w:color="auto"/>
        <w:left w:val="none" w:sz="0" w:space="0" w:color="auto"/>
        <w:bottom w:val="none" w:sz="0" w:space="0" w:color="auto"/>
        <w:right w:val="none" w:sz="0" w:space="0" w:color="auto"/>
      </w:divBdr>
    </w:div>
    <w:div w:id="625742623">
      <w:bodyDiv w:val="1"/>
      <w:marLeft w:val="0"/>
      <w:marRight w:val="0"/>
      <w:marTop w:val="0"/>
      <w:marBottom w:val="0"/>
      <w:divBdr>
        <w:top w:val="none" w:sz="0" w:space="0" w:color="auto"/>
        <w:left w:val="none" w:sz="0" w:space="0" w:color="auto"/>
        <w:bottom w:val="none" w:sz="0" w:space="0" w:color="auto"/>
        <w:right w:val="none" w:sz="0" w:space="0" w:color="auto"/>
      </w:divBdr>
    </w:div>
    <w:div w:id="630281855">
      <w:bodyDiv w:val="1"/>
      <w:marLeft w:val="0"/>
      <w:marRight w:val="0"/>
      <w:marTop w:val="0"/>
      <w:marBottom w:val="0"/>
      <w:divBdr>
        <w:top w:val="none" w:sz="0" w:space="0" w:color="auto"/>
        <w:left w:val="none" w:sz="0" w:space="0" w:color="auto"/>
        <w:bottom w:val="none" w:sz="0" w:space="0" w:color="auto"/>
        <w:right w:val="none" w:sz="0" w:space="0" w:color="auto"/>
      </w:divBdr>
    </w:div>
    <w:div w:id="634069645">
      <w:bodyDiv w:val="1"/>
      <w:marLeft w:val="0"/>
      <w:marRight w:val="0"/>
      <w:marTop w:val="0"/>
      <w:marBottom w:val="0"/>
      <w:divBdr>
        <w:top w:val="none" w:sz="0" w:space="0" w:color="auto"/>
        <w:left w:val="none" w:sz="0" w:space="0" w:color="auto"/>
        <w:bottom w:val="none" w:sz="0" w:space="0" w:color="auto"/>
        <w:right w:val="none" w:sz="0" w:space="0" w:color="auto"/>
      </w:divBdr>
    </w:div>
    <w:div w:id="634410048">
      <w:bodyDiv w:val="1"/>
      <w:marLeft w:val="0"/>
      <w:marRight w:val="0"/>
      <w:marTop w:val="0"/>
      <w:marBottom w:val="0"/>
      <w:divBdr>
        <w:top w:val="none" w:sz="0" w:space="0" w:color="auto"/>
        <w:left w:val="none" w:sz="0" w:space="0" w:color="auto"/>
        <w:bottom w:val="none" w:sz="0" w:space="0" w:color="auto"/>
        <w:right w:val="none" w:sz="0" w:space="0" w:color="auto"/>
      </w:divBdr>
    </w:div>
    <w:div w:id="665206027">
      <w:bodyDiv w:val="1"/>
      <w:marLeft w:val="0"/>
      <w:marRight w:val="0"/>
      <w:marTop w:val="0"/>
      <w:marBottom w:val="0"/>
      <w:divBdr>
        <w:top w:val="none" w:sz="0" w:space="0" w:color="auto"/>
        <w:left w:val="none" w:sz="0" w:space="0" w:color="auto"/>
        <w:bottom w:val="none" w:sz="0" w:space="0" w:color="auto"/>
        <w:right w:val="none" w:sz="0" w:space="0" w:color="auto"/>
      </w:divBdr>
    </w:div>
    <w:div w:id="681392938">
      <w:bodyDiv w:val="1"/>
      <w:marLeft w:val="0"/>
      <w:marRight w:val="0"/>
      <w:marTop w:val="0"/>
      <w:marBottom w:val="0"/>
      <w:divBdr>
        <w:top w:val="none" w:sz="0" w:space="0" w:color="auto"/>
        <w:left w:val="none" w:sz="0" w:space="0" w:color="auto"/>
        <w:bottom w:val="none" w:sz="0" w:space="0" w:color="auto"/>
        <w:right w:val="none" w:sz="0" w:space="0" w:color="auto"/>
      </w:divBdr>
    </w:div>
    <w:div w:id="684210797">
      <w:bodyDiv w:val="1"/>
      <w:marLeft w:val="0"/>
      <w:marRight w:val="0"/>
      <w:marTop w:val="0"/>
      <w:marBottom w:val="0"/>
      <w:divBdr>
        <w:top w:val="none" w:sz="0" w:space="0" w:color="auto"/>
        <w:left w:val="none" w:sz="0" w:space="0" w:color="auto"/>
        <w:bottom w:val="none" w:sz="0" w:space="0" w:color="auto"/>
        <w:right w:val="none" w:sz="0" w:space="0" w:color="auto"/>
      </w:divBdr>
    </w:div>
    <w:div w:id="685640351">
      <w:bodyDiv w:val="1"/>
      <w:marLeft w:val="0"/>
      <w:marRight w:val="0"/>
      <w:marTop w:val="0"/>
      <w:marBottom w:val="0"/>
      <w:divBdr>
        <w:top w:val="none" w:sz="0" w:space="0" w:color="auto"/>
        <w:left w:val="none" w:sz="0" w:space="0" w:color="auto"/>
        <w:bottom w:val="none" w:sz="0" w:space="0" w:color="auto"/>
        <w:right w:val="none" w:sz="0" w:space="0" w:color="auto"/>
      </w:divBdr>
    </w:div>
    <w:div w:id="691496024">
      <w:bodyDiv w:val="1"/>
      <w:marLeft w:val="0"/>
      <w:marRight w:val="0"/>
      <w:marTop w:val="0"/>
      <w:marBottom w:val="0"/>
      <w:divBdr>
        <w:top w:val="none" w:sz="0" w:space="0" w:color="auto"/>
        <w:left w:val="none" w:sz="0" w:space="0" w:color="auto"/>
        <w:bottom w:val="none" w:sz="0" w:space="0" w:color="auto"/>
        <w:right w:val="none" w:sz="0" w:space="0" w:color="auto"/>
      </w:divBdr>
    </w:div>
    <w:div w:id="693968808">
      <w:bodyDiv w:val="1"/>
      <w:marLeft w:val="0"/>
      <w:marRight w:val="0"/>
      <w:marTop w:val="0"/>
      <w:marBottom w:val="0"/>
      <w:divBdr>
        <w:top w:val="none" w:sz="0" w:space="0" w:color="auto"/>
        <w:left w:val="none" w:sz="0" w:space="0" w:color="auto"/>
        <w:bottom w:val="none" w:sz="0" w:space="0" w:color="auto"/>
        <w:right w:val="none" w:sz="0" w:space="0" w:color="auto"/>
      </w:divBdr>
      <w:divsChild>
        <w:div w:id="105544903">
          <w:marLeft w:val="547"/>
          <w:marRight w:val="0"/>
          <w:marTop w:val="0"/>
          <w:marBottom w:val="0"/>
          <w:divBdr>
            <w:top w:val="none" w:sz="0" w:space="0" w:color="auto"/>
            <w:left w:val="none" w:sz="0" w:space="0" w:color="auto"/>
            <w:bottom w:val="none" w:sz="0" w:space="0" w:color="auto"/>
            <w:right w:val="none" w:sz="0" w:space="0" w:color="auto"/>
          </w:divBdr>
        </w:div>
        <w:div w:id="465780364">
          <w:marLeft w:val="547"/>
          <w:marRight w:val="0"/>
          <w:marTop w:val="0"/>
          <w:marBottom w:val="0"/>
          <w:divBdr>
            <w:top w:val="none" w:sz="0" w:space="0" w:color="auto"/>
            <w:left w:val="none" w:sz="0" w:space="0" w:color="auto"/>
            <w:bottom w:val="none" w:sz="0" w:space="0" w:color="auto"/>
            <w:right w:val="none" w:sz="0" w:space="0" w:color="auto"/>
          </w:divBdr>
        </w:div>
        <w:div w:id="1056008280">
          <w:marLeft w:val="547"/>
          <w:marRight w:val="0"/>
          <w:marTop w:val="0"/>
          <w:marBottom w:val="0"/>
          <w:divBdr>
            <w:top w:val="none" w:sz="0" w:space="0" w:color="auto"/>
            <w:left w:val="none" w:sz="0" w:space="0" w:color="auto"/>
            <w:bottom w:val="none" w:sz="0" w:space="0" w:color="auto"/>
            <w:right w:val="none" w:sz="0" w:space="0" w:color="auto"/>
          </w:divBdr>
        </w:div>
      </w:divsChild>
    </w:div>
    <w:div w:id="699428310">
      <w:bodyDiv w:val="1"/>
      <w:marLeft w:val="0"/>
      <w:marRight w:val="0"/>
      <w:marTop w:val="0"/>
      <w:marBottom w:val="0"/>
      <w:divBdr>
        <w:top w:val="none" w:sz="0" w:space="0" w:color="auto"/>
        <w:left w:val="none" w:sz="0" w:space="0" w:color="auto"/>
        <w:bottom w:val="none" w:sz="0" w:space="0" w:color="auto"/>
        <w:right w:val="none" w:sz="0" w:space="0" w:color="auto"/>
      </w:divBdr>
    </w:div>
    <w:div w:id="704326534">
      <w:bodyDiv w:val="1"/>
      <w:marLeft w:val="0"/>
      <w:marRight w:val="0"/>
      <w:marTop w:val="0"/>
      <w:marBottom w:val="0"/>
      <w:divBdr>
        <w:top w:val="none" w:sz="0" w:space="0" w:color="auto"/>
        <w:left w:val="none" w:sz="0" w:space="0" w:color="auto"/>
        <w:bottom w:val="none" w:sz="0" w:space="0" w:color="auto"/>
        <w:right w:val="none" w:sz="0" w:space="0" w:color="auto"/>
      </w:divBdr>
    </w:div>
    <w:div w:id="706372277">
      <w:bodyDiv w:val="1"/>
      <w:marLeft w:val="0"/>
      <w:marRight w:val="0"/>
      <w:marTop w:val="0"/>
      <w:marBottom w:val="0"/>
      <w:divBdr>
        <w:top w:val="none" w:sz="0" w:space="0" w:color="auto"/>
        <w:left w:val="none" w:sz="0" w:space="0" w:color="auto"/>
        <w:bottom w:val="none" w:sz="0" w:space="0" w:color="auto"/>
        <w:right w:val="none" w:sz="0" w:space="0" w:color="auto"/>
      </w:divBdr>
    </w:div>
    <w:div w:id="708385423">
      <w:bodyDiv w:val="1"/>
      <w:marLeft w:val="0"/>
      <w:marRight w:val="0"/>
      <w:marTop w:val="0"/>
      <w:marBottom w:val="0"/>
      <w:divBdr>
        <w:top w:val="none" w:sz="0" w:space="0" w:color="auto"/>
        <w:left w:val="none" w:sz="0" w:space="0" w:color="auto"/>
        <w:bottom w:val="none" w:sz="0" w:space="0" w:color="auto"/>
        <w:right w:val="none" w:sz="0" w:space="0" w:color="auto"/>
      </w:divBdr>
    </w:div>
    <w:div w:id="720439786">
      <w:bodyDiv w:val="1"/>
      <w:marLeft w:val="0"/>
      <w:marRight w:val="0"/>
      <w:marTop w:val="0"/>
      <w:marBottom w:val="0"/>
      <w:divBdr>
        <w:top w:val="none" w:sz="0" w:space="0" w:color="auto"/>
        <w:left w:val="none" w:sz="0" w:space="0" w:color="auto"/>
        <w:bottom w:val="none" w:sz="0" w:space="0" w:color="auto"/>
        <w:right w:val="none" w:sz="0" w:space="0" w:color="auto"/>
      </w:divBdr>
    </w:div>
    <w:div w:id="741414782">
      <w:bodyDiv w:val="1"/>
      <w:marLeft w:val="0"/>
      <w:marRight w:val="0"/>
      <w:marTop w:val="0"/>
      <w:marBottom w:val="0"/>
      <w:divBdr>
        <w:top w:val="none" w:sz="0" w:space="0" w:color="auto"/>
        <w:left w:val="none" w:sz="0" w:space="0" w:color="auto"/>
        <w:bottom w:val="none" w:sz="0" w:space="0" w:color="auto"/>
        <w:right w:val="none" w:sz="0" w:space="0" w:color="auto"/>
      </w:divBdr>
    </w:div>
    <w:div w:id="741831636">
      <w:bodyDiv w:val="1"/>
      <w:marLeft w:val="0"/>
      <w:marRight w:val="0"/>
      <w:marTop w:val="0"/>
      <w:marBottom w:val="0"/>
      <w:divBdr>
        <w:top w:val="none" w:sz="0" w:space="0" w:color="auto"/>
        <w:left w:val="none" w:sz="0" w:space="0" w:color="auto"/>
        <w:bottom w:val="none" w:sz="0" w:space="0" w:color="auto"/>
        <w:right w:val="none" w:sz="0" w:space="0" w:color="auto"/>
      </w:divBdr>
    </w:div>
    <w:div w:id="744844630">
      <w:bodyDiv w:val="1"/>
      <w:marLeft w:val="0"/>
      <w:marRight w:val="0"/>
      <w:marTop w:val="0"/>
      <w:marBottom w:val="0"/>
      <w:divBdr>
        <w:top w:val="none" w:sz="0" w:space="0" w:color="auto"/>
        <w:left w:val="none" w:sz="0" w:space="0" w:color="auto"/>
        <w:bottom w:val="none" w:sz="0" w:space="0" w:color="auto"/>
        <w:right w:val="none" w:sz="0" w:space="0" w:color="auto"/>
      </w:divBdr>
    </w:div>
    <w:div w:id="746654854">
      <w:bodyDiv w:val="1"/>
      <w:marLeft w:val="0"/>
      <w:marRight w:val="0"/>
      <w:marTop w:val="0"/>
      <w:marBottom w:val="0"/>
      <w:divBdr>
        <w:top w:val="none" w:sz="0" w:space="0" w:color="auto"/>
        <w:left w:val="none" w:sz="0" w:space="0" w:color="auto"/>
        <w:bottom w:val="none" w:sz="0" w:space="0" w:color="auto"/>
        <w:right w:val="none" w:sz="0" w:space="0" w:color="auto"/>
      </w:divBdr>
    </w:div>
    <w:div w:id="752943263">
      <w:bodyDiv w:val="1"/>
      <w:marLeft w:val="0"/>
      <w:marRight w:val="0"/>
      <w:marTop w:val="0"/>
      <w:marBottom w:val="0"/>
      <w:divBdr>
        <w:top w:val="none" w:sz="0" w:space="0" w:color="auto"/>
        <w:left w:val="none" w:sz="0" w:space="0" w:color="auto"/>
        <w:bottom w:val="none" w:sz="0" w:space="0" w:color="auto"/>
        <w:right w:val="none" w:sz="0" w:space="0" w:color="auto"/>
      </w:divBdr>
    </w:div>
    <w:div w:id="755595390">
      <w:bodyDiv w:val="1"/>
      <w:marLeft w:val="0"/>
      <w:marRight w:val="0"/>
      <w:marTop w:val="0"/>
      <w:marBottom w:val="0"/>
      <w:divBdr>
        <w:top w:val="none" w:sz="0" w:space="0" w:color="auto"/>
        <w:left w:val="none" w:sz="0" w:space="0" w:color="auto"/>
        <w:bottom w:val="none" w:sz="0" w:space="0" w:color="auto"/>
        <w:right w:val="none" w:sz="0" w:space="0" w:color="auto"/>
      </w:divBdr>
    </w:div>
    <w:div w:id="757407820">
      <w:bodyDiv w:val="1"/>
      <w:marLeft w:val="0"/>
      <w:marRight w:val="0"/>
      <w:marTop w:val="0"/>
      <w:marBottom w:val="0"/>
      <w:divBdr>
        <w:top w:val="none" w:sz="0" w:space="0" w:color="auto"/>
        <w:left w:val="none" w:sz="0" w:space="0" w:color="auto"/>
        <w:bottom w:val="none" w:sz="0" w:space="0" w:color="auto"/>
        <w:right w:val="none" w:sz="0" w:space="0" w:color="auto"/>
      </w:divBdr>
    </w:div>
    <w:div w:id="759132862">
      <w:bodyDiv w:val="1"/>
      <w:marLeft w:val="0"/>
      <w:marRight w:val="0"/>
      <w:marTop w:val="0"/>
      <w:marBottom w:val="0"/>
      <w:divBdr>
        <w:top w:val="none" w:sz="0" w:space="0" w:color="auto"/>
        <w:left w:val="none" w:sz="0" w:space="0" w:color="auto"/>
        <w:bottom w:val="none" w:sz="0" w:space="0" w:color="auto"/>
        <w:right w:val="none" w:sz="0" w:space="0" w:color="auto"/>
      </w:divBdr>
    </w:div>
    <w:div w:id="763956543">
      <w:bodyDiv w:val="1"/>
      <w:marLeft w:val="0"/>
      <w:marRight w:val="0"/>
      <w:marTop w:val="0"/>
      <w:marBottom w:val="0"/>
      <w:divBdr>
        <w:top w:val="none" w:sz="0" w:space="0" w:color="auto"/>
        <w:left w:val="none" w:sz="0" w:space="0" w:color="auto"/>
        <w:bottom w:val="none" w:sz="0" w:space="0" w:color="auto"/>
        <w:right w:val="none" w:sz="0" w:space="0" w:color="auto"/>
      </w:divBdr>
    </w:div>
    <w:div w:id="773742139">
      <w:bodyDiv w:val="1"/>
      <w:marLeft w:val="0"/>
      <w:marRight w:val="0"/>
      <w:marTop w:val="0"/>
      <w:marBottom w:val="0"/>
      <w:divBdr>
        <w:top w:val="none" w:sz="0" w:space="0" w:color="auto"/>
        <w:left w:val="none" w:sz="0" w:space="0" w:color="auto"/>
        <w:bottom w:val="none" w:sz="0" w:space="0" w:color="auto"/>
        <w:right w:val="none" w:sz="0" w:space="0" w:color="auto"/>
      </w:divBdr>
    </w:div>
    <w:div w:id="775563519">
      <w:bodyDiv w:val="1"/>
      <w:marLeft w:val="0"/>
      <w:marRight w:val="0"/>
      <w:marTop w:val="0"/>
      <w:marBottom w:val="0"/>
      <w:divBdr>
        <w:top w:val="none" w:sz="0" w:space="0" w:color="auto"/>
        <w:left w:val="none" w:sz="0" w:space="0" w:color="auto"/>
        <w:bottom w:val="none" w:sz="0" w:space="0" w:color="auto"/>
        <w:right w:val="none" w:sz="0" w:space="0" w:color="auto"/>
      </w:divBdr>
    </w:div>
    <w:div w:id="781192675">
      <w:bodyDiv w:val="1"/>
      <w:marLeft w:val="0"/>
      <w:marRight w:val="0"/>
      <w:marTop w:val="0"/>
      <w:marBottom w:val="0"/>
      <w:divBdr>
        <w:top w:val="none" w:sz="0" w:space="0" w:color="auto"/>
        <w:left w:val="none" w:sz="0" w:space="0" w:color="auto"/>
        <w:bottom w:val="none" w:sz="0" w:space="0" w:color="auto"/>
        <w:right w:val="none" w:sz="0" w:space="0" w:color="auto"/>
      </w:divBdr>
      <w:divsChild>
        <w:div w:id="1113595954">
          <w:marLeft w:val="547"/>
          <w:marRight w:val="0"/>
          <w:marTop w:val="0"/>
          <w:marBottom w:val="0"/>
          <w:divBdr>
            <w:top w:val="none" w:sz="0" w:space="0" w:color="auto"/>
            <w:left w:val="none" w:sz="0" w:space="0" w:color="auto"/>
            <w:bottom w:val="none" w:sz="0" w:space="0" w:color="auto"/>
            <w:right w:val="none" w:sz="0" w:space="0" w:color="auto"/>
          </w:divBdr>
        </w:div>
      </w:divsChild>
    </w:div>
    <w:div w:id="786317764">
      <w:bodyDiv w:val="1"/>
      <w:marLeft w:val="0"/>
      <w:marRight w:val="0"/>
      <w:marTop w:val="0"/>
      <w:marBottom w:val="0"/>
      <w:divBdr>
        <w:top w:val="none" w:sz="0" w:space="0" w:color="auto"/>
        <w:left w:val="none" w:sz="0" w:space="0" w:color="auto"/>
        <w:bottom w:val="none" w:sz="0" w:space="0" w:color="auto"/>
        <w:right w:val="none" w:sz="0" w:space="0" w:color="auto"/>
      </w:divBdr>
    </w:div>
    <w:div w:id="793867600">
      <w:bodyDiv w:val="1"/>
      <w:marLeft w:val="0"/>
      <w:marRight w:val="0"/>
      <w:marTop w:val="0"/>
      <w:marBottom w:val="0"/>
      <w:divBdr>
        <w:top w:val="none" w:sz="0" w:space="0" w:color="auto"/>
        <w:left w:val="none" w:sz="0" w:space="0" w:color="auto"/>
        <w:bottom w:val="none" w:sz="0" w:space="0" w:color="auto"/>
        <w:right w:val="none" w:sz="0" w:space="0" w:color="auto"/>
      </w:divBdr>
    </w:div>
    <w:div w:id="797071769">
      <w:bodyDiv w:val="1"/>
      <w:marLeft w:val="0"/>
      <w:marRight w:val="0"/>
      <w:marTop w:val="0"/>
      <w:marBottom w:val="0"/>
      <w:divBdr>
        <w:top w:val="none" w:sz="0" w:space="0" w:color="auto"/>
        <w:left w:val="none" w:sz="0" w:space="0" w:color="auto"/>
        <w:bottom w:val="none" w:sz="0" w:space="0" w:color="auto"/>
        <w:right w:val="none" w:sz="0" w:space="0" w:color="auto"/>
      </w:divBdr>
    </w:div>
    <w:div w:id="797843650">
      <w:bodyDiv w:val="1"/>
      <w:marLeft w:val="0"/>
      <w:marRight w:val="0"/>
      <w:marTop w:val="0"/>
      <w:marBottom w:val="0"/>
      <w:divBdr>
        <w:top w:val="none" w:sz="0" w:space="0" w:color="auto"/>
        <w:left w:val="none" w:sz="0" w:space="0" w:color="auto"/>
        <w:bottom w:val="none" w:sz="0" w:space="0" w:color="auto"/>
        <w:right w:val="none" w:sz="0" w:space="0" w:color="auto"/>
      </w:divBdr>
    </w:div>
    <w:div w:id="802965493">
      <w:bodyDiv w:val="1"/>
      <w:marLeft w:val="0"/>
      <w:marRight w:val="0"/>
      <w:marTop w:val="0"/>
      <w:marBottom w:val="0"/>
      <w:divBdr>
        <w:top w:val="none" w:sz="0" w:space="0" w:color="auto"/>
        <w:left w:val="none" w:sz="0" w:space="0" w:color="auto"/>
        <w:bottom w:val="none" w:sz="0" w:space="0" w:color="auto"/>
        <w:right w:val="none" w:sz="0" w:space="0" w:color="auto"/>
      </w:divBdr>
    </w:div>
    <w:div w:id="804006843">
      <w:bodyDiv w:val="1"/>
      <w:marLeft w:val="0"/>
      <w:marRight w:val="0"/>
      <w:marTop w:val="0"/>
      <w:marBottom w:val="0"/>
      <w:divBdr>
        <w:top w:val="none" w:sz="0" w:space="0" w:color="auto"/>
        <w:left w:val="none" w:sz="0" w:space="0" w:color="auto"/>
        <w:bottom w:val="none" w:sz="0" w:space="0" w:color="auto"/>
        <w:right w:val="none" w:sz="0" w:space="0" w:color="auto"/>
      </w:divBdr>
    </w:div>
    <w:div w:id="805925850">
      <w:bodyDiv w:val="1"/>
      <w:marLeft w:val="0"/>
      <w:marRight w:val="0"/>
      <w:marTop w:val="0"/>
      <w:marBottom w:val="0"/>
      <w:divBdr>
        <w:top w:val="none" w:sz="0" w:space="0" w:color="auto"/>
        <w:left w:val="none" w:sz="0" w:space="0" w:color="auto"/>
        <w:bottom w:val="none" w:sz="0" w:space="0" w:color="auto"/>
        <w:right w:val="none" w:sz="0" w:space="0" w:color="auto"/>
      </w:divBdr>
    </w:div>
    <w:div w:id="808010457">
      <w:bodyDiv w:val="1"/>
      <w:marLeft w:val="0"/>
      <w:marRight w:val="0"/>
      <w:marTop w:val="0"/>
      <w:marBottom w:val="0"/>
      <w:divBdr>
        <w:top w:val="none" w:sz="0" w:space="0" w:color="auto"/>
        <w:left w:val="none" w:sz="0" w:space="0" w:color="auto"/>
        <w:bottom w:val="none" w:sz="0" w:space="0" w:color="auto"/>
        <w:right w:val="none" w:sz="0" w:space="0" w:color="auto"/>
      </w:divBdr>
    </w:div>
    <w:div w:id="813107871">
      <w:bodyDiv w:val="1"/>
      <w:marLeft w:val="0"/>
      <w:marRight w:val="0"/>
      <w:marTop w:val="0"/>
      <w:marBottom w:val="0"/>
      <w:divBdr>
        <w:top w:val="none" w:sz="0" w:space="0" w:color="auto"/>
        <w:left w:val="none" w:sz="0" w:space="0" w:color="auto"/>
        <w:bottom w:val="none" w:sz="0" w:space="0" w:color="auto"/>
        <w:right w:val="none" w:sz="0" w:space="0" w:color="auto"/>
      </w:divBdr>
    </w:div>
    <w:div w:id="817649124">
      <w:bodyDiv w:val="1"/>
      <w:marLeft w:val="0"/>
      <w:marRight w:val="0"/>
      <w:marTop w:val="0"/>
      <w:marBottom w:val="0"/>
      <w:divBdr>
        <w:top w:val="none" w:sz="0" w:space="0" w:color="auto"/>
        <w:left w:val="none" w:sz="0" w:space="0" w:color="auto"/>
        <w:bottom w:val="none" w:sz="0" w:space="0" w:color="auto"/>
        <w:right w:val="none" w:sz="0" w:space="0" w:color="auto"/>
      </w:divBdr>
    </w:div>
    <w:div w:id="829445102">
      <w:bodyDiv w:val="1"/>
      <w:marLeft w:val="0"/>
      <w:marRight w:val="0"/>
      <w:marTop w:val="0"/>
      <w:marBottom w:val="0"/>
      <w:divBdr>
        <w:top w:val="none" w:sz="0" w:space="0" w:color="auto"/>
        <w:left w:val="none" w:sz="0" w:space="0" w:color="auto"/>
        <w:bottom w:val="none" w:sz="0" w:space="0" w:color="auto"/>
        <w:right w:val="none" w:sz="0" w:space="0" w:color="auto"/>
      </w:divBdr>
    </w:div>
    <w:div w:id="831793083">
      <w:bodyDiv w:val="1"/>
      <w:marLeft w:val="0"/>
      <w:marRight w:val="0"/>
      <w:marTop w:val="0"/>
      <w:marBottom w:val="0"/>
      <w:divBdr>
        <w:top w:val="none" w:sz="0" w:space="0" w:color="auto"/>
        <w:left w:val="none" w:sz="0" w:space="0" w:color="auto"/>
        <w:bottom w:val="none" w:sz="0" w:space="0" w:color="auto"/>
        <w:right w:val="none" w:sz="0" w:space="0" w:color="auto"/>
      </w:divBdr>
    </w:div>
    <w:div w:id="839003243">
      <w:bodyDiv w:val="1"/>
      <w:marLeft w:val="0"/>
      <w:marRight w:val="0"/>
      <w:marTop w:val="0"/>
      <w:marBottom w:val="0"/>
      <w:divBdr>
        <w:top w:val="none" w:sz="0" w:space="0" w:color="auto"/>
        <w:left w:val="none" w:sz="0" w:space="0" w:color="auto"/>
        <w:bottom w:val="none" w:sz="0" w:space="0" w:color="auto"/>
        <w:right w:val="none" w:sz="0" w:space="0" w:color="auto"/>
      </w:divBdr>
    </w:div>
    <w:div w:id="857309072">
      <w:bodyDiv w:val="1"/>
      <w:marLeft w:val="0"/>
      <w:marRight w:val="0"/>
      <w:marTop w:val="0"/>
      <w:marBottom w:val="0"/>
      <w:divBdr>
        <w:top w:val="none" w:sz="0" w:space="0" w:color="auto"/>
        <w:left w:val="none" w:sz="0" w:space="0" w:color="auto"/>
        <w:bottom w:val="none" w:sz="0" w:space="0" w:color="auto"/>
        <w:right w:val="none" w:sz="0" w:space="0" w:color="auto"/>
      </w:divBdr>
    </w:div>
    <w:div w:id="866914125">
      <w:bodyDiv w:val="1"/>
      <w:marLeft w:val="0"/>
      <w:marRight w:val="0"/>
      <w:marTop w:val="0"/>
      <w:marBottom w:val="0"/>
      <w:divBdr>
        <w:top w:val="none" w:sz="0" w:space="0" w:color="auto"/>
        <w:left w:val="none" w:sz="0" w:space="0" w:color="auto"/>
        <w:bottom w:val="none" w:sz="0" w:space="0" w:color="auto"/>
        <w:right w:val="none" w:sz="0" w:space="0" w:color="auto"/>
      </w:divBdr>
    </w:div>
    <w:div w:id="869415888">
      <w:bodyDiv w:val="1"/>
      <w:marLeft w:val="0"/>
      <w:marRight w:val="0"/>
      <w:marTop w:val="0"/>
      <w:marBottom w:val="0"/>
      <w:divBdr>
        <w:top w:val="none" w:sz="0" w:space="0" w:color="auto"/>
        <w:left w:val="none" w:sz="0" w:space="0" w:color="auto"/>
        <w:bottom w:val="none" w:sz="0" w:space="0" w:color="auto"/>
        <w:right w:val="none" w:sz="0" w:space="0" w:color="auto"/>
      </w:divBdr>
    </w:div>
    <w:div w:id="883635804">
      <w:bodyDiv w:val="1"/>
      <w:marLeft w:val="0"/>
      <w:marRight w:val="0"/>
      <w:marTop w:val="0"/>
      <w:marBottom w:val="0"/>
      <w:divBdr>
        <w:top w:val="none" w:sz="0" w:space="0" w:color="auto"/>
        <w:left w:val="none" w:sz="0" w:space="0" w:color="auto"/>
        <w:bottom w:val="none" w:sz="0" w:space="0" w:color="auto"/>
        <w:right w:val="none" w:sz="0" w:space="0" w:color="auto"/>
      </w:divBdr>
    </w:div>
    <w:div w:id="887690540">
      <w:bodyDiv w:val="1"/>
      <w:marLeft w:val="0"/>
      <w:marRight w:val="0"/>
      <w:marTop w:val="0"/>
      <w:marBottom w:val="0"/>
      <w:divBdr>
        <w:top w:val="none" w:sz="0" w:space="0" w:color="auto"/>
        <w:left w:val="none" w:sz="0" w:space="0" w:color="auto"/>
        <w:bottom w:val="none" w:sz="0" w:space="0" w:color="auto"/>
        <w:right w:val="none" w:sz="0" w:space="0" w:color="auto"/>
      </w:divBdr>
    </w:div>
    <w:div w:id="890767836">
      <w:bodyDiv w:val="1"/>
      <w:marLeft w:val="0"/>
      <w:marRight w:val="0"/>
      <w:marTop w:val="0"/>
      <w:marBottom w:val="0"/>
      <w:divBdr>
        <w:top w:val="none" w:sz="0" w:space="0" w:color="auto"/>
        <w:left w:val="none" w:sz="0" w:space="0" w:color="auto"/>
        <w:bottom w:val="none" w:sz="0" w:space="0" w:color="auto"/>
        <w:right w:val="none" w:sz="0" w:space="0" w:color="auto"/>
      </w:divBdr>
      <w:divsChild>
        <w:div w:id="559948044">
          <w:marLeft w:val="0"/>
          <w:marRight w:val="0"/>
          <w:marTop w:val="0"/>
          <w:marBottom w:val="0"/>
          <w:divBdr>
            <w:top w:val="none" w:sz="0" w:space="0" w:color="auto"/>
            <w:left w:val="none" w:sz="0" w:space="0" w:color="auto"/>
            <w:bottom w:val="none" w:sz="0" w:space="0" w:color="auto"/>
            <w:right w:val="none" w:sz="0" w:space="0" w:color="auto"/>
          </w:divBdr>
          <w:divsChild>
            <w:div w:id="157295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49652">
      <w:bodyDiv w:val="1"/>
      <w:marLeft w:val="0"/>
      <w:marRight w:val="0"/>
      <w:marTop w:val="0"/>
      <w:marBottom w:val="0"/>
      <w:divBdr>
        <w:top w:val="none" w:sz="0" w:space="0" w:color="auto"/>
        <w:left w:val="none" w:sz="0" w:space="0" w:color="auto"/>
        <w:bottom w:val="none" w:sz="0" w:space="0" w:color="auto"/>
        <w:right w:val="none" w:sz="0" w:space="0" w:color="auto"/>
      </w:divBdr>
    </w:div>
    <w:div w:id="906232432">
      <w:bodyDiv w:val="1"/>
      <w:marLeft w:val="0"/>
      <w:marRight w:val="0"/>
      <w:marTop w:val="0"/>
      <w:marBottom w:val="0"/>
      <w:divBdr>
        <w:top w:val="none" w:sz="0" w:space="0" w:color="auto"/>
        <w:left w:val="none" w:sz="0" w:space="0" w:color="auto"/>
        <w:bottom w:val="none" w:sz="0" w:space="0" w:color="auto"/>
        <w:right w:val="none" w:sz="0" w:space="0" w:color="auto"/>
      </w:divBdr>
    </w:div>
    <w:div w:id="907306778">
      <w:bodyDiv w:val="1"/>
      <w:marLeft w:val="0"/>
      <w:marRight w:val="0"/>
      <w:marTop w:val="0"/>
      <w:marBottom w:val="0"/>
      <w:divBdr>
        <w:top w:val="none" w:sz="0" w:space="0" w:color="auto"/>
        <w:left w:val="none" w:sz="0" w:space="0" w:color="auto"/>
        <w:bottom w:val="none" w:sz="0" w:space="0" w:color="auto"/>
        <w:right w:val="none" w:sz="0" w:space="0" w:color="auto"/>
      </w:divBdr>
    </w:div>
    <w:div w:id="913125523">
      <w:bodyDiv w:val="1"/>
      <w:marLeft w:val="0"/>
      <w:marRight w:val="0"/>
      <w:marTop w:val="0"/>
      <w:marBottom w:val="0"/>
      <w:divBdr>
        <w:top w:val="none" w:sz="0" w:space="0" w:color="auto"/>
        <w:left w:val="none" w:sz="0" w:space="0" w:color="auto"/>
        <w:bottom w:val="none" w:sz="0" w:space="0" w:color="auto"/>
        <w:right w:val="none" w:sz="0" w:space="0" w:color="auto"/>
      </w:divBdr>
    </w:div>
    <w:div w:id="915096493">
      <w:bodyDiv w:val="1"/>
      <w:marLeft w:val="0"/>
      <w:marRight w:val="0"/>
      <w:marTop w:val="0"/>
      <w:marBottom w:val="0"/>
      <w:divBdr>
        <w:top w:val="none" w:sz="0" w:space="0" w:color="auto"/>
        <w:left w:val="none" w:sz="0" w:space="0" w:color="auto"/>
        <w:bottom w:val="none" w:sz="0" w:space="0" w:color="auto"/>
        <w:right w:val="none" w:sz="0" w:space="0" w:color="auto"/>
      </w:divBdr>
    </w:div>
    <w:div w:id="928386621">
      <w:bodyDiv w:val="1"/>
      <w:marLeft w:val="0"/>
      <w:marRight w:val="0"/>
      <w:marTop w:val="0"/>
      <w:marBottom w:val="0"/>
      <w:divBdr>
        <w:top w:val="none" w:sz="0" w:space="0" w:color="auto"/>
        <w:left w:val="none" w:sz="0" w:space="0" w:color="auto"/>
        <w:bottom w:val="none" w:sz="0" w:space="0" w:color="auto"/>
        <w:right w:val="none" w:sz="0" w:space="0" w:color="auto"/>
      </w:divBdr>
    </w:div>
    <w:div w:id="930890429">
      <w:bodyDiv w:val="1"/>
      <w:marLeft w:val="0"/>
      <w:marRight w:val="0"/>
      <w:marTop w:val="0"/>
      <w:marBottom w:val="0"/>
      <w:divBdr>
        <w:top w:val="none" w:sz="0" w:space="0" w:color="auto"/>
        <w:left w:val="none" w:sz="0" w:space="0" w:color="auto"/>
        <w:bottom w:val="none" w:sz="0" w:space="0" w:color="auto"/>
        <w:right w:val="none" w:sz="0" w:space="0" w:color="auto"/>
      </w:divBdr>
    </w:div>
    <w:div w:id="944732946">
      <w:bodyDiv w:val="1"/>
      <w:marLeft w:val="0"/>
      <w:marRight w:val="0"/>
      <w:marTop w:val="0"/>
      <w:marBottom w:val="0"/>
      <w:divBdr>
        <w:top w:val="none" w:sz="0" w:space="0" w:color="auto"/>
        <w:left w:val="none" w:sz="0" w:space="0" w:color="auto"/>
        <w:bottom w:val="none" w:sz="0" w:space="0" w:color="auto"/>
        <w:right w:val="none" w:sz="0" w:space="0" w:color="auto"/>
      </w:divBdr>
    </w:div>
    <w:div w:id="948581707">
      <w:bodyDiv w:val="1"/>
      <w:marLeft w:val="0"/>
      <w:marRight w:val="0"/>
      <w:marTop w:val="0"/>
      <w:marBottom w:val="0"/>
      <w:divBdr>
        <w:top w:val="none" w:sz="0" w:space="0" w:color="auto"/>
        <w:left w:val="none" w:sz="0" w:space="0" w:color="auto"/>
        <w:bottom w:val="none" w:sz="0" w:space="0" w:color="auto"/>
        <w:right w:val="none" w:sz="0" w:space="0" w:color="auto"/>
      </w:divBdr>
    </w:div>
    <w:div w:id="948897722">
      <w:bodyDiv w:val="1"/>
      <w:marLeft w:val="0"/>
      <w:marRight w:val="0"/>
      <w:marTop w:val="0"/>
      <w:marBottom w:val="0"/>
      <w:divBdr>
        <w:top w:val="none" w:sz="0" w:space="0" w:color="auto"/>
        <w:left w:val="none" w:sz="0" w:space="0" w:color="auto"/>
        <w:bottom w:val="none" w:sz="0" w:space="0" w:color="auto"/>
        <w:right w:val="none" w:sz="0" w:space="0" w:color="auto"/>
      </w:divBdr>
    </w:div>
    <w:div w:id="950935692">
      <w:bodyDiv w:val="1"/>
      <w:marLeft w:val="0"/>
      <w:marRight w:val="0"/>
      <w:marTop w:val="0"/>
      <w:marBottom w:val="0"/>
      <w:divBdr>
        <w:top w:val="none" w:sz="0" w:space="0" w:color="auto"/>
        <w:left w:val="none" w:sz="0" w:space="0" w:color="auto"/>
        <w:bottom w:val="none" w:sz="0" w:space="0" w:color="auto"/>
        <w:right w:val="none" w:sz="0" w:space="0" w:color="auto"/>
      </w:divBdr>
    </w:div>
    <w:div w:id="958028634">
      <w:bodyDiv w:val="1"/>
      <w:marLeft w:val="0"/>
      <w:marRight w:val="0"/>
      <w:marTop w:val="0"/>
      <w:marBottom w:val="0"/>
      <w:divBdr>
        <w:top w:val="none" w:sz="0" w:space="0" w:color="auto"/>
        <w:left w:val="none" w:sz="0" w:space="0" w:color="auto"/>
        <w:bottom w:val="none" w:sz="0" w:space="0" w:color="auto"/>
        <w:right w:val="none" w:sz="0" w:space="0" w:color="auto"/>
      </w:divBdr>
    </w:div>
    <w:div w:id="958729298">
      <w:bodyDiv w:val="1"/>
      <w:marLeft w:val="0"/>
      <w:marRight w:val="0"/>
      <w:marTop w:val="0"/>
      <w:marBottom w:val="0"/>
      <w:divBdr>
        <w:top w:val="none" w:sz="0" w:space="0" w:color="auto"/>
        <w:left w:val="none" w:sz="0" w:space="0" w:color="auto"/>
        <w:bottom w:val="none" w:sz="0" w:space="0" w:color="auto"/>
        <w:right w:val="none" w:sz="0" w:space="0" w:color="auto"/>
      </w:divBdr>
    </w:div>
    <w:div w:id="965281475">
      <w:bodyDiv w:val="1"/>
      <w:marLeft w:val="0"/>
      <w:marRight w:val="0"/>
      <w:marTop w:val="0"/>
      <w:marBottom w:val="0"/>
      <w:divBdr>
        <w:top w:val="none" w:sz="0" w:space="0" w:color="auto"/>
        <w:left w:val="none" w:sz="0" w:space="0" w:color="auto"/>
        <w:bottom w:val="none" w:sz="0" w:space="0" w:color="auto"/>
        <w:right w:val="none" w:sz="0" w:space="0" w:color="auto"/>
      </w:divBdr>
    </w:div>
    <w:div w:id="965627460">
      <w:bodyDiv w:val="1"/>
      <w:marLeft w:val="0"/>
      <w:marRight w:val="0"/>
      <w:marTop w:val="0"/>
      <w:marBottom w:val="0"/>
      <w:divBdr>
        <w:top w:val="none" w:sz="0" w:space="0" w:color="auto"/>
        <w:left w:val="none" w:sz="0" w:space="0" w:color="auto"/>
        <w:bottom w:val="none" w:sz="0" w:space="0" w:color="auto"/>
        <w:right w:val="none" w:sz="0" w:space="0" w:color="auto"/>
      </w:divBdr>
    </w:div>
    <w:div w:id="978077425">
      <w:bodyDiv w:val="1"/>
      <w:marLeft w:val="0"/>
      <w:marRight w:val="0"/>
      <w:marTop w:val="0"/>
      <w:marBottom w:val="0"/>
      <w:divBdr>
        <w:top w:val="none" w:sz="0" w:space="0" w:color="auto"/>
        <w:left w:val="none" w:sz="0" w:space="0" w:color="auto"/>
        <w:bottom w:val="none" w:sz="0" w:space="0" w:color="auto"/>
        <w:right w:val="none" w:sz="0" w:space="0" w:color="auto"/>
      </w:divBdr>
    </w:div>
    <w:div w:id="979530749">
      <w:bodyDiv w:val="1"/>
      <w:marLeft w:val="0"/>
      <w:marRight w:val="0"/>
      <w:marTop w:val="0"/>
      <w:marBottom w:val="0"/>
      <w:divBdr>
        <w:top w:val="none" w:sz="0" w:space="0" w:color="auto"/>
        <w:left w:val="none" w:sz="0" w:space="0" w:color="auto"/>
        <w:bottom w:val="none" w:sz="0" w:space="0" w:color="auto"/>
        <w:right w:val="none" w:sz="0" w:space="0" w:color="auto"/>
      </w:divBdr>
    </w:div>
    <w:div w:id="982583040">
      <w:bodyDiv w:val="1"/>
      <w:marLeft w:val="0"/>
      <w:marRight w:val="0"/>
      <w:marTop w:val="0"/>
      <w:marBottom w:val="0"/>
      <w:divBdr>
        <w:top w:val="none" w:sz="0" w:space="0" w:color="auto"/>
        <w:left w:val="none" w:sz="0" w:space="0" w:color="auto"/>
        <w:bottom w:val="none" w:sz="0" w:space="0" w:color="auto"/>
        <w:right w:val="none" w:sz="0" w:space="0" w:color="auto"/>
      </w:divBdr>
    </w:div>
    <w:div w:id="996811635">
      <w:bodyDiv w:val="1"/>
      <w:marLeft w:val="0"/>
      <w:marRight w:val="0"/>
      <w:marTop w:val="0"/>
      <w:marBottom w:val="0"/>
      <w:divBdr>
        <w:top w:val="none" w:sz="0" w:space="0" w:color="auto"/>
        <w:left w:val="none" w:sz="0" w:space="0" w:color="auto"/>
        <w:bottom w:val="none" w:sz="0" w:space="0" w:color="auto"/>
        <w:right w:val="none" w:sz="0" w:space="0" w:color="auto"/>
      </w:divBdr>
    </w:div>
    <w:div w:id="1003359002">
      <w:bodyDiv w:val="1"/>
      <w:marLeft w:val="0"/>
      <w:marRight w:val="0"/>
      <w:marTop w:val="0"/>
      <w:marBottom w:val="0"/>
      <w:divBdr>
        <w:top w:val="none" w:sz="0" w:space="0" w:color="auto"/>
        <w:left w:val="none" w:sz="0" w:space="0" w:color="auto"/>
        <w:bottom w:val="none" w:sz="0" w:space="0" w:color="auto"/>
        <w:right w:val="none" w:sz="0" w:space="0" w:color="auto"/>
      </w:divBdr>
    </w:div>
    <w:div w:id="1004943541">
      <w:bodyDiv w:val="1"/>
      <w:marLeft w:val="0"/>
      <w:marRight w:val="0"/>
      <w:marTop w:val="0"/>
      <w:marBottom w:val="0"/>
      <w:divBdr>
        <w:top w:val="none" w:sz="0" w:space="0" w:color="auto"/>
        <w:left w:val="none" w:sz="0" w:space="0" w:color="auto"/>
        <w:bottom w:val="none" w:sz="0" w:space="0" w:color="auto"/>
        <w:right w:val="none" w:sz="0" w:space="0" w:color="auto"/>
      </w:divBdr>
    </w:div>
    <w:div w:id="1018460357">
      <w:bodyDiv w:val="1"/>
      <w:marLeft w:val="0"/>
      <w:marRight w:val="0"/>
      <w:marTop w:val="0"/>
      <w:marBottom w:val="0"/>
      <w:divBdr>
        <w:top w:val="none" w:sz="0" w:space="0" w:color="auto"/>
        <w:left w:val="none" w:sz="0" w:space="0" w:color="auto"/>
        <w:bottom w:val="none" w:sz="0" w:space="0" w:color="auto"/>
        <w:right w:val="none" w:sz="0" w:space="0" w:color="auto"/>
      </w:divBdr>
    </w:div>
    <w:div w:id="1020086437">
      <w:bodyDiv w:val="1"/>
      <w:marLeft w:val="0"/>
      <w:marRight w:val="0"/>
      <w:marTop w:val="0"/>
      <w:marBottom w:val="0"/>
      <w:divBdr>
        <w:top w:val="none" w:sz="0" w:space="0" w:color="auto"/>
        <w:left w:val="none" w:sz="0" w:space="0" w:color="auto"/>
        <w:bottom w:val="none" w:sz="0" w:space="0" w:color="auto"/>
        <w:right w:val="none" w:sz="0" w:space="0" w:color="auto"/>
      </w:divBdr>
    </w:div>
    <w:div w:id="1020669819">
      <w:bodyDiv w:val="1"/>
      <w:marLeft w:val="0"/>
      <w:marRight w:val="0"/>
      <w:marTop w:val="0"/>
      <w:marBottom w:val="0"/>
      <w:divBdr>
        <w:top w:val="none" w:sz="0" w:space="0" w:color="auto"/>
        <w:left w:val="none" w:sz="0" w:space="0" w:color="auto"/>
        <w:bottom w:val="none" w:sz="0" w:space="0" w:color="auto"/>
        <w:right w:val="none" w:sz="0" w:space="0" w:color="auto"/>
      </w:divBdr>
    </w:div>
    <w:div w:id="1022513476">
      <w:bodyDiv w:val="1"/>
      <w:marLeft w:val="0"/>
      <w:marRight w:val="0"/>
      <w:marTop w:val="0"/>
      <w:marBottom w:val="0"/>
      <w:divBdr>
        <w:top w:val="none" w:sz="0" w:space="0" w:color="auto"/>
        <w:left w:val="none" w:sz="0" w:space="0" w:color="auto"/>
        <w:bottom w:val="none" w:sz="0" w:space="0" w:color="auto"/>
        <w:right w:val="none" w:sz="0" w:space="0" w:color="auto"/>
      </w:divBdr>
    </w:div>
    <w:div w:id="1022709317">
      <w:bodyDiv w:val="1"/>
      <w:marLeft w:val="0"/>
      <w:marRight w:val="0"/>
      <w:marTop w:val="0"/>
      <w:marBottom w:val="0"/>
      <w:divBdr>
        <w:top w:val="none" w:sz="0" w:space="0" w:color="auto"/>
        <w:left w:val="none" w:sz="0" w:space="0" w:color="auto"/>
        <w:bottom w:val="none" w:sz="0" w:space="0" w:color="auto"/>
        <w:right w:val="none" w:sz="0" w:space="0" w:color="auto"/>
      </w:divBdr>
    </w:div>
    <w:div w:id="1029573945">
      <w:bodyDiv w:val="1"/>
      <w:marLeft w:val="0"/>
      <w:marRight w:val="0"/>
      <w:marTop w:val="0"/>
      <w:marBottom w:val="0"/>
      <w:divBdr>
        <w:top w:val="none" w:sz="0" w:space="0" w:color="auto"/>
        <w:left w:val="none" w:sz="0" w:space="0" w:color="auto"/>
        <w:bottom w:val="none" w:sz="0" w:space="0" w:color="auto"/>
        <w:right w:val="none" w:sz="0" w:space="0" w:color="auto"/>
      </w:divBdr>
    </w:div>
    <w:div w:id="1038235392">
      <w:bodyDiv w:val="1"/>
      <w:marLeft w:val="0"/>
      <w:marRight w:val="0"/>
      <w:marTop w:val="0"/>
      <w:marBottom w:val="0"/>
      <w:divBdr>
        <w:top w:val="none" w:sz="0" w:space="0" w:color="auto"/>
        <w:left w:val="none" w:sz="0" w:space="0" w:color="auto"/>
        <w:bottom w:val="none" w:sz="0" w:space="0" w:color="auto"/>
        <w:right w:val="none" w:sz="0" w:space="0" w:color="auto"/>
      </w:divBdr>
    </w:div>
    <w:div w:id="1041979730">
      <w:bodyDiv w:val="1"/>
      <w:marLeft w:val="0"/>
      <w:marRight w:val="0"/>
      <w:marTop w:val="0"/>
      <w:marBottom w:val="0"/>
      <w:divBdr>
        <w:top w:val="none" w:sz="0" w:space="0" w:color="auto"/>
        <w:left w:val="none" w:sz="0" w:space="0" w:color="auto"/>
        <w:bottom w:val="none" w:sz="0" w:space="0" w:color="auto"/>
        <w:right w:val="none" w:sz="0" w:space="0" w:color="auto"/>
      </w:divBdr>
    </w:div>
    <w:div w:id="1043019985">
      <w:bodyDiv w:val="1"/>
      <w:marLeft w:val="0"/>
      <w:marRight w:val="0"/>
      <w:marTop w:val="0"/>
      <w:marBottom w:val="0"/>
      <w:divBdr>
        <w:top w:val="none" w:sz="0" w:space="0" w:color="auto"/>
        <w:left w:val="none" w:sz="0" w:space="0" w:color="auto"/>
        <w:bottom w:val="none" w:sz="0" w:space="0" w:color="auto"/>
        <w:right w:val="none" w:sz="0" w:space="0" w:color="auto"/>
      </w:divBdr>
    </w:div>
    <w:div w:id="1044986142">
      <w:bodyDiv w:val="1"/>
      <w:marLeft w:val="0"/>
      <w:marRight w:val="0"/>
      <w:marTop w:val="0"/>
      <w:marBottom w:val="0"/>
      <w:divBdr>
        <w:top w:val="none" w:sz="0" w:space="0" w:color="auto"/>
        <w:left w:val="none" w:sz="0" w:space="0" w:color="auto"/>
        <w:bottom w:val="none" w:sz="0" w:space="0" w:color="auto"/>
        <w:right w:val="none" w:sz="0" w:space="0" w:color="auto"/>
      </w:divBdr>
    </w:div>
    <w:div w:id="1046101566">
      <w:bodyDiv w:val="1"/>
      <w:marLeft w:val="0"/>
      <w:marRight w:val="0"/>
      <w:marTop w:val="0"/>
      <w:marBottom w:val="0"/>
      <w:divBdr>
        <w:top w:val="none" w:sz="0" w:space="0" w:color="auto"/>
        <w:left w:val="none" w:sz="0" w:space="0" w:color="auto"/>
        <w:bottom w:val="none" w:sz="0" w:space="0" w:color="auto"/>
        <w:right w:val="none" w:sz="0" w:space="0" w:color="auto"/>
      </w:divBdr>
    </w:div>
    <w:div w:id="1052120475">
      <w:bodyDiv w:val="1"/>
      <w:marLeft w:val="0"/>
      <w:marRight w:val="0"/>
      <w:marTop w:val="0"/>
      <w:marBottom w:val="0"/>
      <w:divBdr>
        <w:top w:val="none" w:sz="0" w:space="0" w:color="auto"/>
        <w:left w:val="none" w:sz="0" w:space="0" w:color="auto"/>
        <w:bottom w:val="none" w:sz="0" w:space="0" w:color="auto"/>
        <w:right w:val="none" w:sz="0" w:space="0" w:color="auto"/>
      </w:divBdr>
    </w:div>
    <w:div w:id="1054305295">
      <w:bodyDiv w:val="1"/>
      <w:marLeft w:val="0"/>
      <w:marRight w:val="0"/>
      <w:marTop w:val="0"/>
      <w:marBottom w:val="0"/>
      <w:divBdr>
        <w:top w:val="none" w:sz="0" w:space="0" w:color="auto"/>
        <w:left w:val="none" w:sz="0" w:space="0" w:color="auto"/>
        <w:bottom w:val="none" w:sz="0" w:space="0" w:color="auto"/>
        <w:right w:val="none" w:sz="0" w:space="0" w:color="auto"/>
      </w:divBdr>
    </w:div>
    <w:div w:id="1055473229">
      <w:bodyDiv w:val="1"/>
      <w:marLeft w:val="0"/>
      <w:marRight w:val="0"/>
      <w:marTop w:val="0"/>
      <w:marBottom w:val="0"/>
      <w:divBdr>
        <w:top w:val="none" w:sz="0" w:space="0" w:color="auto"/>
        <w:left w:val="none" w:sz="0" w:space="0" w:color="auto"/>
        <w:bottom w:val="none" w:sz="0" w:space="0" w:color="auto"/>
        <w:right w:val="none" w:sz="0" w:space="0" w:color="auto"/>
      </w:divBdr>
    </w:div>
    <w:div w:id="1056440373">
      <w:bodyDiv w:val="1"/>
      <w:marLeft w:val="0"/>
      <w:marRight w:val="0"/>
      <w:marTop w:val="0"/>
      <w:marBottom w:val="0"/>
      <w:divBdr>
        <w:top w:val="none" w:sz="0" w:space="0" w:color="auto"/>
        <w:left w:val="none" w:sz="0" w:space="0" w:color="auto"/>
        <w:bottom w:val="none" w:sz="0" w:space="0" w:color="auto"/>
        <w:right w:val="none" w:sz="0" w:space="0" w:color="auto"/>
      </w:divBdr>
    </w:div>
    <w:div w:id="1056777594">
      <w:bodyDiv w:val="1"/>
      <w:marLeft w:val="0"/>
      <w:marRight w:val="0"/>
      <w:marTop w:val="0"/>
      <w:marBottom w:val="0"/>
      <w:divBdr>
        <w:top w:val="none" w:sz="0" w:space="0" w:color="auto"/>
        <w:left w:val="none" w:sz="0" w:space="0" w:color="auto"/>
        <w:bottom w:val="none" w:sz="0" w:space="0" w:color="auto"/>
        <w:right w:val="none" w:sz="0" w:space="0" w:color="auto"/>
      </w:divBdr>
    </w:div>
    <w:div w:id="1057319838">
      <w:bodyDiv w:val="1"/>
      <w:marLeft w:val="0"/>
      <w:marRight w:val="0"/>
      <w:marTop w:val="0"/>
      <w:marBottom w:val="0"/>
      <w:divBdr>
        <w:top w:val="none" w:sz="0" w:space="0" w:color="auto"/>
        <w:left w:val="none" w:sz="0" w:space="0" w:color="auto"/>
        <w:bottom w:val="none" w:sz="0" w:space="0" w:color="auto"/>
        <w:right w:val="none" w:sz="0" w:space="0" w:color="auto"/>
      </w:divBdr>
    </w:div>
    <w:div w:id="1063024523">
      <w:bodyDiv w:val="1"/>
      <w:marLeft w:val="0"/>
      <w:marRight w:val="0"/>
      <w:marTop w:val="0"/>
      <w:marBottom w:val="0"/>
      <w:divBdr>
        <w:top w:val="none" w:sz="0" w:space="0" w:color="auto"/>
        <w:left w:val="none" w:sz="0" w:space="0" w:color="auto"/>
        <w:bottom w:val="none" w:sz="0" w:space="0" w:color="auto"/>
        <w:right w:val="none" w:sz="0" w:space="0" w:color="auto"/>
      </w:divBdr>
    </w:div>
    <w:div w:id="1064790702">
      <w:bodyDiv w:val="1"/>
      <w:marLeft w:val="0"/>
      <w:marRight w:val="0"/>
      <w:marTop w:val="0"/>
      <w:marBottom w:val="0"/>
      <w:divBdr>
        <w:top w:val="none" w:sz="0" w:space="0" w:color="auto"/>
        <w:left w:val="none" w:sz="0" w:space="0" w:color="auto"/>
        <w:bottom w:val="none" w:sz="0" w:space="0" w:color="auto"/>
        <w:right w:val="none" w:sz="0" w:space="0" w:color="auto"/>
      </w:divBdr>
    </w:div>
    <w:div w:id="1082802282">
      <w:bodyDiv w:val="1"/>
      <w:marLeft w:val="0"/>
      <w:marRight w:val="0"/>
      <w:marTop w:val="0"/>
      <w:marBottom w:val="0"/>
      <w:divBdr>
        <w:top w:val="none" w:sz="0" w:space="0" w:color="auto"/>
        <w:left w:val="none" w:sz="0" w:space="0" w:color="auto"/>
        <w:bottom w:val="none" w:sz="0" w:space="0" w:color="auto"/>
        <w:right w:val="none" w:sz="0" w:space="0" w:color="auto"/>
      </w:divBdr>
    </w:div>
    <w:div w:id="1092235624">
      <w:bodyDiv w:val="1"/>
      <w:marLeft w:val="0"/>
      <w:marRight w:val="0"/>
      <w:marTop w:val="0"/>
      <w:marBottom w:val="0"/>
      <w:divBdr>
        <w:top w:val="none" w:sz="0" w:space="0" w:color="auto"/>
        <w:left w:val="none" w:sz="0" w:space="0" w:color="auto"/>
        <w:bottom w:val="none" w:sz="0" w:space="0" w:color="auto"/>
        <w:right w:val="none" w:sz="0" w:space="0" w:color="auto"/>
      </w:divBdr>
    </w:div>
    <w:div w:id="1108310893">
      <w:bodyDiv w:val="1"/>
      <w:marLeft w:val="0"/>
      <w:marRight w:val="0"/>
      <w:marTop w:val="0"/>
      <w:marBottom w:val="0"/>
      <w:divBdr>
        <w:top w:val="none" w:sz="0" w:space="0" w:color="auto"/>
        <w:left w:val="none" w:sz="0" w:space="0" w:color="auto"/>
        <w:bottom w:val="none" w:sz="0" w:space="0" w:color="auto"/>
        <w:right w:val="none" w:sz="0" w:space="0" w:color="auto"/>
      </w:divBdr>
    </w:div>
    <w:div w:id="1116951678">
      <w:bodyDiv w:val="1"/>
      <w:marLeft w:val="0"/>
      <w:marRight w:val="0"/>
      <w:marTop w:val="0"/>
      <w:marBottom w:val="0"/>
      <w:divBdr>
        <w:top w:val="none" w:sz="0" w:space="0" w:color="auto"/>
        <w:left w:val="none" w:sz="0" w:space="0" w:color="auto"/>
        <w:bottom w:val="none" w:sz="0" w:space="0" w:color="auto"/>
        <w:right w:val="none" w:sz="0" w:space="0" w:color="auto"/>
      </w:divBdr>
    </w:div>
    <w:div w:id="1122268445">
      <w:bodyDiv w:val="1"/>
      <w:marLeft w:val="0"/>
      <w:marRight w:val="0"/>
      <w:marTop w:val="0"/>
      <w:marBottom w:val="0"/>
      <w:divBdr>
        <w:top w:val="none" w:sz="0" w:space="0" w:color="auto"/>
        <w:left w:val="none" w:sz="0" w:space="0" w:color="auto"/>
        <w:bottom w:val="none" w:sz="0" w:space="0" w:color="auto"/>
        <w:right w:val="none" w:sz="0" w:space="0" w:color="auto"/>
      </w:divBdr>
    </w:div>
    <w:div w:id="1126894513">
      <w:bodyDiv w:val="1"/>
      <w:marLeft w:val="0"/>
      <w:marRight w:val="0"/>
      <w:marTop w:val="0"/>
      <w:marBottom w:val="0"/>
      <w:divBdr>
        <w:top w:val="none" w:sz="0" w:space="0" w:color="auto"/>
        <w:left w:val="none" w:sz="0" w:space="0" w:color="auto"/>
        <w:bottom w:val="none" w:sz="0" w:space="0" w:color="auto"/>
        <w:right w:val="none" w:sz="0" w:space="0" w:color="auto"/>
      </w:divBdr>
    </w:div>
    <w:div w:id="1127552600">
      <w:bodyDiv w:val="1"/>
      <w:marLeft w:val="0"/>
      <w:marRight w:val="0"/>
      <w:marTop w:val="0"/>
      <w:marBottom w:val="0"/>
      <w:divBdr>
        <w:top w:val="none" w:sz="0" w:space="0" w:color="auto"/>
        <w:left w:val="none" w:sz="0" w:space="0" w:color="auto"/>
        <w:bottom w:val="none" w:sz="0" w:space="0" w:color="auto"/>
        <w:right w:val="none" w:sz="0" w:space="0" w:color="auto"/>
      </w:divBdr>
      <w:divsChild>
        <w:div w:id="932586900">
          <w:marLeft w:val="547"/>
          <w:marRight w:val="0"/>
          <w:marTop w:val="0"/>
          <w:marBottom w:val="0"/>
          <w:divBdr>
            <w:top w:val="none" w:sz="0" w:space="0" w:color="auto"/>
            <w:left w:val="none" w:sz="0" w:space="0" w:color="auto"/>
            <w:bottom w:val="none" w:sz="0" w:space="0" w:color="auto"/>
            <w:right w:val="none" w:sz="0" w:space="0" w:color="auto"/>
          </w:divBdr>
        </w:div>
        <w:div w:id="1815026857">
          <w:marLeft w:val="547"/>
          <w:marRight w:val="0"/>
          <w:marTop w:val="0"/>
          <w:marBottom w:val="0"/>
          <w:divBdr>
            <w:top w:val="none" w:sz="0" w:space="0" w:color="auto"/>
            <w:left w:val="none" w:sz="0" w:space="0" w:color="auto"/>
            <w:bottom w:val="none" w:sz="0" w:space="0" w:color="auto"/>
            <w:right w:val="none" w:sz="0" w:space="0" w:color="auto"/>
          </w:divBdr>
        </w:div>
      </w:divsChild>
    </w:div>
    <w:div w:id="1128471801">
      <w:bodyDiv w:val="1"/>
      <w:marLeft w:val="0"/>
      <w:marRight w:val="0"/>
      <w:marTop w:val="0"/>
      <w:marBottom w:val="0"/>
      <w:divBdr>
        <w:top w:val="none" w:sz="0" w:space="0" w:color="auto"/>
        <w:left w:val="none" w:sz="0" w:space="0" w:color="auto"/>
        <w:bottom w:val="none" w:sz="0" w:space="0" w:color="auto"/>
        <w:right w:val="none" w:sz="0" w:space="0" w:color="auto"/>
      </w:divBdr>
    </w:div>
    <w:div w:id="1136294311">
      <w:bodyDiv w:val="1"/>
      <w:marLeft w:val="0"/>
      <w:marRight w:val="0"/>
      <w:marTop w:val="0"/>
      <w:marBottom w:val="0"/>
      <w:divBdr>
        <w:top w:val="none" w:sz="0" w:space="0" w:color="auto"/>
        <w:left w:val="none" w:sz="0" w:space="0" w:color="auto"/>
        <w:bottom w:val="none" w:sz="0" w:space="0" w:color="auto"/>
        <w:right w:val="none" w:sz="0" w:space="0" w:color="auto"/>
      </w:divBdr>
    </w:div>
    <w:div w:id="1137265019">
      <w:bodyDiv w:val="1"/>
      <w:marLeft w:val="0"/>
      <w:marRight w:val="0"/>
      <w:marTop w:val="0"/>
      <w:marBottom w:val="0"/>
      <w:divBdr>
        <w:top w:val="none" w:sz="0" w:space="0" w:color="auto"/>
        <w:left w:val="none" w:sz="0" w:space="0" w:color="auto"/>
        <w:bottom w:val="none" w:sz="0" w:space="0" w:color="auto"/>
        <w:right w:val="none" w:sz="0" w:space="0" w:color="auto"/>
      </w:divBdr>
    </w:div>
    <w:div w:id="1149441253">
      <w:bodyDiv w:val="1"/>
      <w:marLeft w:val="0"/>
      <w:marRight w:val="0"/>
      <w:marTop w:val="0"/>
      <w:marBottom w:val="0"/>
      <w:divBdr>
        <w:top w:val="none" w:sz="0" w:space="0" w:color="auto"/>
        <w:left w:val="none" w:sz="0" w:space="0" w:color="auto"/>
        <w:bottom w:val="none" w:sz="0" w:space="0" w:color="auto"/>
        <w:right w:val="none" w:sz="0" w:space="0" w:color="auto"/>
      </w:divBdr>
    </w:div>
    <w:div w:id="1150707008">
      <w:bodyDiv w:val="1"/>
      <w:marLeft w:val="0"/>
      <w:marRight w:val="0"/>
      <w:marTop w:val="0"/>
      <w:marBottom w:val="0"/>
      <w:divBdr>
        <w:top w:val="none" w:sz="0" w:space="0" w:color="auto"/>
        <w:left w:val="none" w:sz="0" w:space="0" w:color="auto"/>
        <w:bottom w:val="none" w:sz="0" w:space="0" w:color="auto"/>
        <w:right w:val="none" w:sz="0" w:space="0" w:color="auto"/>
      </w:divBdr>
    </w:div>
    <w:div w:id="1156842409">
      <w:bodyDiv w:val="1"/>
      <w:marLeft w:val="0"/>
      <w:marRight w:val="0"/>
      <w:marTop w:val="0"/>
      <w:marBottom w:val="0"/>
      <w:divBdr>
        <w:top w:val="none" w:sz="0" w:space="0" w:color="auto"/>
        <w:left w:val="none" w:sz="0" w:space="0" w:color="auto"/>
        <w:bottom w:val="none" w:sz="0" w:space="0" w:color="auto"/>
        <w:right w:val="none" w:sz="0" w:space="0" w:color="auto"/>
      </w:divBdr>
    </w:div>
    <w:div w:id="1162742644">
      <w:bodyDiv w:val="1"/>
      <w:marLeft w:val="0"/>
      <w:marRight w:val="0"/>
      <w:marTop w:val="0"/>
      <w:marBottom w:val="0"/>
      <w:divBdr>
        <w:top w:val="none" w:sz="0" w:space="0" w:color="auto"/>
        <w:left w:val="none" w:sz="0" w:space="0" w:color="auto"/>
        <w:bottom w:val="none" w:sz="0" w:space="0" w:color="auto"/>
        <w:right w:val="none" w:sz="0" w:space="0" w:color="auto"/>
      </w:divBdr>
    </w:div>
    <w:div w:id="1163860471">
      <w:bodyDiv w:val="1"/>
      <w:marLeft w:val="0"/>
      <w:marRight w:val="0"/>
      <w:marTop w:val="0"/>
      <w:marBottom w:val="0"/>
      <w:divBdr>
        <w:top w:val="none" w:sz="0" w:space="0" w:color="auto"/>
        <w:left w:val="none" w:sz="0" w:space="0" w:color="auto"/>
        <w:bottom w:val="none" w:sz="0" w:space="0" w:color="auto"/>
        <w:right w:val="none" w:sz="0" w:space="0" w:color="auto"/>
      </w:divBdr>
    </w:div>
    <w:div w:id="1188056489">
      <w:bodyDiv w:val="1"/>
      <w:marLeft w:val="0"/>
      <w:marRight w:val="0"/>
      <w:marTop w:val="0"/>
      <w:marBottom w:val="0"/>
      <w:divBdr>
        <w:top w:val="none" w:sz="0" w:space="0" w:color="auto"/>
        <w:left w:val="none" w:sz="0" w:space="0" w:color="auto"/>
        <w:bottom w:val="none" w:sz="0" w:space="0" w:color="auto"/>
        <w:right w:val="none" w:sz="0" w:space="0" w:color="auto"/>
      </w:divBdr>
    </w:div>
    <w:div w:id="1203516325">
      <w:bodyDiv w:val="1"/>
      <w:marLeft w:val="0"/>
      <w:marRight w:val="0"/>
      <w:marTop w:val="0"/>
      <w:marBottom w:val="0"/>
      <w:divBdr>
        <w:top w:val="none" w:sz="0" w:space="0" w:color="auto"/>
        <w:left w:val="none" w:sz="0" w:space="0" w:color="auto"/>
        <w:bottom w:val="none" w:sz="0" w:space="0" w:color="auto"/>
        <w:right w:val="none" w:sz="0" w:space="0" w:color="auto"/>
      </w:divBdr>
    </w:div>
    <w:div w:id="1205173452">
      <w:bodyDiv w:val="1"/>
      <w:marLeft w:val="0"/>
      <w:marRight w:val="0"/>
      <w:marTop w:val="0"/>
      <w:marBottom w:val="0"/>
      <w:divBdr>
        <w:top w:val="none" w:sz="0" w:space="0" w:color="auto"/>
        <w:left w:val="none" w:sz="0" w:space="0" w:color="auto"/>
        <w:bottom w:val="none" w:sz="0" w:space="0" w:color="auto"/>
        <w:right w:val="none" w:sz="0" w:space="0" w:color="auto"/>
      </w:divBdr>
    </w:div>
    <w:div w:id="1208227346">
      <w:bodyDiv w:val="1"/>
      <w:marLeft w:val="0"/>
      <w:marRight w:val="0"/>
      <w:marTop w:val="0"/>
      <w:marBottom w:val="0"/>
      <w:divBdr>
        <w:top w:val="none" w:sz="0" w:space="0" w:color="auto"/>
        <w:left w:val="none" w:sz="0" w:space="0" w:color="auto"/>
        <w:bottom w:val="none" w:sz="0" w:space="0" w:color="auto"/>
        <w:right w:val="none" w:sz="0" w:space="0" w:color="auto"/>
      </w:divBdr>
    </w:div>
    <w:div w:id="1208957862">
      <w:bodyDiv w:val="1"/>
      <w:marLeft w:val="0"/>
      <w:marRight w:val="0"/>
      <w:marTop w:val="0"/>
      <w:marBottom w:val="0"/>
      <w:divBdr>
        <w:top w:val="none" w:sz="0" w:space="0" w:color="auto"/>
        <w:left w:val="none" w:sz="0" w:space="0" w:color="auto"/>
        <w:bottom w:val="none" w:sz="0" w:space="0" w:color="auto"/>
        <w:right w:val="none" w:sz="0" w:space="0" w:color="auto"/>
      </w:divBdr>
    </w:div>
    <w:div w:id="1213807435">
      <w:bodyDiv w:val="1"/>
      <w:marLeft w:val="0"/>
      <w:marRight w:val="0"/>
      <w:marTop w:val="0"/>
      <w:marBottom w:val="0"/>
      <w:divBdr>
        <w:top w:val="none" w:sz="0" w:space="0" w:color="auto"/>
        <w:left w:val="none" w:sz="0" w:space="0" w:color="auto"/>
        <w:bottom w:val="none" w:sz="0" w:space="0" w:color="auto"/>
        <w:right w:val="none" w:sz="0" w:space="0" w:color="auto"/>
      </w:divBdr>
    </w:div>
    <w:div w:id="1218128675">
      <w:bodyDiv w:val="1"/>
      <w:marLeft w:val="0"/>
      <w:marRight w:val="0"/>
      <w:marTop w:val="0"/>
      <w:marBottom w:val="0"/>
      <w:divBdr>
        <w:top w:val="none" w:sz="0" w:space="0" w:color="auto"/>
        <w:left w:val="none" w:sz="0" w:space="0" w:color="auto"/>
        <w:bottom w:val="none" w:sz="0" w:space="0" w:color="auto"/>
        <w:right w:val="none" w:sz="0" w:space="0" w:color="auto"/>
      </w:divBdr>
    </w:div>
    <w:div w:id="1224371740">
      <w:bodyDiv w:val="1"/>
      <w:marLeft w:val="0"/>
      <w:marRight w:val="0"/>
      <w:marTop w:val="0"/>
      <w:marBottom w:val="0"/>
      <w:divBdr>
        <w:top w:val="none" w:sz="0" w:space="0" w:color="auto"/>
        <w:left w:val="none" w:sz="0" w:space="0" w:color="auto"/>
        <w:bottom w:val="none" w:sz="0" w:space="0" w:color="auto"/>
        <w:right w:val="none" w:sz="0" w:space="0" w:color="auto"/>
      </w:divBdr>
    </w:div>
    <w:div w:id="1225675203">
      <w:bodyDiv w:val="1"/>
      <w:marLeft w:val="0"/>
      <w:marRight w:val="0"/>
      <w:marTop w:val="0"/>
      <w:marBottom w:val="0"/>
      <w:divBdr>
        <w:top w:val="none" w:sz="0" w:space="0" w:color="auto"/>
        <w:left w:val="none" w:sz="0" w:space="0" w:color="auto"/>
        <w:bottom w:val="none" w:sz="0" w:space="0" w:color="auto"/>
        <w:right w:val="none" w:sz="0" w:space="0" w:color="auto"/>
      </w:divBdr>
    </w:div>
    <w:div w:id="1231190313">
      <w:bodyDiv w:val="1"/>
      <w:marLeft w:val="0"/>
      <w:marRight w:val="0"/>
      <w:marTop w:val="0"/>
      <w:marBottom w:val="0"/>
      <w:divBdr>
        <w:top w:val="none" w:sz="0" w:space="0" w:color="auto"/>
        <w:left w:val="none" w:sz="0" w:space="0" w:color="auto"/>
        <w:bottom w:val="none" w:sz="0" w:space="0" w:color="auto"/>
        <w:right w:val="none" w:sz="0" w:space="0" w:color="auto"/>
      </w:divBdr>
    </w:div>
    <w:div w:id="1234663701">
      <w:bodyDiv w:val="1"/>
      <w:marLeft w:val="0"/>
      <w:marRight w:val="0"/>
      <w:marTop w:val="0"/>
      <w:marBottom w:val="0"/>
      <w:divBdr>
        <w:top w:val="none" w:sz="0" w:space="0" w:color="auto"/>
        <w:left w:val="none" w:sz="0" w:space="0" w:color="auto"/>
        <w:bottom w:val="none" w:sz="0" w:space="0" w:color="auto"/>
        <w:right w:val="none" w:sz="0" w:space="0" w:color="auto"/>
      </w:divBdr>
    </w:div>
    <w:div w:id="1235316098">
      <w:bodyDiv w:val="1"/>
      <w:marLeft w:val="0"/>
      <w:marRight w:val="0"/>
      <w:marTop w:val="0"/>
      <w:marBottom w:val="0"/>
      <w:divBdr>
        <w:top w:val="none" w:sz="0" w:space="0" w:color="auto"/>
        <w:left w:val="none" w:sz="0" w:space="0" w:color="auto"/>
        <w:bottom w:val="none" w:sz="0" w:space="0" w:color="auto"/>
        <w:right w:val="none" w:sz="0" w:space="0" w:color="auto"/>
      </w:divBdr>
    </w:div>
    <w:div w:id="1240359182">
      <w:bodyDiv w:val="1"/>
      <w:marLeft w:val="0"/>
      <w:marRight w:val="0"/>
      <w:marTop w:val="0"/>
      <w:marBottom w:val="0"/>
      <w:divBdr>
        <w:top w:val="none" w:sz="0" w:space="0" w:color="auto"/>
        <w:left w:val="none" w:sz="0" w:space="0" w:color="auto"/>
        <w:bottom w:val="none" w:sz="0" w:space="0" w:color="auto"/>
        <w:right w:val="none" w:sz="0" w:space="0" w:color="auto"/>
      </w:divBdr>
    </w:div>
    <w:div w:id="1240363358">
      <w:bodyDiv w:val="1"/>
      <w:marLeft w:val="0"/>
      <w:marRight w:val="0"/>
      <w:marTop w:val="0"/>
      <w:marBottom w:val="0"/>
      <w:divBdr>
        <w:top w:val="none" w:sz="0" w:space="0" w:color="auto"/>
        <w:left w:val="none" w:sz="0" w:space="0" w:color="auto"/>
        <w:bottom w:val="none" w:sz="0" w:space="0" w:color="auto"/>
        <w:right w:val="none" w:sz="0" w:space="0" w:color="auto"/>
      </w:divBdr>
    </w:div>
    <w:div w:id="1241449178">
      <w:bodyDiv w:val="1"/>
      <w:marLeft w:val="0"/>
      <w:marRight w:val="0"/>
      <w:marTop w:val="0"/>
      <w:marBottom w:val="0"/>
      <w:divBdr>
        <w:top w:val="none" w:sz="0" w:space="0" w:color="auto"/>
        <w:left w:val="none" w:sz="0" w:space="0" w:color="auto"/>
        <w:bottom w:val="none" w:sz="0" w:space="0" w:color="auto"/>
        <w:right w:val="none" w:sz="0" w:space="0" w:color="auto"/>
      </w:divBdr>
    </w:div>
    <w:div w:id="1242255511">
      <w:bodyDiv w:val="1"/>
      <w:marLeft w:val="0"/>
      <w:marRight w:val="0"/>
      <w:marTop w:val="0"/>
      <w:marBottom w:val="0"/>
      <w:divBdr>
        <w:top w:val="none" w:sz="0" w:space="0" w:color="auto"/>
        <w:left w:val="none" w:sz="0" w:space="0" w:color="auto"/>
        <w:bottom w:val="none" w:sz="0" w:space="0" w:color="auto"/>
        <w:right w:val="none" w:sz="0" w:space="0" w:color="auto"/>
      </w:divBdr>
    </w:div>
    <w:div w:id="1252658799">
      <w:bodyDiv w:val="1"/>
      <w:marLeft w:val="0"/>
      <w:marRight w:val="0"/>
      <w:marTop w:val="0"/>
      <w:marBottom w:val="0"/>
      <w:divBdr>
        <w:top w:val="none" w:sz="0" w:space="0" w:color="auto"/>
        <w:left w:val="none" w:sz="0" w:space="0" w:color="auto"/>
        <w:bottom w:val="none" w:sz="0" w:space="0" w:color="auto"/>
        <w:right w:val="none" w:sz="0" w:space="0" w:color="auto"/>
      </w:divBdr>
    </w:div>
    <w:div w:id="1257860557">
      <w:bodyDiv w:val="1"/>
      <w:marLeft w:val="0"/>
      <w:marRight w:val="0"/>
      <w:marTop w:val="0"/>
      <w:marBottom w:val="0"/>
      <w:divBdr>
        <w:top w:val="none" w:sz="0" w:space="0" w:color="auto"/>
        <w:left w:val="none" w:sz="0" w:space="0" w:color="auto"/>
        <w:bottom w:val="none" w:sz="0" w:space="0" w:color="auto"/>
        <w:right w:val="none" w:sz="0" w:space="0" w:color="auto"/>
      </w:divBdr>
    </w:div>
    <w:div w:id="1258711155">
      <w:bodyDiv w:val="1"/>
      <w:marLeft w:val="0"/>
      <w:marRight w:val="0"/>
      <w:marTop w:val="0"/>
      <w:marBottom w:val="0"/>
      <w:divBdr>
        <w:top w:val="none" w:sz="0" w:space="0" w:color="auto"/>
        <w:left w:val="none" w:sz="0" w:space="0" w:color="auto"/>
        <w:bottom w:val="none" w:sz="0" w:space="0" w:color="auto"/>
        <w:right w:val="none" w:sz="0" w:space="0" w:color="auto"/>
      </w:divBdr>
    </w:div>
    <w:div w:id="1262445421">
      <w:bodyDiv w:val="1"/>
      <w:marLeft w:val="0"/>
      <w:marRight w:val="0"/>
      <w:marTop w:val="0"/>
      <w:marBottom w:val="0"/>
      <w:divBdr>
        <w:top w:val="none" w:sz="0" w:space="0" w:color="auto"/>
        <w:left w:val="none" w:sz="0" w:space="0" w:color="auto"/>
        <w:bottom w:val="none" w:sz="0" w:space="0" w:color="auto"/>
        <w:right w:val="none" w:sz="0" w:space="0" w:color="auto"/>
      </w:divBdr>
    </w:div>
    <w:div w:id="1269696854">
      <w:bodyDiv w:val="1"/>
      <w:marLeft w:val="0"/>
      <w:marRight w:val="0"/>
      <w:marTop w:val="0"/>
      <w:marBottom w:val="0"/>
      <w:divBdr>
        <w:top w:val="none" w:sz="0" w:space="0" w:color="auto"/>
        <w:left w:val="none" w:sz="0" w:space="0" w:color="auto"/>
        <w:bottom w:val="none" w:sz="0" w:space="0" w:color="auto"/>
        <w:right w:val="none" w:sz="0" w:space="0" w:color="auto"/>
      </w:divBdr>
    </w:div>
    <w:div w:id="1270359422">
      <w:bodyDiv w:val="1"/>
      <w:marLeft w:val="0"/>
      <w:marRight w:val="0"/>
      <w:marTop w:val="0"/>
      <w:marBottom w:val="0"/>
      <w:divBdr>
        <w:top w:val="none" w:sz="0" w:space="0" w:color="auto"/>
        <w:left w:val="none" w:sz="0" w:space="0" w:color="auto"/>
        <w:bottom w:val="none" w:sz="0" w:space="0" w:color="auto"/>
        <w:right w:val="none" w:sz="0" w:space="0" w:color="auto"/>
      </w:divBdr>
    </w:div>
    <w:div w:id="1276867747">
      <w:bodyDiv w:val="1"/>
      <w:marLeft w:val="0"/>
      <w:marRight w:val="0"/>
      <w:marTop w:val="0"/>
      <w:marBottom w:val="0"/>
      <w:divBdr>
        <w:top w:val="none" w:sz="0" w:space="0" w:color="auto"/>
        <w:left w:val="none" w:sz="0" w:space="0" w:color="auto"/>
        <w:bottom w:val="none" w:sz="0" w:space="0" w:color="auto"/>
        <w:right w:val="none" w:sz="0" w:space="0" w:color="auto"/>
      </w:divBdr>
    </w:div>
    <w:div w:id="1278029674">
      <w:bodyDiv w:val="1"/>
      <w:marLeft w:val="0"/>
      <w:marRight w:val="0"/>
      <w:marTop w:val="0"/>
      <w:marBottom w:val="0"/>
      <w:divBdr>
        <w:top w:val="none" w:sz="0" w:space="0" w:color="auto"/>
        <w:left w:val="none" w:sz="0" w:space="0" w:color="auto"/>
        <w:bottom w:val="none" w:sz="0" w:space="0" w:color="auto"/>
        <w:right w:val="none" w:sz="0" w:space="0" w:color="auto"/>
      </w:divBdr>
    </w:div>
    <w:div w:id="1283220691">
      <w:bodyDiv w:val="1"/>
      <w:marLeft w:val="0"/>
      <w:marRight w:val="0"/>
      <w:marTop w:val="0"/>
      <w:marBottom w:val="0"/>
      <w:divBdr>
        <w:top w:val="none" w:sz="0" w:space="0" w:color="auto"/>
        <w:left w:val="none" w:sz="0" w:space="0" w:color="auto"/>
        <w:bottom w:val="none" w:sz="0" w:space="0" w:color="auto"/>
        <w:right w:val="none" w:sz="0" w:space="0" w:color="auto"/>
      </w:divBdr>
    </w:div>
    <w:div w:id="1288732407">
      <w:bodyDiv w:val="1"/>
      <w:marLeft w:val="0"/>
      <w:marRight w:val="0"/>
      <w:marTop w:val="0"/>
      <w:marBottom w:val="0"/>
      <w:divBdr>
        <w:top w:val="none" w:sz="0" w:space="0" w:color="auto"/>
        <w:left w:val="none" w:sz="0" w:space="0" w:color="auto"/>
        <w:bottom w:val="none" w:sz="0" w:space="0" w:color="auto"/>
        <w:right w:val="none" w:sz="0" w:space="0" w:color="auto"/>
      </w:divBdr>
    </w:div>
    <w:div w:id="1289435634">
      <w:bodyDiv w:val="1"/>
      <w:marLeft w:val="0"/>
      <w:marRight w:val="0"/>
      <w:marTop w:val="0"/>
      <w:marBottom w:val="0"/>
      <w:divBdr>
        <w:top w:val="none" w:sz="0" w:space="0" w:color="auto"/>
        <w:left w:val="none" w:sz="0" w:space="0" w:color="auto"/>
        <w:bottom w:val="none" w:sz="0" w:space="0" w:color="auto"/>
        <w:right w:val="none" w:sz="0" w:space="0" w:color="auto"/>
      </w:divBdr>
    </w:div>
    <w:div w:id="1305086382">
      <w:bodyDiv w:val="1"/>
      <w:marLeft w:val="0"/>
      <w:marRight w:val="0"/>
      <w:marTop w:val="0"/>
      <w:marBottom w:val="0"/>
      <w:divBdr>
        <w:top w:val="none" w:sz="0" w:space="0" w:color="auto"/>
        <w:left w:val="none" w:sz="0" w:space="0" w:color="auto"/>
        <w:bottom w:val="none" w:sz="0" w:space="0" w:color="auto"/>
        <w:right w:val="none" w:sz="0" w:space="0" w:color="auto"/>
      </w:divBdr>
    </w:div>
    <w:div w:id="1307854575">
      <w:bodyDiv w:val="1"/>
      <w:marLeft w:val="0"/>
      <w:marRight w:val="0"/>
      <w:marTop w:val="0"/>
      <w:marBottom w:val="0"/>
      <w:divBdr>
        <w:top w:val="none" w:sz="0" w:space="0" w:color="auto"/>
        <w:left w:val="none" w:sz="0" w:space="0" w:color="auto"/>
        <w:bottom w:val="none" w:sz="0" w:space="0" w:color="auto"/>
        <w:right w:val="none" w:sz="0" w:space="0" w:color="auto"/>
      </w:divBdr>
    </w:div>
    <w:div w:id="1310130695">
      <w:bodyDiv w:val="1"/>
      <w:marLeft w:val="0"/>
      <w:marRight w:val="0"/>
      <w:marTop w:val="0"/>
      <w:marBottom w:val="0"/>
      <w:divBdr>
        <w:top w:val="none" w:sz="0" w:space="0" w:color="auto"/>
        <w:left w:val="none" w:sz="0" w:space="0" w:color="auto"/>
        <w:bottom w:val="none" w:sz="0" w:space="0" w:color="auto"/>
        <w:right w:val="none" w:sz="0" w:space="0" w:color="auto"/>
      </w:divBdr>
      <w:divsChild>
        <w:div w:id="821852831">
          <w:marLeft w:val="0"/>
          <w:marRight w:val="0"/>
          <w:marTop w:val="0"/>
          <w:marBottom w:val="0"/>
          <w:divBdr>
            <w:top w:val="none" w:sz="0" w:space="0" w:color="auto"/>
            <w:left w:val="none" w:sz="0" w:space="0" w:color="auto"/>
            <w:bottom w:val="none" w:sz="0" w:space="0" w:color="auto"/>
            <w:right w:val="none" w:sz="0" w:space="0" w:color="auto"/>
          </w:divBdr>
          <w:divsChild>
            <w:div w:id="77989736">
              <w:marLeft w:val="0"/>
              <w:marRight w:val="0"/>
              <w:marTop w:val="0"/>
              <w:marBottom w:val="0"/>
              <w:divBdr>
                <w:top w:val="none" w:sz="0" w:space="0" w:color="auto"/>
                <w:left w:val="none" w:sz="0" w:space="0" w:color="auto"/>
                <w:bottom w:val="none" w:sz="0" w:space="0" w:color="auto"/>
                <w:right w:val="none" w:sz="0" w:space="0" w:color="auto"/>
              </w:divBdr>
              <w:divsChild>
                <w:div w:id="6214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8381">
      <w:bodyDiv w:val="1"/>
      <w:marLeft w:val="0"/>
      <w:marRight w:val="0"/>
      <w:marTop w:val="0"/>
      <w:marBottom w:val="0"/>
      <w:divBdr>
        <w:top w:val="none" w:sz="0" w:space="0" w:color="auto"/>
        <w:left w:val="none" w:sz="0" w:space="0" w:color="auto"/>
        <w:bottom w:val="none" w:sz="0" w:space="0" w:color="auto"/>
        <w:right w:val="none" w:sz="0" w:space="0" w:color="auto"/>
      </w:divBdr>
    </w:div>
    <w:div w:id="1312637761">
      <w:bodyDiv w:val="1"/>
      <w:marLeft w:val="0"/>
      <w:marRight w:val="0"/>
      <w:marTop w:val="0"/>
      <w:marBottom w:val="0"/>
      <w:divBdr>
        <w:top w:val="none" w:sz="0" w:space="0" w:color="auto"/>
        <w:left w:val="none" w:sz="0" w:space="0" w:color="auto"/>
        <w:bottom w:val="none" w:sz="0" w:space="0" w:color="auto"/>
        <w:right w:val="none" w:sz="0" w:space="0" w:color="auto"/>
      </w:divBdr>
    </w:div>
    <w:div w:id="1318345858">
      <w:bodyDiv w:val="1"/>
      <w:marLeft w:val="0"/>
      <w:marRight w:val="0"/>
      <w:marTop w:val="0"/>
      <w:marBottom w:val="0"/>
      <w:divBdr>
        <w:top w:val="none" w:sz="0" w:space="0" w:color="auto"/>
        <w:left w:val="none" w:sz="0" w:space="0" w:color="auto"/>
        <w:bottom w:val="none" w:sz="0" w:space="0" w:color="auto"/>
        <w:right w:val="none" w:sz="0" w:space="0" w:color="auto"/>
      </w:divBdr>
    </w:div>
    <w:div w:id="1319840409">
      <w:bodyDiv w:val="1"/>
      <w:marLeft w:val="0"/>
      <w:marRight w:val="0"/>
      <w:marTop w:val="0"/>
      <w:marBottom w:val="0"/>
      <w:divBdr>
        <w:top w:val="none" w:sz="0" w:space="0" w:color="auto"/>
        <w:left w:val="none" w:sz="0" w:space="0" w:color="auto"/>
        <w:bottom w:val="none" w:sz="0" w:space="0" w:color="auto"/>
        <w:right w:val="none" w:sz="0" w:space="0" w:color="auto"/>
      </w:divBdr>
    </w:div>
    <w:div w:id="1323898739">
      <w:bodyDiv w:val="1"/>
      <w:marLeft w:val="0"/>
      <w:marRight w:val="0"/>
      <w:marTop w:val="0"/>
      <w:marBottom w:val="0"/>
      <w:divBdr>
        <w:top w:val="none" w:sz="0" w:space="0" w:color="auto"/>
        <w:left w:val="none" w:sz="0" w:space="0" w:color="auto"/>
        <w:bottom w:val="none" w:sz="0" w:space="0" w:color="auto"/>
        <w:right w:val="none" w:sz="0" w:space="0" w:color="auto"/>
      </w:divBdr>
    </w:div>
    <w:div w:id="1324119559">
      <w:bodyDiv w:val="1"/>
      <w:marLeft w:val="0"/>
      <w:marRight w:val="0"/>
      <w:marTop w:val="0"/>
      <w:marBottom w:val="0"/>
      <w:divBdr>
        <w:top w:val="none" w:sz="0" w:space="0" w:color="auto"/>
        <w:left w:val="none" w:sz="0" w:space="0" w:color="auto"/>
        <w:bottom w:val="none" w:sz="0" w:space="0" w:color="auto"/>
        <w:right w:val="none" w:sz="0" w:space="0" w:color="auto"/>
      </w:divBdr>
    </w:div>
    <w:div w:id="1324121375">
      <w:bodyDiv w:val="1"/>
      <w:marLeft w:val="0"/>
      <w:marRight w:val="0"/>
      <w:marTop w:val="0"/>
      <w:marBottom w:val="0"/>
      <w:divBdr>
        <w:top w:val="none" w:sz="0" w:space="0" w:color="auto"/>
        <w:left w:val="none" w:sz="0" w:space="0" w:color="auto"/>
        <w:bottom w:val="none" w:sz="0" w:space="0" w:color="auto"/>
        <w:right w:val="none" w:sz="0" w:space="0" w:color="auto"/>
      </w:divBdr>
    </w:div>
    <w:div w:id="1331980090">
      <w:bodyDiv w:val="1"/>
      <w:marLeft w:val="0"/>
      <w:marRight w:val="0"/>
      <w:marTop w:val="0"/>
      <w:marBottom w:val="0"/>
      <w:divBdr>
        <w:top w:val="none" w:sz="0" w:space="0" w:color="auto"/>
        <w:left w:val="none" w:sz="0" w:space="0" w:color="auto"/>
        <w:bottom w:val="none" w:sz="0" w:space="0" w:color="auto"/>
        <w:right w:val="none" w:sz="0" w:space="0" w:color="auto"/>
      </w:divBdr>
    </w:div>
    <w:div w:id="1334069030">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8366657">
      <w:bodyDiv w:val="1"/>
      <w:marLeft w:val="0"/>
      <w:marRight w:val="0"/>
      <w:marTop w:val="0"/>
      <w:marBottom w:val="0"/>
      <w:divBdr>
        <w:top w:val="none" w:sz="0" w:space="0" w:color="auto"/>
        <w:left w:val="none" w:sz="0" w:space="0" w:color="auto"/>
        <w:bottom w:val="none" w:sz="0" w:space="0" w:color="auto"/>
        <w:right w:val="none" w:sz="0" w:space="0" w:color="auto"/>
      </w:divBdr>
    </w:div>
    <w:div w:id="1349257645">
      <w:bodyDiv w:val="1"/>
      <w:marLeft w:val="0"/>
      <w:marRight w:val="0"/>
      <w:marTop w:val="0"/>
      <w:marBottom w:val="0"/>
      <w:divBdr>
        <w:top w:val="none" w:sz="0" w:space="0" w:color="auto"/>
        <w:left w:val="none" w:sz="0" w:space="0" w:color="auto"/>
        <w:bottom w:val="none" w:sz="0" w:space="0" w:color="auto"/>
        <w:right w:val="none" w:sz="0" w:space="0" w:color="auto"/>
      </w:divBdr>
    </w:div>
    <w:div w:id="1349259013">
      <w:bodyDiv w:val="1"/>
      <w:marLeft w:val="0"/>
      <w:marRight w:val="0"/>
      <w:marTop w:val="0"/>
      <w:marBottom w:val="0"/>
      <w:divBdr>
        <w:top w:val="none" w:sz="0" w:space="0" w:color="auto"/>
        <w:left w:val="none" w:sz="0" w:space="0" w:color="auto"/>
        <w:bottom w:val="none" w:sz="0" w:space="0" w:color="auto"/>
        <w:right w:val="none" w:sz="0" w:space="0" w:color="auto"/>
      </w:divBdr>
    </w:div>
    <w:div w:id="1355158809">
      <w:bodyDiv w:val="1"/>
      <w:marLeft w:val="0"/>
      <w:marRight w:val="0"/>
      <w:marTop w:val="0"/>
      <w:marBottom w:val="0"/>
      <w:divBdr>
        <w:top w:val="none" w:sz="0" w:space="0" w:color="auto"/>
        <w:left w:val="none" w:sz="0" w:space="0" w:color="auto"/>
        <w:bottom w:val="none" w:sz="0" w:space="0" w:color="auto"/>
        <w:right w:val="none" w:sz="0" w:space="0" w:color="auto"/>
      </w:divBdr>
    </w:div>
    <w:div w:id="1359234961">
      <w:bodyDiv w:val="1"/>
      <w:marLeft w:val="0"/>
      <w:marRight w:val="0"/>
      <w:marTop w:val="0"/>
      <w:marBottom w:val="0"/>
      <w:divBdr>
        <w:top w:val="none" w:sz="0" w:space="0" w:color="auto"/>
        <w:left w:val="none" w:sz="0" w:space="0" w:color="auto"/>
        <w:bottom w:val="none" w:sz="0" w:space="0" w:color="auto"/>
        <w:right w:val="none" w:sz="0" w:space="0" w:color="auto"/>
      </w:divBdr>
    </w:div>
    <w:div w:id="1362900278">
      <w:bodyDiv w:val="1"/>
      <w:marLeft w:val="0"/>
      <w:marRight w:val="0"/>
      <w:marTop w:val="0"/>
      <w:marBottom w:val="0"/>
      <w:divBdr>
        <w:top w:val="none" w:sz="0" w:space="0" w:color="auto"/>
        <w:left w:val="none" w:sz="0" w:space="0" w:color="auto"/>
        <w:bottom w:val="none" w:sz="0" w:space="0" w:color="auto"/>
        <w:right w:val="none" w:sz="0" w:space="0" w:color="auto"/>
      </w:divBdr>
    </w:div>
    <w:div w:id="1364092654">
      <w:bodyDiv w:val="1"/>
      <w:marLeft w:val="0"/>
      <w:marRight w:val="0"/>
      <w:marTop w:val="0"/>
      <w:marBottom w:val="0"/>
      <w:divBdr>
        <w:top w:val="none" w:sz="0" w:space="0" w:color="auto"/>
        <w:left w:val="none" w:sz="0" w:space="0" w:color="auto"/>
        <w:bottom w:val="none" w:sz="0" w:space="0" w:color="auto"/>
        <w:right w:val="none" w:sz="0" w:space="0" w:color="auto"/>
      </w:divBdr>
      <w:divsChild>
        <w:div w:id="273295265">
          <w:marLeft w:val="0"/>
          <w:marRight w:val="0"/>
          <w:marTop w:val="0"/>
          <w:marBottom w:val="0"/>
          <w:divBdr>
            <w:top w:val="none" w:sz="0" w:space="0" w:color="auto"/>
            <w:left w:val="none" w:sz="0" w:space="0" w:color="auto"/>
            <w:bottom w:val="none" w:sz="0" w:space="0" w:color="auto"/>
            <w:right w:val="none" w:sz="0" w:space="0" w:color="auto"/>
          </w:divBdr>
          <w:divsChild>
            <w:div w:id="861087146">
              <w:marLeft w:val="0"/>
              <w:marRight w:val="0"/>
              <w:marTop w:val="0"/>
              <w:marBottom w:val="0"/>
              <w:divBdr>
                <w:top w:val="none" w:sz="0" w:space="0" w:color="auto"/>
                <w:left w:val="none" w:sz="0" w:space="0" w:color="auto"/>
                <w:bottom w:val="none" w:sz="0" w:space="0" w:color="auto"/>
                <w:right w:val="none" w:sz="0" w:space="0" w:color="auto"/>
              </w:divBdr>
              <w:divsChild>
                <w:div w:id="9182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51160">
      <w:bodyDiv w:val="1"/>
      <w:marLeft w:val="0"/>
      <w:marRight w:val="0"/>
      <w:marTop w:val="0"/>
      <w:marBottom w:val="0"/>
      <w:divBdr>
        <w:top w:val="none" w:sz="0" w:space="0" w:color="auto"/>
        <w:left w:val="none" w:sz="0" w:space="0" w:color="auto"/>
        <w:bottom w:val="none" w:sz="0" w:space="0" w:color="auto"/>
        <w:right w:val="none" w:sz="0" w:space="0" w:color="auto"/>
      </w:divBdr>
    </w:div>
    <w:div w:id="1367412082">
      <w:bodyDiv w:val="1"/>
      <w:marLeft w:val="0"/>
      <w:marRight w:val="0"/>
      <w:marTop w:val="0"/>
      <w:marBottom w:val="0"/>
      <w:divBdr>
        <w:top w:val="none" w:sz="0" w:space="0" w:color="auto"/>
        <w:left w:val="none" w:sz="0" w:space="0" w:color="auto"/>
        <w:bottom w:val="none" w:sz="0" w:space="0" w:color="auto"/>
        <w:right w:val="none" w:sz="0" w:space="0" w:color="auto"/>
      </w:divBdr>
    </w:div>
    <w:div w:id="1372002483">
      <w:bodyDiv w:val="1"/>
      <w:marLeft w:val="0"/>
      <w:marRight w:val="0"/>
      <w:marTop w:val="0"/>
      <w:marBottom w:val="0"/>
      <w:divBdr>
        <w:top w:val="none" w:sz="0" w:space="0" w:color="auto"/>
        <w:left w:val="none" w:sz="0" w:space="0" w:color="auto"/>
        <w:bottom w:val="none" w:sz="0" w:space="0" w:color="auto"/>
        <w:right w:val="none" w:sz="0" w:space="0" w:color="auto"/>
      </w:divBdr>
    </w:div>
    <w:div w:id="1375428114">
      <w:bodyDiv w:val="1"/>
      <w:marLeft w:val="0"/>
      <w:marRight w:val="0"/>
      <w:marTop w:val="0"/>
      <w:marBottom w:val="0"/>
      <w:divBdr>
        <w:top w:val="none" w:sz="0" w:space="0" w:color="auto"/>
        <w:left w:val="none" w:sz="0" w:space="0" w:color="auto"/>
        <w:bottom w:val="none" w:sz="0" w:space="0" w:color="auto"/>
        <w:right w:val="none" w:sz="0" w:space="0" w:color="auto"/>
      </w:divBdr>
    </w:div>
    <w:div w:id="1379666227">
      <w:bodyDiv w:val="1"/>
      <w:marLeft w:val="0"/>
      <w:marRight w:val="0"/>
      <w:marTop w:val="0"/>
      <w:marBottom w:val="0"/>
      <w:divBdr>
        <w:top w:val="none" w:sz="0" w:space="0" w:color="auto"/>
        <w:left w:val="none" w:sz="0" w:space="0" w:color="auto"/>
        <w:bottom w:val="none" w:sz="0" w:space="0" w:color="auto"/>
        <w:right w:val="none" w:sz="0" w:space="0" w:color="auto"/>
      </w:divBdr>
    </w:div>
    <w:div w:id="1382024428">
      <w:bodyDiv w:val="1"/>
      <w:marLeft w:val="0"/>
      <w:marRight w:val="0"/>
      <w:marTop w:val="0"/>
      <w:marBottom w:val="0"/>
      <w:divBdr>
        <w:top w:val="none" w:sz="0" w:space="0" w:color="auto"/>
        <w:left w:val="none" w:sz="0" w:space="0" w:color="auto"/>
        <w:bottom w:val="none" w:sz="0" w:space="0" w:color="auto"/>
        <w:right w:val="none" w:sz="0" w:space="0" w:color="auto"/>
      </w:divBdr>
    </w:div>
    <w:div w:id="1382441666">
      <w:bodyDiv w:val="1"/>
      <w:marLeft w:val="0"/>
      <w:marRight w:val="0"/>
      <w:marTop w:val="0"/>
      <w:marBottom w:val="0"/>
      <w:divBdr>
        <w:top w:val="none" w:sz="0" w:space="0" w:color="auto"/>
        <w:left w:val="none" w:sz="0" w:space="0" w:color="auto"/>
        <w:bottom w:val="none" w:sz="0" w:space="0" w:color="auto"/>
        <w:right w:val="none" w:sz="0" w:space="0" w:color="auto"/>
      </w:divBdr>
    </w:div>
    <w:div w:id="1393850679">
      <w:bodyDiv w:val="1"/>
      <w:marLeft w:val="0"/>
      <w:marRight w:val="0"/>
      <w:marTop w:val="0"/>
      <w:marBottom w:val="0"/>
      <w:divBdr>
        <w:top w:val="none" w:sz="0" w:space="0" w:color="auto"/>
        <w:left w:val="none" w:sz="0" w:space="0" w:color="auto"/>
        <w:bottom w:val="none" w:sz="0" w:space="0" w:color="auto"/>
        <w:right w:val="none" w:sz="0" w:space="0" w:color="auto"/>
      </w:divBdr>
    </w:div>
    <w:div w:id="1397120845">
      <w:bodyDiv w:val="1"/>
      <w:marLeft w:val="0"/>
      <w:marRight w:val="0"/>
      <w:marTop w:val="0"/>
      <w:marBottom w:val="0"/>
      <w:divBdr>
        <w:top w:val="none" w:sz="0" w:space="0" w:color="auto"/>
        <w:left w:val="none" w:sz="0" w:space="0" w:color="auto"/>
        <w:bottom w:val="none" w:sz="0" w:space="0" w:color="auto"/>
        <w:right w:val="none" w:sz="0" w:space="0" w:color="auto"/>
      </w:divBdr>
    </w:div>
    <w:div w:id="1406101612">
      <w:bodyDiv w:val="1"/>
      <w:marLeft w:val="0"/>
      <w:marRight w:val="0"/>
      <w:marTop w:val="0"/>
      <w:marBottom w:val="0"/>
      <w:divBdr>
        <w:top w:val="none" w:sz="0" w:space="0" w:color="auto"/>
        <w:left w:val="none" w:sz="0" w:space="0" w:color="auto"/>
        <w:bottom w:val="none" w:sz="0" w:space="0" w:color="auto"/>
        <w:right w:val="none" w:sz="0" w:space="0" w:color="auto"/>
      </w:divBdr>
    </w:div>
    <w:div w:id="1406992397">
      <w:bodyDiv w:val="1"/>
      <w:marLeft w:val="0"/>
      <w:marRight w:val="0"/>
      <w:marTop w:val="0"/>
      <w:marBottom w:val="0"/>
      <w:divBdr>
        <w:top w:val="none" w:sz="0" w:space="0" w:color="auto"/>
        <w:left w:val="none" w:sz="0" w:space="0" w:color="auto"/>
        <w:bottom w:val="none" w:sz="0" w:space="0" w:color="auto"/>
        <w:right w:val="none" w:sz="0" w:space="0" w:color="auto"/>
      </w:divBdr>
    </w:div>
    <w:div w:id="1413552204">
      <w:bodyDiv w:val="1"/>
      <w:marLeft w:val="0"/>
      <w:marRight w:val="0"/>
      <w:marTop w:val="0"/>
      <w:marBottom w:val="0"/>
      <w:divBdr>
        <w:top w:val="none" w:sz="0" w:space="0" w:color="auto"/>
        <w:left w:val="none" w:sz="0" w:space="0" w:color="auto"/>
        <w:bottom w:val="none" w:sz="0" w:space="0" w:color="auto"/>
        <w:right w:val="none" w:sz="0" w:space="0" w:color="auto"/>
      </w:divBdr>
    </w:div>
    <w:div w:id="1426655518">
      <w:bodyDiv w:val="1"/>
      <w:marLeft w:val="0"/>
      <w:marRight w:val="0"/>
      <w:marTop w:val="0"/>
      <w:marBottom w:val="0"/>
      <w:divBdr>
        <w:top w:val="none" w:sz="0" w:space="0" w:color="auto"/>
        <w:left w:val="none" w:sz="0" w:space="0" w:color="auto"/>
        <w:bottom w:val="none" w:sz="0" w:space="0" w:color="auto"/>
        <w:right w:val="none" w:sz="0" w:space="0" w:color="auto"/>
      </w:divBdr>
    </w:div>
    <w:div w:id="1432124459">
      <w:bodyDiv w:val="1"/>
      <w:marLeft w:val="0"/>
      <w:marRight w:val="0"/>
      <w:marTop w:val="0"/>
      <w:marBottom w:val="0"/>
      <w:divBdr>
        <w:top w:val="none" w:sz="0" w:space="0" w:color="auto"/>
        <w:left w:val="none" w:sz="0" w:space="0" w:color="auto"/>
        <w:bottom w:val="none" w:sz="0" w:space="0" w:color="auto"/>
        <w:right w:val="none" w:sz="0" w:space="0" w:color="auto"/>
      </w:divBdr>
    </w:div>
    <w:div w:id="1438481987">
      <w:bodyDiv w:val="1"/>
      <w:marLeft w:val="0"/>
      <w:marRight w:val="0"/>
      <w:marTop w:val="0"/>
      <w:marBottom w:val="0"/>
      <w:divBdr>
        <w:top w:val="none" w:sz="0" w:space="0" w:color="auto"/>
        <w:left w:val="none" w:sz="0" w:space="0" w:color="auto"/>
        <w:bottom w:val="none" w:sz="0" w:space="0" w:color="auto"/>
        <w:right w:val="none" w:sz="0" w:space="0" w:color="auto"/>
      </w:divBdr>
    </w:div>
    <w:div w:id="1445613900">
      <w:bodyDiv w:val="1"/>
      <w:marLeft w:val="0"/>
      <w:marRight w:val="0"/>
      <w:marTop w:val="0"/>
      <w:marBottom w:val="0"/>
      <w:divBdr>
        <w:top w:val="none" w:sz="0" w:space="0" w:color="auto"/>
        <w:left w:val="none" w:sz="0" w:space="0" w:color="auto"/>
        <w:bottom w:val="none" w:sz="0" w:space="0" w:color="auto"/>
        <w:right w:val="none" w:sz="0" w:space="0" w:color="auto"/>
      </w:divBdr>
    </w:div>
    <w:div w:id="1452238973">
      <w:bodyDiv w:val="1"/>
      <w:marLeft w:val="0"/>
      <w:marRight w:val="0"/>
      <w:marTop w:val="0"/>
      <w:marBottom w:val="0"/>
      <w:divBdr>
        <w:top w:val="none" w:sz="0" w:space="0" w:color="auto"/>
        <w:left w:val="none" w:sz="0" w:space="0" w:color="auto"/>
        <w:bottom w:val="none" w:sz="0" w:space="0" w:color="auto"/>
        <w:right w:val="none" w:sz="0" w:space="0" w:color="auto"/>
      </w:divBdr>
    </w:div>
    <w:div w:id="1455323231">
      <w:bodyDiv w:val="1"/>
      <w:marLeft w:val="0"/>
      <w:marRight w:val="0"/>
      <w:marTop w:val="0"/>
      <w:marBottom w:val="0"/>
      <w:divBdr>
        <w:top w:val="none" w:sz="0" w:space="0" w:color="auto"/>
        <w:left w:val="none" w:sz="0" w:space="0" w:color="auto"/>
        <w:bottom w:val="none" w:sz="0" w:space="0" w:color="auto"/>
        <w:right w:val="none" w:sz="0" w:space="0" w:color="auto"/>
      </w:divBdr>
    </w:div>
    <w:div w:id="1459034955">
      <w:bodyDiv w:val="1"/>
      <w:marLeft w:val="0"/>
      <w:marRight w:val="0"/>
      <w:marTop w:val="0"/>
      <w:marBottom w:val="0"/>
      <w:divBdr>
        <w:top w:val="none" w:sz="0" w:space="0" w:color="auto"/>
        <w:left w:val="none" w:sz="0" w:space="0" w:color="auto"/>
        <w:bottom w:val="none" w:sz="0" w:space="0" w:color="auto"/>
        <w:right w:val="none" w:sz="0" w:space="0" w:color="auto"/>
      </w:divBdr>
    </w:div>
    <w:div w:id="1471357825">
      <w:bodyDiv w:val="1"/>
      <w:marLeft w:val="0"/>
      <w:marRight w:val="0"/>
      <w:marTop w:val="0"/>
      <w:marBottom w:val="0"/>
      <w:divBdr>
        <w:top w:val="none" w:sz="0" w:space="0" w:color="auto"/>
        <w:left w:val="none" w:sz="0" w:space="0" w:color="auto"/>
        <w:bottom w:val="none" w:sz="0" w:space="0" w:color="auto"/>
        <w:right w:val="none" w:sz="0" w:space="0" w:color="auto"/>
      </w:divBdr>
    </w:div>
    <w:div w:id="1474833626">
      <w:bodyDiv w:val="1"/>
      <w:marLeft w:val="0"/>
      <w:marRight w:val="0"/>
      <w:marTop w:val="0"/>
      <w:marBottom w:val="0"/>
      <w:divBdr>
        <w:top w:val="none" w:sz="0" w:space="0" w:color="auto"/>
        <w:left w:val="none" w:sz="0" w:space="0" w:color="auto"/>
        <w:bottom w:val="none" w:sz="0" w:space="0" w:color="auto"/>
        <w:right w:val="none" w:sz="0" w:space="0" w:color="auto"/>
      </w:divBdr>
    </w:div>
    <w:div w:id="1482967368">
      <w:bodyDiv w:val="1"/>
      <w:marLeft w:val="0"/>
      <w:marRight w:val="0"/>
      <w:marTop w:val="0"/>
      <w:marBottom w:val="0"/>
      <w:divBdr>
        <w:top w:val="none" w:sz="0" w:space="0" w:color="auto"/>
        <w:left w:val="none" w:sz="0" w:space="0" w:color="auto"/>
        <w:bottom w:val="none" w:sz="0" w:space="0" w:color="auto"/>
        <w:right w:val="none" w:sz="0" w:space="0" w:color="auto"/>
      </w:divBdr>
    </w:div>
    <w:div w:id="1487621569">
      <w:bodyDiv w:val="1"/>
      <w:marLeft w:val="0"/>
      <w:marRight w:val="0"/>
      <w:marTop w:val="0"/>
      <w:marBottom w:val="0"/>
      <w:divBdr>
        <w:top w:val="none" w:sz="0" w:space="0" w:color="auto"/>
        <w:left w:val="none" w:sz="0" w:space="0" w:color="auto"/>
        <w:bottom w:val="none" w:sz="0" w:space="0" w:color="auto"/>
        <w:right w:val="none" w:sz="0" w:space="0" w:color="auto"/>
      </w:divBdr>
    </w:div>
    <w:div w:id="1488208471">
      <w:bodyDiv w:val="1"/>
      <w:marLeft w:val="0"/>
      <w:marRight w:val="0"/>
      <w:marTop w:val="0"/>
      <w:marBottom w:val="0"/>
      <w:divBdr>
        <w:top w:val="none" w:sz="0" w:space="0" w:color="auto"/>
        <w:left w:val="none" w:sz="0" w:space="0" w:color="auto"/>
        <w:bottom w:val="none" w:sz="0" w:space="0" w:color="auto"/>
        <w:right w:val="none" w:sz="0" w:space="0" w:color="auto"/>
      </w:divBdr>
    </w:div>
    <w:div w:id="1488980590">
      <w:bodyDiv w:val="1"/>
      <w:marLeft w:val="0"/>
      <w:marRight w:val="0"/>
      <w:marTop w:val="0"/>
      <w:marBottom w:val="0"/>
      <w:divBdr>
        <w:top w:val="none" w:sz="0" w:space="0" w:color="auto"/>
        <w:left w:val="none" w:sz="0" w:space="0" w:color="auto"/>
        <w:bottom w:val="none" w:sz="0" w:space="0" w:color="auto"/>
        <w:right w:val="none" w:sz="0" w:space="0" w:color="auto"/>
      </w:divBdr>
    </w:div>
    <w:div w:id="1500656072">
      <w:bodyDiv w:val="1"/>
      <w:marLeft w:val="0"/>
      <w:marRight w:val="0"/>
      <w:marTop w:val="0"/>
      <w:marBottom w:val="0"/>
      <w:divBdr>
        <w:top w:val="none" w:sz="0" w:space="0" w:color="auto"/>
        <w:left w:val="none" w:sz="0" w:space="0" w:color="auto"/>
        <w:bottom w:val="none" w:sz="0" w:space="0" w:color="auto"/>
        <w:right w:val="none" w:sz="0" w:space="0" w:color="auto"/>
      </w:divBdr>
    </w:div>
    <w:div w:id="1501388155">
      <w:bodyDiv w:val="1"/>
      <w:marLeft w:val="0"/>
      <w:marRight w:val="0"/>
      <w:marTop w:val="0"/>
      <w:marBottom w:val="0"/>
      <w:divBdr>
        <w:top w:val="none" w:sz="0" w:space="0" w:color="auto"/>
        <w:left w:val="none" w:sz="0" w:space="0" w:color="auto"/>
        <w:bottom w:val="none" w:sz="0" w:space="0" w:color="auto"/>
        <w:right w:val="none" w:sz="0" w:space="0" w:color="auto"/>
      </w:divBdr>
    </w:div>
    <w:div w:id="1507673326">
      <w:bodyDiv w:val="1"/>
      <w:marLeft w:val="0"/>
      <w:marRight w:val="0"/>
      <w:marTop w:val="0"/>
      <w:marBottom w:val="0"/>
      <w:divBdr>
        <w:top w:val="none" w:sz="0" w:space="0" w:color="auto"/>
        <w:left w:val="none" w:sz="0" w:space="0" w:color="auto"/>
        <w:bottom w:val="none" w:sz="0" w:space="0" w:color="auto"/>
        <w:right w:val="none" w:sz="0" w:space="0" w:color="auto"/>
      </w:divBdr>
    </w:div>
    <w:div w:id="1520507304">
      <w:bodyDiv w:val="1"/>
      <w:marLeft w:val="0"/>
      <w:marRight w:val="0"/>
      <w:marTop w:val="0"/>
      <w:marBottom w:val="0"/>
      <w:divBdr>
        <w:top w:val="none" w:sz="0" w:space="0" w:color="auto"/>
        <w:left w:val="none" w:sz="0" w:space="0" w:color="auto"/>
        <w:bottom w:val="none" w:sz="0" w:space="0" w:color="auto"/>
        <w:right w:val="none" w:sz="0" w:space="0" w:color="auto"/>
      </w:divBdr>
    </w:div>
    <w:div w:id="1522236989">
      <w:bodyDiv w:val="1"/>
      <w:marLeft w:val="0"/>
      <w:marRight w:val="0"/>
      <w:marTop w:val="0"/>
      <w:marBottom w:val="0"/>
      <w:divBdr>
        <w:top w:val="none" w:sz="0" w:space="0" w:color="auto"/>
        <w:left w:val="none" w:sz="0" w:space="0" w:color="auto"/>
        <w:bottom w:val="none" w:sz="0" w:space="0" w:color="auto"/>
        <w:right w:val="none" w:sz="0" w:space="0" w:color="auto"/>
      </w:divBdr>
    </w:div>
    <w:div w:id="1522664238">
      <w:bodyDiv w:val="1"/>
      <w:marLeft w:val="0"/>
      <w:marRight w:val="0"/>
      <w:marTop w:val="0"/>
      <w:marBottom w:val="0"/>
      <w:divBdr>
        <w:top w:val="none" w:sz="0" w:space="0" w:color="auto"/>
        <w:left w:val="none" w:sz="0" w:space="0" w:color="auto"/>
        <w:bottom w:val="none" w:sz="0" w:space="0" w:color="auto"/>
        <w:right w:val="none" w:sz="0" w:space="0" w:color="auto"/>
      </w:divBdr>
    </w:div>
    <w:div w:id="1523201436">
      <w:bodyDiv w:val="1"/>
      <w:marLeft w:val="0"/>
      <w:marRight w:val="0"/>
      <w:marTop w:val="0"/>
      <w:marBottom w:val="0"/>
      <w:divBdr>
        <w:top w:val="none" w:sz="0" w:space="0" w:color="auto"/>
        <w:left w:val="none" w:sz="0" w:space="0" w:color="auto"/>
        <w:bottom w:val="none" w:sz="0" w:space="0" w:color="auto"/>
        <w:right w:val="none" w:sz="0" w:space="0" w:color="auto"/>
      </w:divBdr>
    </w:div>
    <w:div w:id="1531797572">
      <w:bodyDiv w:val="1"/>
      <w:marLeft w:val="0"/>
      <w:marRight w:val="0"/>
      <w:marTop w:val="0"/>
      <w:marBottom w:val="0"/>
      <w:divBdr>
        <w:top w:val="none" w:sz="0" w:space="0" w:color="auto"/>
        <w:left w:val="none" w:sz="0" w:space="0" w:color="auto"/>
        <w:bottom w:val="none" w:sz="0" w:space="0" w:color="auto"/>
        <w:right w:val="none" w:sz="0" w:space="0" w:color="auto"/>
      </w:divBdr>
    </w:div>
    <w:div w:id="1536237169">
      <w:bodyDiv w:val="1"/>
      <w:marLeft w:val="0"/>
      <w:marRight w:val="0"/>
      <w:marTop w:val="0"/>
      <w:marBottom w:val="0"/>
      <w:divBdr>
        <w:top w:val="none" w:sz="0" w:space="0" w:color="auto"/>
        <w:left w:val="none" w:sz="0" w:space="0" w:color="auto"/>
        <w:bottom w:val="none" w:sz="0" w:space="0" w:color="auto"/>
        <w:right w:val="none" w:sz="0" w:space="0" w:color="auto"/>
      </w:divBdr>
    </w:div>
    <w:div w:id="1537036362">
      <w:bodyDiv w:val="1"/>
      <w:marLeft w:val="0"/>
      <w:marRight w:val="0"/>
      <w:marTop w:val="0"/>
      <w:marBottom w:val="0"/>
      <w:divBdr>
        <w:top w:val="none" w:sz="0" w:space="0" w:color="auto"/>
        <w:left w:val="none" w:sz="0" w:space="0" w:color="auto"/>
        <w:bottom w:val="none" w:sz="0" w:space="0" w:color="auto"/>
        <w:right w:val="none" w:sz="0" w:space="0" w:color="auto"/>
      </w:divBdr>
    </w:div>
    <w:div w:id="1542396670">
      <w:bodyDiv w:val="1"/>
      <w:marLeft w:val="0"/>
      <w:marRight w:val="0"/>
      <w:marTop w:val="0"/>
      <w:marBottom w:val="0"/>
      <w:divBdr>
        <w:top w:val="none" w:sz="0" w:space="0" w:color="auto"/>
        <w:left w:val="none" w:sz="0" w:space="0" w:color="auto"/>
        <w:bottom w:val="none" w:sz="0" w:space="0" w:color="auto"/>
        <w:right w:val="none" w:sz="0" w:space="0" w:color="auto"/>
      </w:divBdr>
    </w:div>
    <w:div w:id="1545752676">
      <w:bodyDiv w:val="1"/>
      <w:marLeft w:val="0"/>
      <w:marRight w:val="0"/>
      <w:marTop w:val="0"/>
      <w:marBottom w:val="0"/>
      <w:divBdr>
        <w:top w:val="none" w:sz="0" w:space="0" w:color="auto"/>
        <w:left w:val="none" w:sz="0" w:space="0" w:color="auto"/>
        <w:bottom w:val="none" w:sz="0" w:space="0" w:color="auto"/>
        <w:right w:val="none" w:sz="0" w:space="0" w:color="auto"/>
      </w:divBdr>
    </w:div>
    <w:div w:id="1555433757">
      <w:bodyDiv w:val="1"/>
      <w:marLeft w:val="0"/>
      <w:marRight w:val="0"/>
      <w:marTop w:val="0"/>
      <w:marBottom w:val="0"/>
      <w:divBdr>
        <w:top w:val="none" w:sz="0" w:space="0" w:color="auto"/>
        <w:left w:val="none" w:sz="0" w:space="0" w:color="auto"/>
        <w:bottom w:val="none" w:sz="0" w:space="0" w:color="auto"/>
        <w:right w:val="none" w:sz="0" w:space="0" w:color="auto"/>
      </w:divBdr>
    </w:div>
    <w:div w:id="1567915932">
      <w:bodyDiv w:val="1"/>
      <w:marLeft w:val="0"/>
      <w:marRight w:val="0"/>
      <w:marTop w:val="0"/>
      <w:marBottom w:val="0"/>
      <w:divBdr>
        <w:top w:val="none" w:sz="0" w:space="0" w:color="auto"/>
        <w:left w:val="none" w:sz="0" w:space="0" w:color="auto"/>
        <w:bottom w:val="none" w:sz="0" w:space="0" w:color="auto"/>
        <w:right w:val="none" w:sz="0" w:space="0" w:color="auto"/>
      </w:divBdr>
    </w:div>
    <w:div w:id="1573926310">
      <w:bodyDiv w:val="1"/>
      <w:marLeft w:val="0"/>
      <w:marRight w:val="0"/>
      <w:marTop w:val="0"/>
      <w:marBottom w:val="0"/>
      <w:divBdr>
        <w:top w:val="none" w:sz="0" w:space="0" w:color="auto"/>
        <w:left w:val="none" w:sz="0" w:space="0" w:color="auto"/>
        <w:bottom w:val="none" w:sz="0" w:space="0" w:color="auto"/>
        <w:right w:val="none" w:sz="0" w:space="0" w:color="auto"/>
      </w:divBdr>
    </w:div>
    <w:div w:id="1588267194">
      <w:bodyDiv w:val="1"/>
      <w:marLeft w:val="0"/>
      <w:marRight w:val="0"/>
      <w:marTop w:val="0"/>
      <w:marBottom w:val="0"/>
      <w:divBdr>
        <w:top w:val="none" w:sz="0" w:space="0" w:color="auto"/>
        <w:left w:val="none" w:sz="0" w:space="0" w:color="auto"/>
        <w:bottom w:val="none" w:sz="0" w:space="0" w:color="auto"/>
        <w:right w:val="none" w:sz="0" w:space="0" w:color="auto"/>
      </w:divBdr>
    </w:div>
    <w:div w:id="1592157793">
      <w:bodyDiv w:val="1"/>
      <w:marLeft w:val="0"/>
      <w:marRight w:val="0"/>
      <w:marTop w:val="0"/>
      <w:marBottom w:val="0"/>
      <w:divBdr>
        <w:top w:val="none" w:sz="0" w:space="0" w:color="auto"/>
        <w:left w:val="none" w:sz="0" w:space="0" w:color="auto"/>
        <w:bottom w:val="none" w:sz="0" w:space="0" w:color="auto"/>
        <w:right w:val="none" w:sz="0" w:space="0" w:color="auto"/>
      </w:divBdr>
    </w:div>
    <w:div w:id="1592859116">
      <w:bodyDiv w:val="1"/>
      <w:marLeft w:val="0"/>
      <w:marRight w:val="0"/>
      <w:marTop w:val="0"/>
      <w:marBottom w:val="0"/>
      <w:divBdr>
        <w:top w:val="none" w:sz="0" w:space="0" w:color="auto"/>
        <w:left w:val="none" w:sz="0" w:space="0" w:color="auto"/>
        <w:bottom w:val="none" w:sz="0" w:space="0" w:color="auto"/>
        <w:right w:val="none" w:sz="0" w:space="0" w:color="auto"/>
      </w:divBdr>
    </w:div>
    <w:div w:id="1596743216">
      <w:bodyDiv w:val="1"/>
      <w:marLeft w:val="0"/>
      <w:marRight w:val="0"/>
      <w:marTop w:val="0"/>
      <w:marBottom w:val="0"/>
      <w:divBdr>
        <w:top w:val="none" w:sz="0" w:space="0" w:color="auto"/>
        <w:left w:val="none" w:sz="0" w:space="0" w:color="auto"/>
        <w:bottom w:val="none" w:sz="0" w:space="0" w:color="auto"/>
        <w:right w:val="none" w:sz="0" w:space="0" w:color="auto"/>
      </w:divBdr>
    </w:div>
    <w:div w:id="1605964193">
      <w:bodyDiv w:val="1"/>
      <w:marLeft w:val="0"/>
      <w:marRight w:val="0"/>
      <w:marTop w:val="0"/>
      <w:marBottom w:val="0"/>
      <w:divBdr>
        <w:top w:val="none" w:sz="0" w:space="0" w:color="auto"/>
        <w:left w:val="none" w:sz="0" w:space="0" w:color="auto"/>
        <w:bottom w:val="none" w:sz="0" w:space="0" w:color="auto"/>
        <w:right w:val="none" w:sz="0" w:space="0" w:color="auto"/>
      </w:divBdr>
    </w:div>
    <w:div w:id="1608149782">
      <w:bodyDiv w:val="1"/>
      <w:marLeft w:val="0"/>
      <w:marRight w:val="0"/>
      <w:marTop w:val="0"/>
      <w:marBottom w:val="0"/>
      <w:divBdr>
        <w:top w:val="none" w:sz="0" w:space="0" w:color="auto"/>
        <w:left w:val="none" w:sz="0" w:space="0" w:color="auto"/>
        <w:bottom w:val="none" w:sz="0" w:space="0" w:color="auto"/>
        <w:right w:val="none" w:sz="0" w:space="0" w:color="auto"/>
      </w:divBdr>
    </w:div>
    <w:div w:id="1610897039">
      <w:bodyDiv w:val="1"/>
      <w:marLeft w:val="0"/>
      <w:marRight w:val="0"/>
      <w:marTop w:val="0"/>
      <w:marBottom w:val="0"/>
      <w:divBdr>
        <w:top w:val="none" w:sz="0" w:space="0" w:color="auto"/>
        <w:left w:val="none" w:sz="0" w:space="0" w:color="auto"/>
        <w:bottom w:val="none" w:sz="0" w:space="0" w:color="auto"/>
        <w:right w:val="none" w:sz="0" w:space="0" w:color="auto"/>
      </w:divBdr>
    </w:div>
    <w:div w:id="1610972182">
      <w:bodyDiv w:val="1"/>
      <w:marLeft w:val="0"/>
      <w:marRight w:val="0"/>
      <w:marTop w:val="0"/>
      <w:marBottom w:val="0"/>
      <w:divBdr>
        <w:top w:val="none" w:sz="0" w:space="0" w:color="auto"/>
        <w:left w:val="none" w:sz="0" w:space="0" w:color="auto"/>
        <w:bottom w:val="none" w:sz="0" w:space="0" w:color="auto"/>
        <w:right w:val="none" w:sz="0" w:space="0" w:color="auto"/>
      </w:divBdr>
    </w:div>
    <w:div w:id="1620912804">
      <w:bodyDiv w:val="1"/>
      <w:marLeft w:val="0"/>
      <w:marRight w:val="0"/>
      <w:marTop w:val="0"/>
      <w:marBottom w:val="0"/>
      <w:divBdr>
        <w:top w:val="none" w:sz="0" w:space="0" w:color="auto"/>
        <w:left w:val="none" w:sz="0" w:space="0" w:color="auto"/>
        <w:bottom w:val="none" w:sz="0" w:space="0" w:color="auto"/>
        <w:right w:val="none" w:sz="0" w:space="0" w:color="auto"/>
      </w:divBdr>
    </w:div>
    <w:div w:id="1625311569">
      <w:bodyDiv w:val="1"/>
      <w:marLeft w:val="0"/>
      <w:marRight w:val="0"/>
      <w:marTop w:val="0"/>
      <w:marBottom w:val="0"/>
      <w:divBdr>
        <w:top w:val="none" w:sz="0" w:space="0" w:color="auto"/>
        <w:left w:val="none" w:sz="0" w:space="0" w:color="auto"/>
        <w:bottom w:val="none" w:sz="0" w:space="0" w:color="auto"/>
        <w:right w:val="none" w:sz="0" w:space="0" w:color="auto"/>
      </w:divBdr>
    </w:div>
    <w:div w:id="1626308347">
      <w:bodyDiv w:val="1"/>
      <w:marLeft w:val="0"/>
      <w:marRight w:val="0"/>
      <w:marTop w:val="0"/>
      <w:marBottom w:val="0"/>
      <w:divBdr>
        <w:top w:val="none" w:sz="0" w:space="0" w:color="auto"/>
        <w:left w:val="none" w:sz="0" w:space="0" w:color="auto"/>
        <w:bottom w:val="none" w:sz="0" w:space="0" w:color="auto"/>
        <w:right w:val="none" w:sz="0" w:space="0" w:color="auto"/>
      </w:divBdr>
    </w:div>
    <w:div w:id="1628462915">
      <w:bodyDiv w:val="1"/>
      <w:marLeft w:val="0"/>
      <w:marRight w:val="0"/>
      <w:marTop w:val="0"/>
      <w:marBottom w:val="0"/>
      <w:divBdr>
        <w:top w:val="none" w:sz="0" w:space="0" w:color="auto"/>
        <w:left w:val="none" w:sz="0" w:space="0" w:color="auto"/>
        <w:bottom w:val="none" w:sz="0" w:space="0" w:color="auto"/>
        <w:right w:val="none" w:sz="0" w:space="0" w:color="auto"/>
      </w:divBdr>
    </w:div>
    <w:div w:id="1630161933">
      <w:bodyDiv w:val="1"/>
      <w:marLeft w:val="0"/>
      <w:marRight w:val="0"/>
      <w:marTop w:val="0"/>
      <w:marBottom w:val="0"/>
      <w:divBdr>
        <w:top w:val="none" w:sz="0" w:space="0" w:color="auto"/>
        <w:left w:val="none" w:sz="0" w:space="0" w:color="auto"/>
        <w:bottom w:val="none" w:sz="0" w:space="0" w:color="auto"/>
        <w:right w:val="none" w:sz="0" w:space="0" w:color="auto"/>
      </w:divBdr>
    </w:div>
    <w:div w:id="1633513168">
      <w:bodyDiv w:val="1"/>
      <w:marLeft w:val="0"/>
      <w:marRight w:val="0"/>
      <w:marTop w:val="0"/>
      <w:marBottom w:val="0"/>
      <w:divBdr>
        <w:top w:val="none" w:sz="0" w:space="0" w:color="auto"/>
        <w:left w:val="none" w:sz="0" w:space="0" w:color="auto"/>
        <w:bottom w:val="none" w:sz="0" w:space="0" w:color="auto"/>
        <w:right w:val="none" w:sz="0" w:space="0" w:color="auto"/>
      </w:divBdr>
    </w:div>
    <w:div w:id="1639609966">
      <w:bodyDiv w:val="1"/>
      <w:marLeft w:val="0"/>
      <w:marRight w:val="0"/>
      <w:marTop w:val="0"/>
      <w:marBottom w:val="0"/>
      <w:divBdr>
        <w:top w:val="none" w:sz="0" w:space="0" w:color="auto"/>
        <w:left w:val="none" w:sz="0" w:space="0" w:color="auto"/>
        <w:bottom w:val="none" w:sz="0" w:space="0" w:color="auto"/>
        <w:right w:val="none" w:sz="0" w:space="0" w:color="auto"/>
      </w:divBdr>
    </w:div>
    <w:div w:id="1647582577">
      <w:bodyDiv w:val="1"/>
      <w:marLeft w:val="0"/>
      <w:marRight w:val="0"/>
      <w:marTop w:val="0"/>
      <w:marBottom w:val="0"/>
      <w:divBdr>
        <w:top w:val="none" w:sz="0" w:space="0" w:color="auto"/>
        <w:left w:val="none" w:sz="0" w:space="0" w:color="auto"/>
        <w:bottom w:val="none" w:sz="0" w:space="0" w:color="auto"/>
        <w:right w:val="none" w:sz="0" w:space="0" w:color="auto"/>
      </w:divBdr>
    </w:div>
    <w:div w:id="1649213599">
      <w:bodyDiv w:val="1"/>
      <w:marLeft w:val="0"/>
      <w:marRight w:val="0"/>
      <w:marTop w:val="0"/>
      <w:marBottom w:val="0"/>
      <w:divBdr>
        <w:top w:val="none" w:sz="0" w:space="0" w:color="auto"/>
        <w:left w:val="none" w:sz="0" w:space="0" w:color="auto"/>
        <w:bottom w:val="none" w:sz="0" w:space="0" w:color="auto"/>
        <w:right w:val="none" w:sz="0" w:space="0" w:color="auto"/>
      </w:divBdr>
    </w:div>
    <w:div w:id="1653943186">
      <w:bodyDiv w:val="1"/>
      <w:marLeft w:val="0"/>
      <w:marRight w:val="0"/>
      <w:marTop w:val="0"/>
      <w:marBottom w:val="0"/>
      <w:divBdr>
        <w:top w:val="none" w:sz="0" w:space="0" w:color="auto"/>
        <w:left w:val="none" w:sz="0" w:space="0" w:color="auto"/>
        <w:bottom w:val="none" w:sz="0" w:space="0" w:color="auto"/>
        <w:right w:val="none" w:sz="0" w:space="0" w:color="auto"/>
      </w:divBdr>
    </w:div>
    <w:div w:id="1658995433">
      <w:bodyDiv w:val="1"/>
      <w:marLeft w:val="0"/>
      <w:marRight w:val="0"/>
      <w:marTop w:val="0"/>
      <w:marBottom w:val="0"/>
      <w:divBdr>
        <w:top w:val="none" w:sz="0" w:space="0" w:color="auto"/>
        <w:left w:val="none" w:sz="0" w:space="0" w:color="auto"/>
        <w:bottom w:val="none" w:sz="0" w:space="0" w:color="auto"/>
        <w:right w:val="none" w:sz="0" w:space="0" w:color="auto"/>
      </w:divBdr>
    </w:div>
    <w:div w:id="1660882357">
      <w:bodyDiv w:val="1"/>
      <w:marLeft w:val="0"/>
      <w:marRight w:val="0"/>
      <w:marTop w:val="0"/>
      <w:marBottom w:val="0"/>
      <w:divBdr>
        <w:top w:val="none" w:sz="0" w:space="0" w:color="auto"/>
        <w:left w:val="none" w:sz="0" w:space="0" w:color="auto"/>
        <w:bottom w:val="none" w:sz="0" w:space="0" w:color="auto"/>
        <w:right w:val="none" w:sz="0" w:space="0" w:color="auto"/>
      </w:divBdr>
    </w:div>
    <w:div w:id="1661732783">
      <w:bodyDiv w:val="1"/>
      <w:marLeft w:val="0"/>
      <w:marRight w:val="0"/>
      <w:marTop w:val="0"/>
      <w:marBottom w:val="0"/>
      <w:divBdr>
        <w:top w:val="none" w:sz="0" w:space="0" w:color="auto"/>
        <w:left w:val="none" w:sz="0" w:space="0" w:color="auto"/>
        <w:bottom w:val="none" w:sz="0" w:space="0" w:color="auto"/>
        <w:right w:val="none" w:sz="0" w:space="0" w:color="auto"/>
      </w:divBdr>
    </w:div>
    <w:div w:id="1662660768">
      <w:bodyDiv w:val="1"/>
      <w:marLeft w:val="0"/>
      <w:marRight w:val="0"/>
      <w:marTop w:val="0"/>
      <w:marBottom w:val="0"/>
      <w:divBdr>
        <w:top w:val="none" w:sz="0" w:space="0" w:color="auto"/>
        <w:left w:val="none" w:sz="0" w:space="0" w:color="auto"/>
        <w:bottom w:val="none" w:sz="0" w:space="0" w:color="auto"/>
        <w:right w:val="none" w:sz="0" w:space="0" w:color="auto"/>
      </w:divBdr>
    </w:div>
    <w:div w:id="1668821984">
      <w:bodyDiv w:val="1"/>
      <w:marLeft w:val="0"/>
      <w:marRight w:val="0"/>
      <w:marTop w:val="0"/>
      <w:marBottom w:val="0"/>
      <w:divBdr>
        <w:top w:val="none" w:sz="0" w:space="0" w:color="auto"/>
        <w:left w:val="none" w:sz="0" w:space="0" w:color="auto"/>
        <w:bottom w:val="none" w:sz="0" w:space="0" w:color="auto"/>
        <w:right w:val="none" w:sz="0" w:space="0" w:color="auto"/>
      </w:divBdr>
    </w:div>
    <w:div w:id="1678343204">
      <w:bodyDiv w:val="1"/>
      <w:marLeft w:val="0"/>
      <w:marRight w:val="0"/>
      <w:marTop w:val="0"/>
      <w:marBottom w:val="0"/>
      <w:divBdr>
        <w:top w:val="none" w:sz="0" w:space="0" w:color="auto"/>
        <w:left w:val="none" w:sz="0" w:space="0" w:color="auto"/>
        <w:bottom w:val="none" w:sz="0" w:space="0" w:color="auto"/>
        <w:right w:val="none" w:sz="0" w:space="0" w:color="auto"/>
      </w:divBdr>
    </w:div>
    <w:div w:id="1690789110">
      <w:bodyDiv w:val="1"/>
      <w:marLeft w:val="0"/>
      <w:marRight w:val="0"/>
      <w:marTop w:val="0"/>
      <w:marBottom w:val="0"/>
      <w:divBdr>
        <w:top w:val="none" w:sz="0" w:space="0" w:color="auto"/>
        <w:left w:val="none" w:sz="0" w:space="0" w:color="auto"/>
        <w:bottom w:val="none" w:sz="0" w:space="0" w:color="auto"/>
        <w:right w:val="none" w:sz="0" w:space="0" w:color="auto"/>
      </w:divBdr>
    </w:div>
    <w:div w:id="1691369020">
      <w:bodyDiv w:val="1"/>
      <w:marLeft w:val="0"/>
      <w:marRight w:val="0"/>
      <w:marTop w:val="0"/>
      <w:marBottom w:val="0"/>
      <w:divBdr>
        <w:top w:val="none" w:sz="0" w:space="0" w:color="auto"/>
        <w:left w:val="none" w:sz="0" w:space="0" w:color="auto"/>
        <w:bottom w:val="none" w:sz="0" w:space="0" w:color="auto"/>
        <w:right w:val="none" w:sz="0" w:space="0" w:color="auto"/>
      </w:divBdr>
    </w:div>
    <w:div w:id="1693216200">
      <w:bodyDiv w:val="1"/>
      <w:marLeft w:val="0"/>
      <w:marRight w:val="0"/>
      <w:marTop w:val="0"/>
      <w:marBottom w:val="0"/>
      <w:divBdr>
        <w:top w:val="none" w:sz="0" w:space="0" w:color="auto"/>
        <w:left w:val="none" w:sz="0" w:space="0" w:color="auto"/>
        <w:bottom w:val="none" w:sz="0" w:space="0" w:color="auto"/>
        <w:right w:val="none" w:sz="0" w:space="0" w:color="auto"/>
      </w:divBdr>
    </w:div>
    <w:div w:id="1700743524">
      <w:bodyDiv w:val="1"/>
      <w:marLeft w:val="0"/>
      <w:marRight w:val="0"/>
      <w:marTop w:val="0"/>
      <w:marBottom w:val="0"/>
      <w:divBdr>
        <w:top w:val="none" w:sz="0" w:space="0" w:color="auto"/>
        <w:left w:val="none" w:sz="0" w:space="0" w:color="auto"/>
        <w:bottom w:val="none" w:sz="0" w:space="0" w:color="auto"/>
        <w:right w:val="none" w:sz="0" w:space="0" w:color="auto"/>
      </w:divBdr>
    </w:div>
    <w:div w:id="1712337907">
      <w:bodyDiv w:val="1"/>
      <w:marLeft w:val="0"/>
      <w:marRight w:val="0"/>
      <w:marTop w:val="0"/>
      <w:marBottom w:val="0"/>
      <w:divBdr>
        <w:top w:val="none" w:sz="0" w:space="0" w:color="auto"/>
        <w:left w:val="none" w:sz="0" w:space="0" w:color="auto"/>
        <w:bottom w:val="none" w:sz="0" w:space="0" w:color="auto"/>
        <w:right w:val="none" w:sz="0" w:space="0" w:color="auto"/>
      </w:divBdr>
    </w:div>
    <w:div w:id="1712850087">
      <w:bodyDiv w:val="1"/>
      <w:marLeft w:val="0"/>
      <w:marRight w:val="0"/>
      <w:marTop w:val="0"/>
      <w:marBottom w:val="0"/>
      <w:divBdr>
        <w:top w:val="none" w:sz="0" w:space="0" w:color="auto"/>
        <w:left w:val="none" w:sz="0" w:space="0" w:color="auto"/>
        <w:bottom w:val="none" w:sz="0" w:space="0" w:color="auto"/>
        <w:right w:val="none" w:sz="0" w:space="0" w:color="auto"/>
      </w:divBdr>
    </w:div>
    <w:div w:id="1719622280">
      <w:bodyDiv w:val="1"/>
      <w:marLeft w:val="0"/>
      <w:marRight w:val="0"/>
      <w:marTop w:val="0"/>
      <w:marBottom w:val="0"/>
      <w:divBdr>
        <w:top w:val="none" w:sz="0" w:space="0" w:color="auto"/>
        <w:left w:val="none" w:sz="0" w:space="0" w:color="auto"/>
        <w:bottom w:val="none" w:sz="0" w:space="0" w:color="auto"/>
        <w:right w:val="none" w:sz="0" w:space="0" w:color="auto"/>
      </w:divBdr>
    </w:div>
    <w:div w:id="1724476866">
      <w:bodyDiv w:val="1"/>
      <w:marLeft w:val="0"/>
      <w:marRight w:val="0"/>
      <w:marTop w:val="0"/>
      <w:marBottom w:val="0"/>
      <w:divBdr>
        <w:top w:val="none" w:sz="0" w:space="0" w:color="auto"/>
        <w:left w:val="none" w:sz="0" w:space="0" w:color="auto"/>
        <w:bottom w:val="none" w:sz="0" w:space="0" w:color="auto"/>
        <w:right w:val="none" w:sz="0" w:space="0" w:color="auto"/>
      </w:divBdr>
    </w:div>
    <w:div w:id="1726640769">
      <w:bodyDiv w:val="1"/>
      <w:marLeft w:val="0"/>
      <w:marRight w:val="0"/>
      <w:marTop w:val="0"/>
      <w:marBottom w:val="0"/>
      <w:divBdr>
        <w:top w:val="none" w:sz="0" w:space="0" w:color="auto"/>
        <w:left w:val="none" w:sz="0" w:space="0" w:color="auto"/>
        <w:bottom w:val="none" w:sz="0" w:space="0" w:color="auto"/>
        <w:right w:val="none" w:sz="0" w:space="0" w:color="auto"/>
      </w:divBdr>
    </w:div>
    <w:div w:id="1730230449">
      <w:bodyDiv w:val="1"/>
      <w:marLeft w:val="0"/>
      <w:marRight w:val="0"/>
      <w:marTop w:val="0"/>
      <w:marBottom w:val="0"/>
      <w:divBdr>
        <w:top w:val="none" w:sz="0" w:space="0" w:color="auto"/>
        <w:left w:val="none" w:sz="0" w:space="0" w:color="auto"/>
        <w:bottom w:val="none" w:sz="0" w:space="0" w:color="auto"/>
        <w:right w:val="none" w:sz="0" w:space="0" w:color="auto"/>
      </w:divBdr>
    </w:div>
    <w:div w:id="1738626138">
      <w:bodyDiv w:val="1"/>
      <w:marLeft w:val="0"/>
      <w:marRight w:val="0"/>
      <w:marTop w:val="0"/>
      <w:marBottom w:val="0"/>
      <w:divBdr>
        <w:top w:val="none" w:sz="0" w:space="0" w:color="auto"/>
        <w:left w:val="none" w:sz="0" w:space="0" w:color="auto"/>
        <w:bottom w:val="none" w:sz="0" w:space="0" w:color="auto"/>
        <w:right w:val="none" w:sz="0" w:space="0" w:color="auto"/>
      </w:divBdr>
    </w:div>
    <w:div w:id="1739133998">
      <w:bodyDiv w:val="1"/>
      <w:marLeft w:val="0"/>
      <w:marRight w:val="0"/>
      <w:marTop w:val="0"/>
      <w:marBottom w:val="0"/>
      <w:divBdr>
        <w:top w:val="none" w:sz="0" w:space="0" w:color="auto"/>
        <w:left w:val="none" w:sz="0" w:space="0" w:color="auto"/>
        <w:bottom w:val="none" w:sz="0" w:space="0" w:color="auto"/>
        <w:right w:val="none" w:sz="0" w:space="0" w:color="auto"/>
      </w:divBdr>
    </w:div>
    <w:div w:id="1741364128">
      <w:bodyDiv w:val="1"/>
      <w:marLeft w:val="0"/>
      <w:marRight w:val="0"/>
      <w:marTop w:val="0"/>
      <w:marBottom w:val="0"/>
      <w:divBdr>
        <w:top w:val="none" w:sz="0" w:space="0" w:color="auto"/>
        <w:left w:val="none" w:sz="0" w:space="0" w:color="auto"/>
        <w:bottom w:val="none" w:sz="0" w:space="0" w:color="auto"/>
        <w:right w:val="none" w:sz="0" w:space="0" w:color="auto"/>
      </w:divBdr>
      <w:divsChild>
        <w:div w:id="1670323812">
          <w:marLeft w:val="547"/>
          <w:marRight w:val="0"/>
          <w:marTop w:val="0"/>
          <w:marBottom w:val="0"/>
          <w:divBdr>
            <w:top w:val="none" w:sz="0" w:space="0" w:color="auto"/>
            <w:left w:val="none" w:sz="0" w:space="0" w:color="auto"/>
            <w:bottom w:val="none" w:sz="0" w:space="0" w:color="auto"/>
            <w:right w:val="none" w:sz="0" w:space="0" w:color="auto"/>
          </w:divBdr>
        </w:div>
      </w:divsChild>
    </w:div>
    <w:div w:id="1750493851">
      <w:bodyDiv w:val="1"/>
      <w:marLeft w:val="0"/>
      <w:marRight w:val="0"/>
      <w:marTop w:val="0"/>
      <w:marBottom w:val="0"/>
      <w:divBdr>
        <w:top w:val="none" w:sz="0" w:space="0" w:color="auto"/>
        <w:left w:val="none" w:sz="0" w:space="0" w:color="auto"/>
        <w:bottom w:val="none" w:sz="0" w:space="0" w:color="auto"/>
        <w:right w:val="none" w:sz="0" w:space="0" w:color="auto"/>
      </w:divBdr>
    </w:div>
    <w:div w:id="1754625139">
      <w:bodyDiv w:val="1"/>
      <w:marLeft w:val="0"/>
      <w:marRight w:val="0"/>
      <w:marTop w:val="0"/>
      <w:marBottom w:val="0"/>
      <w:divBdr>
        <w:top w:val="none" w:sz="0" w:space="0" w:color="auto"/>
        <w:left w:val="none" w:sz="0" w:space="0" w:color="auto"/>
        <w:bottom w:val="none" w:sz="0" w:space="0" w:color="auto"/>
        <w:right w:val="none" w:sz="0" w:space="0" w:color="auto"/>
      </w:divBdr>
    </w:div>
    <w:div w:id="1761757900">
      <w:bodyDiv w:val="1"/>
      <w:marLeft w:val="0"/>
      <w:marRight w:val="0"/>
      <w:marTop w:val="0"/>
      <w:marBottom w:val="0"/>
      <w:divBdr>
        <w:top w:val="none" w:sz="0" w:space="0" w:color="auto"/>
        <w:left w:val="none" w:sz="0" w:space="0" w:color="auto"/>
        <w:bottom w:val="none" w:sz="0" w:space="0" w:color="auto"/>
        <w:right w:val="none" w:sz="0" w:space="0" w:color="auto"/>
      </w:divBdr>
    </w:div>
    <w:div w:id="1762876338">
      <w:bodyDiv w:val="1"/>
      <w:marLeft w:val="0"/>
      <w:marRight w:val="0"/>
      <w:marTop w:val="0"/>
      <w:marBottom w:val="0"/>
      <w:divBdr>
        <w:top w:val="none" w:sz="0" w:space="0" w:color="auto"/>
        <w:left w:val="none" w:sz="0" w:space="0" w:color="auto"/>
        <w:bottom w:val="none" w:sz="0" w:space="0" w:color="auto"/>
        <w:right w:val="none" w:sz="0" w:space="0" w:color="auto"/>
      </w:divBdr>
    </w:div>
    <w:div w:id="1762919018">
      <w:bodyDiv w:val="1"/>
      <w:marLeft w:val="0"/>
      <w:marRight w:val="0"/>
      <w:marTop w:val="0"/>
      <w:marBottom w:val="0"/>
      <w:divBdr>
        <w:top w:val="none" w:sz="0" w:space="0" w:color="auto"/>
        <w:left w:val="none" w:sz="0" w:space="0" w:color="auto"/>
        <w:bottom w:val="none" w:sz="0" w:space="0" w:color="auto"/>
        <w:right w:val="none" w:sz="0" w:space="0" w:color="auto"/>
      </w:divBdr>
    </w:div>
    <w:div w:id="1766341466">
      <w:bodyDiv w:val="1"/>
      <w:marLeft w:val="0"/>
      <w:marRight w:val="0"/>
      <w:marTop w:val="0"/>
      <w:marBottom w:val="0"/>
      <w:divBdr>
        <w:top w:val="none" w:sz="0" w:space="0" w:color="auto"/>
        <w:left w:val="none" w:sz="0" w:space="0" w:color="auto"/>
        <w:bottom w:val="none" w:sz="0" w:space="0" w:color="auto"/>
        <w:right w:val="none" w:sz="0" w:space="0" w:color="auto"/>
      </w:divBdr>
    </w:div>
    <w:div w:id="1770344956">
      <w:bodyDiv w:val="1"/>
      <w:marLeft w:val="0"/>
      <w:marRight w:val="0"/>
      <w:marTop w:val="0"/>
      <w:marBottom w:val="0"/>
      <w:divBdr>
        <w:top w:val="none" w:sz="0" w:space="0" w:color="auto"/>
        <w:left w:val="none" w:sz="0" w:space="0" w:color="auto"/>
        <w:bottom w:val="none" w:sz="0" w:space="0" w:color="auto"/>
        <w:right w:val="none" w:sz="0" w:space="0" w:color="auto"/>
      </w:divBdr>
    </w:div>
    <w:div w:id="1774276352">
      <w:bodyDiv w:val="1"/>
      <w:marLeft w:val="0"/>
      <w:marRight w:val="0"/>
      <w:marTop w:val="0"/>
      <w:marBottom w:val="0"/>
      <w:divBdr>
        <w:top w:val="none" w:sz="0" w:space="0" w:color="auto"/>
        <w:left w:val="none" w:sz="0" w:space="0" w:color="auto"/>
        <w:bottom w:val="none" w:sz="0" w:space="0" w:color="auto"/>
        <w:right w:val="none" w:sz="0" w:space="0" w:color="auto"/>
      </w:divBdr>
    </w:div>
    <w:div w:id="1778410113">
      <w:bodyDiv w:val="1"/>
      <w:marLeft w:val="0"/>
      <w:marRight w:val="0"/>
      <w:marTop w:val="0"/>
      <w:marBottom w:val="0"/>
      <w:divBdr>
        <w:top w:val="none" w:sz="0" w:space="0" w:color="auto"/>
        <w:left w:val="none" w:sz="0" w:space="0" w:color="auto"/>
        <w:bottom w:val="none" w:sz="0" w:space="0" w:color="auto"/>
        <w:right w:val="none" w:sz="0" w:space="0" w:color="auto"/>
      </w:divBdr>
    </w:div>
    <w:div w:id="1779910192">
      <w:bodyDiv w:val="1"/>
      <w:marLeft w:val="0"/>
      <w:marRight w:val="0"/>
      <w:marTop w:val="0"/>
      <w:marBottom w:val="0"/>
      <w:divBdr>
        <w:top w:val="none" w:sz="0" w:space="0" w:color="auto"/>
        <w:left w:val="none" w:sz="0" w:space="0" w:color="auto"/>
        <w:bottom w:val="none" w:sz="0" w:space="0" w:color="auto"/>
        <w:right w:val="none" w:sz="0" w:space="0" w:color="auto"/>
      </w:divBdr>
    </w:div>
    <w:div w:id="1791781406">
      <w:bodyDiv w:val="1"/>
      <w:marLeft w:val="0"/>
      <w:marRight w:val="0"/>
      <w:marTop w:val="0"/>
      <w:marBottom w:val="0"/>
      <w:divBdr>
        <w:top w:val="none" w:sz="0" w:space="0" w:color="auto"/>
        <w:left w:val="none" w:sz="0" w:space="0" w:color="auto"/>
        <w:bottom w:val="none" w:sz="0" w:space="0" w:color="auto"/>
        <w:right w:val="none" w:sz="0" w:space="0" w:color="auto"/>
      </w:divBdr>
    </w:div>
    <w:div w:id="1793160624">
      <w:bodyDiv w:val="1"/>
      <w:marLeft w:val="0"/>
      <w:marRight w:val="0"/>
      <w:marTop w:val="0"/>
      <w:marBottom w:val="0"/>
      <w:divBdr>
        <w:top w:val="none" w:sz="0" w:space="0" w:color="auto"/>
        <w:left w:val="none" w:sz="0" w:space="0" w:color="auto"/>
        <w:bottom w:val="none" w:sz="0" w:space="0" w:color="auto"/>
        <w:right w:val="none" w:sz="0" w:space="0" w:color="auto"/>
      </w:divBdr>
    </w:div>
    <w:div w:id="1793287584">
      <w:bodyDiv w:val="1"/>
      <w:marLeft w:val="0"/>
      <w:marRight w:val="0"/>
      <w:marTop w:val="0"/>
      <w:marBottom w:val="0"/>
      <w:divBdr>
        <w:top w:val="none" w:sz="0" w:space="0" w:color="auto"/>
        <w:left w:val="none" w:sz="0" w:space="0" w:color="auto"/>
        <w:bottom w:val="none" w:sz="0" w:space="0" w:color="auto"/>
        <w:right w:val="none" w:sz="0" w:space="0" w:color="auto"/>
      </w:divBdr>
    </w:div>
    <w:div w:id="1793749589">
      <w:bodyDiv w:val="1"/>
      <w:marLeft w:val="0"/>
      <w:marRight w:val="0"/>
      <w:marTop w:val="0"/>
      <w:marBottom w:val="0"/>
      <w:divBdr>
        <w:top w:val="none" w:sz="0" w:space="0" w:color="auto"/>
        <w:left w:val="none" w:sz="0" w:space="0" w:color="auto"/>
        <w:bottom w:val="none" w:sz="0" w:space="0" w:color="auto"/>
        <w:right w:val="none" w:sz="0" w:space="0" w:color="auto"/>
      </w:divBdr>
    </w:div>
    <w:div w:id="1794442490">
      <w:bodyDiv w:val="1"/>
      <w:marLeft w:val="0"/>
      <w:marRight w:val="0"/>
      <w:marTop w:val="0"/>
      <w:marBottom w:val="0"/>
      <w:divBdr>
        <w:top w:val="none" w:sz="0" w:space="0" w:color="auto"/>
        <w:left w:val="none" w:sz="0" w:space="0" w:color="auto"/>
        <w:bottom w:val="none" w:sz="0" w:space="0" w:color="auto"/>
        <w:right w:val="none" w:sz="0" w:space="0" w:color="auto"/>
      </w:divBdr>
    </w:div>
    <w:div w:id="1800955013">
      <w:bodyDiv w:val="1"/>
      <w:marLeft w:val="0"/>
      <w:marRight w:val="0"/>
      <w:marTop w:val="0"/>
      <w:marBottom w:val="0"/>
      <w:divBdr>
        <w:top w:val="none" w:sz="0" w:space="0" w:color="auto"/>
        <w:left w:val="none" w:sz="0" w:space="0" w:color="auto"/>
        <w:bottom w:val="none" w:sz="0" w:space="0" w:color="auto"/>
        <w:right w:val="none" w:sz="0" w:space="0" w:color="auto"/>
      </w:divBdr>
    </w:div>
    <w:div w:id="1812363634">
      <w:bodyDiv w:val="1"/>
      <w:marLeft w:val="0"/>
      <w:marRight w:val="0"/>
      <w:marTop w:val="0"/>
      <w:marBottom w:val="0"/>
      <w:divBdr>
        <w:top w:val="none" w:sz="0" w:space="0" w:color="auto"/>
        <w:left w:val="none" w:sz="0" w:space="0" w:color="auto"/>
        <w:bottom w:val="none" w:sz="0" w:space="0" w:color="auto"/>
        <w:right w:val="none" w:sz="0" w:space="0" w:color="auto"/>
      </w:divBdr>
    </w:div>
    <w:div w:id="1816099211">
      <w:bodyDiv w:val="1"/>
      <w:marLeft w:val="0"/>
      <w:marRight w:val="0"/>
      <w:marTop w:val="0"/>
      <w:marBottom w:val="0"/>
      <w:divBdr>
        <w:top w:val="none" w:sz="0" w:space="0" w:color="auto"/>
        <w:left w:val="none" w:sz="0" w:space="0" w:color="auto"/>
        <w:bottom w:val="none" w:sz="0" w:space="0" w:color="auto"/>
        <w:right w:val="none" w:sz="0" w:space="0" w:color="auto"/>
      </w:divBdr>
    </w:div>
    <w:div w:id="1819300774">
      <w:bodyDiv w:val="1"/>
      <w:marLeft w:val="0"/>
      <w:marRight w:val="0"/>
      <w:marTop w:val="0"/>
      <w:marBottom w:val="0"/>
      <w:divBdr>
        <w:top w:val="none" w:sz="0" w:space="0" w:color="auto"/>
        <w:left w:val="none" w:sz="0" w:space="0" w:color="auto"/>
        <w:bottom w:val="none" w:sz="0" w:space="0" w:color="auto"/>
        <w:right w:val="none" w:sz="0" w:space="0" w:color="auto"/>
      </w:divBdr>
    </w:div>
    <w:div w:id="1827818031">
      <w:bodyDiv w:val="1"/>
      <w:marLeft w:val="0"/>
      <w:marRight w:val="0"/>
      <w:marTop w:val="0"/>
      <w:marBottom w:val="0"/>
      <w:divBdr>
        <w:top w:val="none" w:sz="0" w:space="0" w:color="auto"/>
        <w:left w:val="none" w:sz="0" w:space="0" w:color="auto"/>
        <w:bottom w:val="none" w:sz="0" w:space="0" w:color="auto"/>
        <w:right w:val="none" w:sz="0" w:space="0" w:color="auto"/>
      </w:divBdr>
    </w:div>
    <w:div w:id="1835872920">
      <w:bodyDiv w:val="1"/>
      <w:marLeft w:val="0"/>
      <w:marRight w:val="0"/>
      <w:marTop w:val="0"/>
      <w:marBottom w:val="0"/>
      <w:divBdr>
        <w:top w:val="none" w:sz="0" w:space="0" w:color="auto"/>
        <w:left w:val="none" w:sz="0" w:space="0" w:color="auto"/>
        <w:bottom w:val="none" w:sz="0" w:space="0" w:color="auto"/>
        <w:right w:val="none" w:sz="0" w:space="0" w:color="auto"/>
      </w:divBdr>
    </w:div>
    <w:div w:id="1836803395">
      <w:bodyDiv w:val="1"/>
      <w:marLeft w:val="0"/>
      <w:marRight w:val="0"/>
      <w:marTop w:val="0"/>
      <w:marBottom w:val="0"/>
      <w:divBdr>
        <w:top w:val="none" w:sz="0" w:space="0" w:color="auto"/>
        <w:left w:val="none" w:sz="0" w:space="0" w:color="auto"/>
        <w:bottom w:val="none" w:sz="0" w:space="0" w:color="auto"/>
        <w:right w:val="none" w:sz="0" w:space="0" w:color="auto"/>
      </w:divBdr>
    </w:div>
    <w:div w:id="1844472334">
      <w:bodyDiv w:val="1"/>
      <w:marLeft w:val="0"/>
      <w:marRight w:val="0"/>
      <w:marTop w:val="0"/>
      <w:marBottom w:val="0"/>
      <w:divBdr>
        <w:top w:val="none" w:sz="0" w:space="0" w:color="auto"/>
        <w:left w:val="none" w:sz="0" w:space="0" w:color="auto"/>
        <w:bottom w:val="none" w:sz="0" w:space="0" w:color="auto"/>
        <w:right w:val="none" w:sz="0" w:space="0" w:color="auto"/>
      </w:divBdr>
    </w:div>
    <w:div w:id="1844543120">
      <w:bodyDiv w:val="1"/>
      <w:marLeft w:val="0"/>
      <w:marRight w:val="0"/>
      <w:marTop w:val="0"/>
      <w:marBottom w:val="0"/>
      <w:divBdr>
        <w:top w:val="none" w:sz="0" w:space="0" w:color="auto"/>
        <w:left w:val="none" w:sz="0" w:space="0" w:color="auto"/>
        <w:bottom w:val="none" w:sz="0" w:space="0" w:color="auto"/>
        <w:right w:val="none" w:sz="0" w:space="0" w:color="auto"/>
      </w:divBdr>
    </w:div>
    <w:div w:id="1846049544">
      <w:bodyDiv w:val="1"/>
      <w:marLeft w:val="0"/>
      <w:marRight w:val="0"/>
      <w:marTop w:val="0"/>
      <w:marBottom w:val="0"/>
      <w:divBdr>
        <w:top w:val="none" w:sz="0" w:space="0" w:color="auto"/>
        <w:left w:val="none" w:sz="0" w:space="0" w:color="auto"/>
        <w:bottom w:val="none" w:sz="0" w:space="0" w:color="auto"/>
        <w:right w:val="none" w:sz="0" w:space="0" w:color="auto"/>
      </w:divBdr>
    </w:div>
    <w:div w:id="1848054256">
      <w:bodyDiv w:val="1"/>
      <w:marLeft w:val="0"/>
      <w:marRight w:val="0"/>
      <w:marTop w:val="0"/>
      <w:marBottom w:val="0"/>
      <w:divBdr>
        <w:top w:val="none" w:sz="0" w:space="0" w:color="auto"/>
        <w:left w:val="none" w:sz="0" w:space="0" w:color="auto"/>
        <w:bottom w:val="none" w:sz="0" w:space="0" w:color="auto"/>
        <w:right w:val="none" w:sz="0" w:space="0" w:color="auto"/>
      </w:divBdr>
      <w:divsChild>
        <w:div w:id="887766824">
          <w:marLeft w:val="0"/>
          <w:marRight w:val="0"/>
          <w:marTop w:val="0"/>
          <w:marBottom w:val="0"/>
          <w:divBdr>
            <w:top w:val="none" w:sz="0" w:space="0" w:color="auto"/>
            <w:left w:val="none" w:sz="0" w:space="0" w:color="auto"/>
            <w:bottom w:val="none" w:sz="0" w:space="0" w:color="auto"/>
            <w:right w:val="none" w:sz="0" w:space="0" w:color="auto"/>
          </w:divBdr>
          <w:divsChild>
            <w:div w:id="1189760664">
              <w:marLeft w:val="0"/>
              <w:marRight w:val="0"/>
              <w:marTop w:val="0"/>
              <w:marBottom w:val="0"/>
              <w:divBdr>
                <w:top w:val="none" w:sz="0" w:space="0" w:color="auto"/>
                <w:left w:val="none" w:sz="0" w:space="0" w:color="auto"/>
                <w:bottom w:val="none" w:sz="0" w:space="0" w:color="auto"/>
                <w:right w:val="none" w:sz="0" w:space="0" w:color="auto"/>
              </w:divBdr>
              <w:divsChild>
                <w:div w:id="18418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7952">
      <w:bodyDiv w:val="1"/>
      <w:marLeft w:val="0"/>
      <w:marRight w:val="0"/>
      <w:marTop w:val="0"/>
      <w:marBottom w:val="0"/>
      <w:divBdr>
        <w:top w:val="none" w:sz="0" w:space="0" w:color="auto"/>
        <w:left w:val="none" w:sz="0" w:space="0" w:color="auto"/>
        <w:bottom w:val="none" w:sz="0" w:space="0" w:color="auto"/>
        <w:right w:val="none" w:sz="0" w:space="0" w:color="auto"/>
      </w:divBdr>
    </w:div>
    <w:div w:id="1868063985">
      <w:bodyDiv w:val="1"/>
      <w:marLeft w:val="0"/>
      <w:marRight w:val="0"/>
      <w:marTop w:val="0"/>
      <w:marBottom w:val="0"/>
      <w:divBdr>
        <w:top w:val="none" w:sz="0" w:space="0" w:color="auto"/>
        <w:left w:val="none" w:sz="0" w:space="0" w:color="auto"/>
        <w:bottom w:val="none" w:sz="0" w:space="0" w:color="auto"/>
        <w:right w:val="none" w:sz="0" w:space="0" w:color="auto"/>
      </w:divBdr>
    </w:div>
    <w:div w:id="1869097702">
      <w:bodyDiv w:val="1"/>
      <w:marLeft w:val="0"/>
      <w:marRight w:val="0"/>
      <w:marTop w:val="0"/>
      <w:marBottom w:val="0"/>
      <w:divBdr>
        <w:top w:val="none" w:sz="0" w:space="0" w:color="auto"/>
        <w:left w:val="none" w:sz="0" w:space="0" w:color="auto"/>
        <w:bottom w:val="none" w:sz="0" w:space="0" w:color="auto"/>
        <w:right w:val="none" w:sz="0" w:space="0" w:color="auto"/>
      </w:divBdr>
    </w:div>
    <w:div w:id="1869492370">
      <w:bodyDiv w:val="1"/>
      <w:marLeft w:val="0"/>
      <w:marRight w:val="0"/>
      <w:marTop w:val="0"/>
      <w:marBottom w:val="0"/>
      <w:divBdr>
        <w:top w:val="none" w:sz="0" w:space="0" w:color="auto"/>
        <w:left w:val="none" w:sz="0" w:space="0" w:color="auto"/>
        <w:bottom w:val="none" w:sz="0" w:space="0" w:color="auto"/>
        <w:right w:val="none" w:sz="0" w:space="0" w:color="auto"/>
      </w:divBdr>
    </w:div>
    <w:div w:id="1870144542">
      <w:bodyDiv w:val="1"/>
      <w:marLeft w:val="0"/>
      <w:marRight w:val="0"/>
      <w:marTop w:val="0"/>
      <w:marBottom w:val="0"/>
      <w:divBdr>
        <w:top w:val="none" w:sz="0" w:space="0" w:color="auto"/>
        <w:left w:val="none" w:sz="0" w:space="0" w:color="auto"/>
        <w:bottom w:val="none" w:sz="0" w:space="0" w:color="auto"/>
        <w:right w:val="none" w:sz="0" w:space="0" w:color="auto"/>
      </w:divBdr>
    </w:div>
    <w:div w:id="1876186272">
      <w:bodyDiv w:val="1"/>
      <w:marLeft w:val="0"/>
      <w:marRight w:val="0"/>
      <w:marTop w:val="0"/>
      <w:marBottom w:val="0"/>
      <w:divBdr>
        <w:top w:val="none" w:sz="0" w:space="0" w:color="auto"/>
        <w:left w:val="none" w:sz="0" w:space="0" w:color="auto"/>
        <w:bottom w:val="none" w:sz="0" w:space="0" w:color="auto"/>
        <w:right w:val="none" w:sz="0" w:space="0" w:color="auto"/>
      </w:divBdr>
    </w:div>
    <w:div w:id="1876504289">
      <w:bodyDiv w:val="1"/>
      <w:marLeft w:val="0"/>
      <w:marRight w:val="0"/>
      <w:marTop w:val="0"/>
      <w:marBottom w:val="0"/>
      <w:divBdr>
        <w:top w:val="none" w:sz="0" w:space="0" w:color="auto"/>
        <w:left w:val="none" w:sz="0" w:space="0" w:color="auto"/>
        <w:bottom w:val="none" w:sz="0" w:space="0" w:color="auto"/>
        <w:right w:val="none" w:sz="0" w:space="0" w:color="auto"/>
      </w:divBdr>
    </w:div>
    <w:div w:id="1881091742">
      <w:bodyDiv w:val="1"/>
      <w:marLeft w:val="0"/>
      <w:marRight w:val="0"/>
      <w:marTop w:val="0"/>
      <w:marBottom w:val="0"/>
      <w:divBdr>
        <w:top w:val="none" w:sz="0" w:space="0" w:color="auto"/>
        <w:left w:val="none" w:sz="0" w:space="0" w:color="auto"/>
        <w:bottom w:val="none" w:sz="0" w:space="0" w:color="auto"/>
        <w:right w:val="none" w:sz="0" w:space="0" w:color="auto"/>
      </w:divBdr>
    </w:div>
    <w:div w:id="1882475119">
      <w:bodyDiv w:val="1"/>
      <w:marLeft w:val="0"/>
      <w:marRight w:val="0"/>
      <w:marTop w:val="0"/>
      <w:marBottom w:val="0"/>
      <w:divBdr>
        <w:top w:val="none" w:sz="0" w:space="0" w:color="auto"/>
        <w:left w:val="none" w:sz="0" w:space="0" w:color="auto"/>
        <w:bottom w:val="none" w:sz="0" w:space="0" w:color="auto"/>
        <w:right w:val="none" w:sz="0" w:space="0" w:color="auto"/>
      </w:divBdr>
    </w:div>
    <w:div w:id="1898583672">
      <w:bodyDiv w:val="1"/>
      <w:marLeft w:val="0"/>
      <w:marRight w:val="0"/>
      <w:marTop w:val="0"/>
      <w:marBottom w:val="0"/>
      <w:divBdr>
        <w:top w:val="none" w:sz="0" w:space="0" w:color="auto"/>
        <w:left w:val="none" w:sz="0" w:space="0" w:color="auto"/>
        <w:bottom w:val="none" w:sz="0" w:space="0" w:color="auto"/>
        <w:right w:val="none" w:sz="0" w:space="0" w:color="auto"/>
      </w:divBdr>
    </w:div>
    <w:div w:id="1898782123">
      <w:bodyDiv w:val="1"/>
      <w:marLeft w:val="0"/>
      <w:marRight w:val="0"/>
      <w:marTop w:val="0"/>
      <w:marBottom w:val="0"/>
      <w:divBdr>
        <w:top w:val="none" w:sz="0" w:space="0" w:color="auto"/>
        <w:left w:val="none" w:sz="0" w:space="0" w:color="auto"/>
        <w:bottom w:val="none" w:sz="0" w:space="0" w:color="auto"/>
        <w:right w:val="none" w:sz="0" w:space="0" w:color="auto"/>
      </w:divBdr>
    </w:div>
    <w:div w:id="1906525558">
      <w:bodyDiv w:val="1"/>
      <w:marLeft w:val="0"/>
      <w:marRight w:val="0"/>
      <w:marTop w:val="0"/>
      <w:marBottom w:val="0"/>
      <w:divBdr>
        <w:top w:val="none" w:sz="0" w:space="0" w:color="auto"/>
        <w:left w:val="none" w:sz="0" w:space="0" w:color="auto"/>
        <w:bottom w:val="none" w:sz="0" w:space="0" w:color="auto"/>
        <w:right w:val="none" w:sz="0" w:space="0" w:color="auto"/>
      </w:divBdr>
    </w:div>
    <w:div w:id="1907297669">
      <w:bodyDiv w:val="1"/>
      <w:marLeft w:val="0"/>
      <w:marRight w:val="0"/>
      <w:marTop w:val="0"/>
      <w:marBottom w:val="0"/>
      <w:divBdr>
        <w:top w:val="none" w:sz="0" w:space="0" w:color="auto"/>
        <w:left w:val="none" w:sz="0" w:space="0" w:color="auto"/>
        <w:bottom w:val="none" w:sz="0" w:space="0" w:color="auto"/>
        <w:right w:val="none" w:sz="0" w:space="0" w:color="auto"/>
      </w:divBdr>
    </w:div>
    <w:div w:id="1924148516">
      <w:bodyDiv w:val="1"/>
      <w:marLeft w:val="0"/>
      <w:marRight w:val="0"/>
      <w:marTop w:val="0"/>
      <w:marBottom w:val="0"/>
      <w:divBdr>
        <w:top w:val="none" w:sz="0" w:space="0" w:color="auto"/>
        <w:left w:val="none" w:sz="0" w:space="0" w:color="auto"/>
        <w:bottom w:val="none" w:sz="0" w:space="0" w:color="auto"/>
        <w:right w:val="none" w:sz="0" w:space="0" w:color="auto"/>
      </w:divBdr>
    </w:div>
    <w:div w:id="1925261818">
      <w:bodyDiv w:val="1"/>
      <w:marLeft w:val="0"/>
      <w:marRight w:val="0"/>
      <w:marTop w:val="0"/>
      <w:marBottom w:val="0"/>
      <w:divBdr>
        <w:top w:val="none" w:sz="0" w:space="0" w:color="auto"/>
        <w:left w:val="none" w:sz="0" w:space="0" w:color="auto"/>
        <w:bottom w:val="none" w:sz="0" w:space="0" w:color="auto"/>
        <w:right w:val="none" w:sz="0" w:space="0" w:color="auto"/>
      </w:divBdr>
    </w:div>
    <w:div w:id="1930693914">
      <w:bodyDiv w:val="1"/>
      <w:marLeft w:val="0"/>
      <w:marRight w:val="0"/>
      <w:marTop w:val="0"/>
      <w:marBottom w:val="0"/>
      <w:divBdr>
        <w:top w:val="none" w:sz="0" w:space="0" w:color="auto"/>
        <w:left w:val="none" w:sz="0" w:space="0" w:color="auto"/>
        <w:bottom w:val="none" w:sz="0" w:space="0" w:color="auto"/>
        <w:right w:val="none" w:sz="0" w:space="0" w:color="auto"/>
      </w:divBdr>
    </w:div>
    <w:div w:id="1947885580">
      <w:bodyDiv w:val="1"/>
      <w:marLeft w:val="0"/>
      <w:marRight w:val="0"/>
      <w:marTop w:val="0"/>
      <w:marBottom w:val="0"/>
      <w:divBdr>
        <w:top w:val="none" w:sz="0" w:space="0" w:color="auto"/>
        <w:left w:val="none" w:sz="0" w:space="0" w:color="auto"/>
        <w:bottom w:val="none" w:sz="0" w:space="0" w:color="auto"/>
        <w:right w:val="none" w:sz="0" w:space="0" w:color="auto"/>
      </w:divBdr>
    </w:div>
    <w:div w:id="1951543219">
      <w:bodyDiv w:val="1"/>
      <w:marLeft w:val="0"/>
      <w:marRight w:val="0"/>
      <w:marTop w:val="0"/>
      <w:marBottom w:val="0"/>
      <w:divBdr>
        <w:top w:val="none" w:sz="0" w:space="0" w:color="auto"/>
        <w:left w:val="none" w:sz="0" w:space="0" w:color="auto"/>
        <w:bottom w:val="none" w:sz="0" w:space="0" w:color="auto"/>
        <w:right w:val="none" w:sz="0" w:space="0" w:color="auto"/>
      </w:divBdr>
    </w:div>
    <w:div w:id="1954551584">
      <w:bodyDiv w:val="1"/>
      <w:marLeft w:val="0"/>
      <w:marRight w:val="0"/>
      <w:marTop w:val="0"/>
      <w:marBottom w:val="0"/>
      <w:divBdr>
        <w:top w:val="none" w:sz="0" w:space="0" w:color="auto"/>
        <w:left w:val="none" w:sz="0" w:space="0" w:color="auto"/>
        <w:bottom w:val="none" w:sz="0" w:space="0" w:color="auto"/>
        <w:right w:val="none" w:sz="0" w:space="0" w:color="auto"/>
      </w:divBdr>
    </w:div>
    <w:div w:id="1960600421">
      <w:bodyDiv w:val="1"/>
      <w:marLeft w:val="0"/>
      <w:marRight w:val="0"/>
      <w:marTop w:val="0"/>
      <w:marBottom w:val="0"/>
      <w:divBdr>
        <w:top w:val="none" w:sz="0" w:space="0" w:color="auto"/>
        <w:left w:val="none" w:sz="0" w:space="0" w:color="auto"/>
        <w:bottom w:val="none" w:sz="0" w:space="0" w:color="auto"/>
        <w:right w:val="none" w:sz="0" w:space="0" w:color="auto"/>
      </w:divBdr>
    </w:div>
    <w:div w:id="1962805176">
      <w:bodyDiv w:val="1"/>
      <w:marLeft w:val="0"/>
      <w:marRight w:val="0"/>
      <w:marTop w:val="0"/>
      <w:marBottom w:val="0"/>
      <w:divBdr>
        <w:top w:val="none" w:sz="0" w:space="0" w:color="auto"/>
        <w:left w:val="none" w:sz="0" w:space="0" w:color="auto"/>
        <w:bottom w:val="none" w:sz="0" w:space="0" w:color="auto"/>
        <w:right w:val="none" w:sz="0" w:space="0" w:color="auto"/>
      </w:divBdr>
    </w:div>
    <w:div w:id="1965690202">
      <w:bodyDiv w:val="1"/>
      <w:marLeft w:val="0"/>
      <w:marRight w:val="0"/>
      <w:marTop w:val="0"/>
      <w:marBottom w:val="0"/>
      <w:divBdr>
        <w:top w:val="none" w:sz="0" w:space="0" w:color="auto"/>
        <w:left w:val="none" w:sz="0" w:space="0" w:color="auto"/>
        <w:bottom w:val="none" w:sz="0" w:space="0" w:color="auto"/>
        <w:right w:val="none" w:sz="0" w:space="0" w:color="auto"/>
      </w:divBdr>
    </w:div>
    <w:div w:id="1966156916">
      <w:bodyDiv w:val="1"/>
      <w:marLeft w:val="0"/>
      <w:marRight w:val="0"/>
      <w:marTop w:val="0"/>
      <w:marBottom w:val="0"/>
      <w:divBdr>
        <w:top w:val="none" w:sz="0" w:space="0" w:color="auto"/>
        <w:left w:val="none" w:sz="0" w:space="0" w:color="auto"/>
        <w:bottom w:val="none" w:sz="0" w:space="0" w:color="auto"/>
        <w:right w:val="none" w:sz="0" w:space="0" w:color="auto"/>
      </w:divBdr>
    </w:div>
    <w:div w:id="1968853935">
      <w:bodyDiv w:val="1"/>
      <w:marLeft w:val="0"/>
      <w:marRight w:val="0"/>
      <w:marTop w:val="0"/>
      <w:marBottom w:val="0"/>
      <w:divBdr>
        <w:top w:val="none" w:sz="0" w:space="0" w:color="auto"/>
        <w:left w:val="none" w:sz="0" w:space="0" w:color="auto"/>
        <w:bottom w:val="none" w:sz="0" w:space="0" w:color="auto"/>
        <w:right w:val="none" w:sz="0" w:space="0" w:color="auto"/>
      </w:divBdr>
    </w:div>
    <w:div w:id="1980768083">
      <w:bodyDiv w:val="1"/>
      <w:marLeft w:val="0"/>
      <w:marRight w:val="0"/>
      <w:marTop w:val="0"/>
      <w:marBottom w:val="0"/>
      <w:divBdr>
        <w:top w:val="none" w:sz="0" w:space="0" w:color="auto"/>
        <w:left w:val="none" w:sz="0" w:space="0" w:color="auto"/>
        <w:bottom w:val="none" w:sz="0" w:space="0" w:color="auto"/>
        <w:right w:val="none" w:sz="0" w:space="0" w:color="auto"/>
      </w:divBdr>
    </w:div>
    <w:div w:id="1980960970">
      <w:bodyDiv w:val="1"/>
      <w:marLeft w:val="0"/>
      <w:marRight w:val="0"/>
      <w:marTop w:val="0"/>
      <w:marBottom w:val="0"/>
      <w:divBdr>
        <w:top w:val="none" w:sz="0" w:space="0" w:color="auto"/>
        <w:left w:val="none" w:sz="0" w:space="0" w:color="auto"/>
        <w:bottom w:val="none" w:sz="0" w:space="0" w:color="auto"/>
        <w:right w:val="none" w:sz="0" w:space="0" w:color="auto"/>
      </w:divBdr>
    </w:div>
    <w:div w:id="1981108817">
      <w:bodyDiv w:val="1"/>
      <w:marLeft w:val="0"/>
      <w:marRight w:val="0"/>
      <w:marTop w:val="0"/>
      <w:marBottom w:val="0"/>
      <w:divBdr>
        <w:top w:val="none" w:sz="0" w:space="0" w:color="auto"/>
        <w:left w:val="none" w:sz="0" w:space="0" w:color="auto"/>
        <w:bottom w:val="none" w:sz="0" w:space="0" w:color="auto"/>
        <w:right w:val="none" w:sz="0" w:space="0" w:color="auto"/>
      </w:divBdr>
    </w:div>
    <w:div w:id="1985499803">
      <w:bodyDiv w:val="1"/>
      <w:marLeft w:val="0"/>
      <w:marRight w:val="0"/>
      <w:marTop w:val="0"/>
      <w:marBottom w:val="0"/>
      <w:divBdr>
        <w:top w:val="none" w:sz="0" w:space="0" w:color="auto"/>
        <w:left w:val="none" w:sz="0" w:space="0" w:color="auto"/>
        <w:bottom w:val="none" w:sz="0" w:space="0" w:color="auto"/>
        <w:right w:val="none" w:sz="0" w:space="0" w:color="auto"/>
      </w:divBdr>
    </w:div>
    <w:div w:id="1987280458">
      <w:bodyDiv w:val="1"/>
      <w:marLeft w:val="0"/>
      <w:marRight w:val="0"/>
      <w:marTop w:val="0"/>
      <w:marBottom w:val="0"/>
      <w:divBdr>
        <w:top w:val="none" w:sz="0" w:space="0" w:color="auto"/>
        <w:left w:val="none" w:sz="0" w:space="0" w:color="auto"/>
        <w:bottom w:val="none" w:sz="0" w:space="0" w:color="auto"/>
        <w:right w:val="none" w:sz="0" w:space="0" w:color="auto"/>
      </w:divBdr>
    </w:div>
    <w:div w:id="1988781043">
      <w:bodyDiv w:val="1"/>
      <w:marLeft w:val="0"/>
      <w:marRight w:val="0"/>
      <w:marTop w:val="0"/>
      <w:marBottom w:val="0"/>
      <w:divBdr>
        <w:top w:val="none" w:sz="0" w:space="0" w:color="auto"/>
        <w:left w:val="none" w:sz="0" w:space="0" w:color="auto"/>
        <w:bottom w:val="none" w:sz="0" w:space="0" w:color="auto"/>
        <w:right w:val="none" w:sz="0" w:space="0" w:color="auto"/>
      </w:divBdr>
    </w:div>
    <w:div w:id="1991592099">
      <w:bodyDiv w:val="1"/>
      <w:marLeft w:val="0"/>
      <w:marRight w:val="0"/>
      <w:marTop w:val="0"/>
      <w:marBottom w:val="0"/>
      <w:divBdr>
        <w:top w:val="none" w:sz="0" w:space="0" w:color="auto"/>
        <w:left w:val="none" w:sz="0" w:space="0" w:color="auto"/>
        <w:bottom w:val="none" w:sz="0" w:space="0" w:color="auto"/>
        <w:right w:val="none" w:sz="0" w:space="0" w:color="auto"/>
      </w:divBdr>
    </w:div>
    <w:div w:id="1992051641">
      <w:bodyDiv w:val="1"/>
      <w:marLeft w:val="0"/>
      <w:marRight w:val="0"/>
      <w:marTop w:val="0"/>
      <w:marBottom w:val="0"/>
      <w:divBdr>
        <w:top w:val="none" w:sz="0" w:space="0" w:color="auto"/>
        <w:left w:val="none" w:sz="0" w:space="0" w:color="auto"/>
        <w:bottom w:val="none" w:sz="0" w:space="0" w:color="auto"/>
        <w:right w:val="none" w:sz="0" w:space="0" w:color="auto"/>
      </w:divBdr>
    </w:div>
    <w:div w:id="1993945283">
      <w:bodyDiv w:val="1"/>
      <w:marLeft w:val="0"/>
      <w:marRight w:val="0"/>
      <w:marTop w:val="0"/>
      <w:marBottom w:val="0"/>
      <w:divBdr>
        <w:top w:val="none" w:sz="0" w:space="0" w:color="auto"/>
        <w:left w:val="none" w:sz="0" w:space="0" w:color="auto"/>
        <w:bottom w:val="none" w:sz="0" w:space="0" w:color="auto"/>
        <w:right w:val="none" w:sz="0" w:space="0" w:color="auto"/>
      </w:divBdr>
    </w:div>
    <w:div w:id="1996181682">
      <w:bodyDiv w:val="1"/>
      <w:marLeft w:val="0"/>
      <w:marRight w:val="0"/>
      <w:marTop w:val="0"/>
      <w:marBottom w:val="0"/>
      <w:divBdr>
        <w:top w:val="none" w:sz="0" w:space="0" w:color="auto"/>
        <w:left w:val="none" w:sz="0" w:space="0" w:color="auto"/>
        <w:bottom w:val="none" w:sz="0" w:space="0" w:color="auto"/>
        <w:right w:val="none" w:sz="0" w:space="0" w:color="auto"/>
      </w:divBdr>
    </w:div>
    <w:div w:id="2002655989">
      <w:bodyDiv w:val="1"/>
      <w:marLeft w:val="0"/>
      <w:marRight w:val="0"/>
      <w:marTop w:val="0"/>
      <w:marBottom w:val="0"/>
      <w:divBdr>
        <w:top w:val="none" w:sz="0" w:space="0" w:color="auto"/>
        <w:left w:val="none" w:sz="0" w:space="0" w:color="auto"/>
        <w:bottom w:val="none" w:sz="0" w:space="0" w:color="auto"/>
        <w:right w:val="none" w:sz="0" w:space="0" w:color="auto"/>
      </w:divBdr>
    </w:div>
    <w:div w:id="2004045269">
      <w:bodyDiv w:val="1"/>
      <w:marLeft w:val="0"/>
      <w:marRight w:val="0"/>
      <w:marTop w:val="0"/>
      <w:marBottom w:val="0"/>
      <w:divBdr>
        <w:top w:val="none" w:sz="0" w:space="0" w:color="auto"/>
        <w:left w:val="none" w:sz="0" w:space="0" w:color="auto"/>
        <w:bottom w:val="none" w:sz="0" w:space="0" w:color="auto"/>
        <w:right w:val="none" w:sz="0" w:space="0" w:color="auto"/>
      </w:divBdr>
    </w:div>
    <w:div w:id="2004576490">
      <w:bodyDiv w:val="1"/>
      <w:marLeft w:val="0"/>
      <w:marRight w:val="0"/>
      <w:marTop w:val="0"/>
      <w:marBottom w:val="0"/>
      <w:divBdr>
        <w:top w:val="none" w:sz="0" w:space="0" w:color="auto"/>
        <w:left w:val="none" w:sz="0" w:space="0" w:color="auto"/>
        <w:bottom w:val="none" w:sz="0" w:space="0" w:color="auto"/>
        <w:right w:val="none" w:sz="0" w:space="0" w:color="auto"/>
      </w:divBdr>
    </w:div>
    <w:div w:id="2005350324">
      <w:bodyDiv w:val="1"/>
      <w:marLeft w:val="0"/>
      <w:marRight w:val="0"/>
      <w:marTop w:val="0"/>
      <w:marBottom w:val="0"/>
      <w:divBdr>
        <w:top w:val="none" w:sz="0" w:space="0" w:color="auto"/>
        <w:left w:val="none" w:sz="0" w:space="0" w:color="auto"/>
        <w:bottom w:val="none" w:sz="0" w:space="0" w:color="auto"/>
        <w:right w:val="none" w:sz="0" w:space="0" w:color="auto"/>
      </w:divBdr>
    </w:div>
    <w:div w:id="2008552335">
      <w:bodyDiv w:val="1"/>
      <w:marLeft w:val="0"/>
      <w:marRight w:val="0"/>
      <w:marTop w:val="0"/>
      <w:marBottom w:val="0"/>
      <w:divBdr>
        <w:top w:val="none" w:sz="0" w:space="0" w:color="auto"/>
        <w:left w:val="none" w:sz="0" w:space="0" w:color="auto"/>
        <w:bottom w:val="none" w:sz="0" w:space="0" w:color="auto"/>
        <w:right w:val="none" w:sz="0" w:space="0" w:color="auto"/>
      </w:divBdr>
    </w:div>
    <w:div w:id="2017148492">
      <w:bodyDiv w:val="1"/>
      <w:marLeft w:val="0"/>
      <w:marRight w:val="0"/>
      <w:marTop w:val="0"/>
      <w:marBottom w:val="0"/>
      <w:divBdr>
        <w:top w:val="none" w:sz="0" w:space="0" w:color="auto"/>
        <w:left w:val="none" w:sz="0" w:space="0" w:color="auto"/>
        <w:bottom w:val="none" w:sz="0" w:space="0" w:color="auto"/>
        <w:right w:val="none" w:sz="0" w:space="0" w:color="auto"/>
      </w:divBdr>
    </w:div>
    <w:div w:id="2021472104">
      <w:bodyDiv w:val="1"/>
      <w:marLeft w:val="0"/>
      <w:marRight w:val="0"/>
      <w:marTop w:val="0"/>
      <w:marBottom w:val="0"/>
      <w:divBdr>
        <w:top w:val="none" w:sz="0" w:space="0" w:color="auto"/>
        <w:left w:val="none" w:sz="0" w:space="0" w:color="auto"/>
        <w:bottom w:val="none" w:sz="0" w:space="0" w:color="auto"/>
        <w:right w:val="none" w:sz="0" w:space="0" w:color="auto"/>
      </w:divBdr>
    </w:div>
    <w:div w:id="2033725843">
      <w:bodyDiv w:val="1"/>
      <w:marLeft w:val="0"/>
      <w:marRight w:val="0"/>
      <w:marTop w:val="0"/>
      <w:marBottom w:val="0"/>
      <w:divBdr>
        <w:top w:val="none" w:sz="0" w:space="0" w:color="auto"/>
        <w:left w:val="none" w:sz="0" w:space="0" w:color="auto"/>
        <w:bottom w:val="none" w:sz="0" w:space="0" w:color="auto"/>
        <w:right w:val="none" w:sz="0" w:space="0" w:color="auto"/>
      </w:divBdr>
    </w:div>
    <w:div w:id="2035690707">
      <w:bodyDiv w:val="1"/>
      <w:marLeft w:val="0"/>
      <w:marRight w:val="0"/>
      <w:marTop w:val="0"/>
      <w:marBottom w:val="0"/>
      <w:divBdr>
        <w:top w:val="none" w:sz="0" w:space="0" w:color="auto"/>
        <w:left w:val="none" w:sz="0" w:space="0" w:color="auto"/>
        <w:bottom w:val="none" w:sz="0" w:space="0" w:color="auto"/>
        <w:right w:val="none" w:sz="0" w:space="0" w:color="auto"/>
      </w:divBdr>
    </w:div>
    <w:div w:id="2037660462">
      <w:bodyDiv w:val="1"/>
      <w:marLeft w:val="0"/>
      <w:marRight w:val="0"/>
      <w:marTop w:val="0"/>
      <w:marBottom w:val="0"/>
      <w:divBdr>
        <w:top w:val="none" w:sz="0" w:space="0" w:color="auto"/>
        <w:left w:val="none" w:sz="0" w:space="0" w:color="auto"/>
        <w:bottom w:val="none" w:sz="0" w:space="0" w:color="auto"/>
        <w:right w:val="none" w:sz="0" w:space="0" w:color="auto"/>
      </w:divBdr>
    </w:div>
    <w:div w:id="2038849488">
      <w:bodyDiv w:val="1"/>
      <w:marLeft w:val="0"/>
      <w:marRight w:val="0"/>
      <w:marTop w:val="0"/>
      <w:marBottom w:val="0"/>
      <w:divBdr>
        <w:top w:val="none" w:sz="0" w:space="0" w:color="auto"/>
        <w:left w:val="none" w:sz="0" w:space="0" w:color="auto"/>
        <w:bottom w:val="none" w:sz="0" w:space="0" w:color="auto"/>
        <w:right w:val="none" w:sz="0" w:space="0" w:color="auto"/>
      </w:divBdr>
    </w:div>
    <w:div w:id="2040083290">
      <w:bodyDiv w:val="1"/>
      <w:marLeft w:val="0"/>
      <w:marRight w:val="0"/>
      <w:marTop w:val="0"/>
      <w:marBottom w:val="0"/>
      <w:divBdr>
        <w:top w:val="none" w:sz="0" w:space="0" w:color="auto"/>
        <w:left w:val="none" w:sz="0" w:space="0" w:color="auto"/>
        <w:bottom w:val="none" w:sz="0" w:space="0" w:color="auto"/>
        <w:right w:val="none" w:sz="0" w:space="0" w:color="auto"/>
      </w:divBdr>
    </w:div>
    <w:div w:id="2043244352">
      <w:bodyDiv w:val="1"/>
      <w:marLeft w:val="0"/>
      <w:marRight w:val="0"/>
      <w:marTop w:val="0"/>
      <w:marBottom w:val="0"/>
      <w:divBdr>
        <w:top w:val="none" w:sz="0" w:space="0" w:color="auto"/>
        <w:left w:val="none" w:sz="0" w:space="0" w:color="auto"/>
        <w:bottom w:val="none" w:sz="0" w:space="0" w:color="auto"/>
        <w:right w:val="none" w:sz="0" w:space="0" w:color="auto"/>
      </w:divBdr>
    </w:div>
    <w:div w:id="2043900694">
      <w:bodyDiv w:val="1"/>
      <w:marLeft w:val="0"/>
      <w:marRight w:val="0"/>
      <w:marTop w:val="0"/>
      <w:marBottom w:val="0"/>
      <w:divBdr>
        <w:top w:val="none" w:sz="0" w:space="0" w:color="auto"/>
        <w:left w:val="none" w:sz="0" w:space="0" w:color="auto"/>
        <w:bottom w:val="none" w:sz="0" w:space="0" w:color="auto"/>
        <w:right w:val="none" w:sz="0" w:space="0" w:color="auto"/>
      </w:divBdr>
    </w:div>
    <w:div w:id="2047295154">
      <w:bodyDiv w:val="1"/>
      <w:marLeft w:val="0"/>
      <w:marRight w:val="0"/>
      <w:marTop w:val="0"/>
      <w:marBottom w:val="0"/>
      <w:divBdr>
        <w:top w:val="none" w:sz="0" w:space="0" w:color="auto"/>
        <w:left w:val="none" w:sz="0" w:space="0" w:color="auto"/>
        <w:bottom w:val="none" w:sz="0" w:space="0" w:color="auto"/>
        <w:right w:val="none" w:sz="0" w:space="0" w:color="auto"/>
      </w:divBdr>
    </w:div>
    <w:div w:id="2055690046">
      <w:bodyDiv w:val="1"/>
      <w:marLeft w:val="0"/>
      <w:marRight w:val="0"/>
      <w:marTop w:val="0"/>
      <w:marBottom w:val="0"/>
      <w:divBdr>
        <w:top w:val="none" w:sz="0" w:space="0" w:color="auto"/>
        <w:left w:val="none" w:sz="0" w:space="0" w:color="auto"/>
        <w:bottom w:val="none" w:sz="0" w:space="0" w:color="auto"/>
        <w:right w:val="none" w:sz="0" w:space="0" w:color="auto"/>
      </w:divBdr>
    </w:div>
    <w:div w:id="2056662784">
      <w:bodyDiv w:val="1"/>
      <w:marLeft w:val="0"/>
      <w:marRight w:val="0"/>
      <w:marTop w:val="0"/>
      <w:marBottom w:val="0"/>
      <w:divBdr>
        <w:top w:val="none" w:sz="0" w:space="0" w:color="auto"/>
        <w:left w:val="none" w:sz="0" w:space="0" w:color="auto"/>
        <w:bottom w:val="none" w:sz="0" w:space="0" w:color="auto"/>
        <w:right w:val="none" w:sz="0" w:space="0" w:color="auto"/>
      </w:divBdr>
    </w:div>
    <w:div w:id="2059937597">
      <w:bodyDiv w:val="1"/>
      <w:marLeft w:val="0"/>
      <w:marRight w:val="0"/>
      <w:marTop w:val="0"/>
      <w:marBottom w:val="0"/>
      <w:divBdr>
        <w:top w:val="none" w:sz="0" w:space="0" w:color="auto"/>
        <w:left w:val="none" w:sz="0" w:space="0" w:color="auto"/>
        <w:bottom w:val="none" w:sz="0" w:space="0" w:color="auto"/>
        <w:right w:val="none" w:sz="0" w:space="0" w:color="auto"/>
      </w:divBdr>
    </w:div>
    <w:div w:id="2060009561">
      <w:bodyDiv w:val="1"/>
      <w:marLeft w:val="0"/>
      <w:marRight w:val="0"/>
      <w:marTop w:val="0"/>
      <w:marBottom w:val="0"/>
      <w:divBdr>
        <w:top w:val="none" w:sz="0" w:space="0" w:color="auto"/>
        <w:left w:val="none" w:sz="0" w:space="0" w:color="auto"/>
        <w:bottom w:val="none" w:sz="0" w:space="0" w:color="auto"/>
        <w:right w:val="none" w:sz="0" w:space="0" w:color="auto"/>
      </w:divBdr>
    </w:div>
    <w:div w:id="2061316296">
      <w:bodyDiv w:val="1"/>
      <w:marLeft w:val="0"/>
      <w:marRight w:val="0"/>
      <w:marTop w:val="0"/>
      <w:marBottom w:val="0"/>
      <w:divBdr>
        <w:top w:val="none" w:sz="0" w:space="0" w:color="auto"/>
        <w:left w:val="none" w:sz="0" w:space="0" w:color="auto"/>
        <w:bottom w:val="none" w:sz="0" w:space="0" w:color="auto"/>
        <w:right w:val="none" w:sz="0" w:space="0" w:color="auto"/>
      </w:divBdr>
    </w:div>
    <w:div w:id="2062630078">
      <w:bodyDiv w:val="1"/>
      <w:marLeft w:val="0"/>
      <w:marRight w:val="0"/>
      <w:marTop w:val="0"/>
      <w:marBottom w:val="0"/>
      <w:divBdr>
        <w:top w:val="none" w:sz="0" w:space="0" w:color="auto"/>
        <w:left w:val="none" w:sz="0" w:space="0" w:color="auto"/>
        <w:bottom w:val="none" w:sz="0" w:space="0" w:color="auto"/>
        <w:right w:val="none" w:sz="0" w:space="0" w:color="auto"/>
      </w:divBdr>
    </w:div>
    <w:div w:id="2070423027">
      <w:bodyDiv w:val="1"/>
      <w:marLeft w:val="0"/>
      <w:marRight w:val="0"/>
      <w:marTop w:val="0"/>
      <w:marBottom w:val="0"/>
      <w:divBdr>
        <w:top w:val="none" w:sz="0" w:space="0" w:color="auto"/>
        <w:left w:val="none" w:sz="0" w:space="0" w:color="auto"/>
        <w:bottom w:val="none" w:sz="0" w:space="0" w:color="auto"/>
        <w:right w:val="none" w:sz="0" w:space="0" w:color="auto"/>
      </w:divBdr>
    </w:div>
    <w:div w:id="2071613174">
      <w:bodyDiv w:val="1"/>
      <w:marLeft w:val="0"/>
      <w:marRight w:val="0"/>
      <w:marTop w:val="0"/>
      <w:marBottom w:val="0"/>
      <w:divBdr>
        <w:top w:val="none" w:sz="0" w:space="0" w:color="auto"/>
        <w:left w:val="none" w:sz="0" w:space="0" w:color="auto"/>
        <w:bottom w:val="none" w:sz="0" w:space="0" w:color="auto"/>
        <w:right w:val="none" w:sz="0" w:space="0" w:color="auto"/>
      </w:divBdr>
    </w:div>
    <w:div w:id="2074574725">
      <w:bodyDiv w:val="1"/>
      <w:marLeft w:val="0"/>
      <w:marRight w:val="0"/>
      <w:marTop w:val="0"/>
      <w:marBottom w:val="0"/>
      <w:divBdr>
        <w:top w:val="none" w:sz="0" w:space="0" w:color="auto"/>
        <w:left w:val="none" w:sz="0" w:space="0" w:color="auto"/>
        <w:bottom w:val="none" w:sz="0" w:space="0" w:color="auto"/>
        <w:right w:val="none" w:sz="0" w:space="0" w:color="auto"/>
      </w:divBdr>
    </w:div>
    <w:div w:id="2080782935">
      <w:bodyDiv w:val="1"/>
      <w:marLeft w:val="0"/>
      <w:marRight w:val="0"/>
      <w:marTop w:val="0"/>
      <w:marBottom w:val="0"/>
      <w:divBdr>
        <w:top w:val="none" w:sz="0" w:space="0" w:color="auto"/>
        <w:left w:val="none" w:sz="0" w:space="0" w:color="auto"/>
        <w:bottom w:val="none" w:sz="0" w:space="0" w:color="auto"/>
        <w:right w:val="none" w:sz="0" w:space="0" w:color="auto"/>
      </w:divBdr>
    </w:div>
    <w:div w:id="2081320760">
      <w:bodyDiv w:val="1"/>
      <w:marLeft w:val="0"/>
      <w:marRight w:val="0"/>
      <w:marTop w:val="0"/>
      <w:marBottom w:val="0"/>
      <w:divBdr>
        <w:top w:val="none" w:sz="0" w:space="0" w:color="auto"/>
        <w:left w:val="none" w:sz="0" w:space="0" w:color="auto"/>
        <w:bottom w:val="none" w:sz="0" w:space="0" w:color="auto"/>
        <w:right w:val="none" w:sz="0" w:space="0" w:color="auto"/>
      </w:divBdr>
    </w:div>
    <w:div w:id="2083602587">
      <w:bodyDiv w:val="1"/>
      <w:marLeft w:val="0"/>
      <w:marRight w:val="0"/>
      <w:marTop w:val="0"/>
      <w:marBottom w:val="0"/>
      <w:divBdr>
        <w:top w:val="none" w:sz="0" w:space="0" w:color="auto"/>
        <w:left w:val="none" w:sz="0" w:space="0" w:color="auto"/>
        <w:bottom w:val="none" w:sz="0" w:space="0" w:color="auto"/>
        <w:right w:val="none" w:sz="0" w:space="0" w:color="auto"/>
      </w:divBdr>
    </w:div>
    <w:div w:id="2083679209">
      <w:bodyDiv w:val="1"/>
      <w:marLeft w:val="0"/>
      <w:marRight w:val="0"/>
      <w:marTop w:val="0"/>
      <w:marBottom w:val="0"/>
      <w:divBdr>
        <w:top w:val="none" w:sz="0" w:space="0" w:color="auto"/>
        <w:left w:val="none" w:sz="0" w:space="0" w:color="auto"/>
        <w:bottom w:val="none" w:sz="0" w:space="0" w:color="auto"/>
        <w:right w:val="none" w:sz="0" w:space="0" w:color="auto"/>
      </w:divBdr>
    </w:div>
    <w:div w:id="2094086092">
      <w:bodyDiv w:val="1"/>
      <w:marLeft w:val="0"/>
      <w:marRight w:val="0"/>
      <w:marTop w:val="0"/>
      <w:marBottom w:val="0"/>
      <w:divBdr>
        <w:top w:val="none" w:sz="0" w:space="0" w:color="auto"/>
        <w:left w:val="none" w:sz="0" w:space="0" w:color="auto"/>
        <w:bottom w:val="none" w:sz="0" w:space="0" w:color="auto"/>
        <w:right w:val="none" w:sz="0" w:space="0" w:color="auto"/>
      </w:divBdr>
    </w:div>
    <w:div w:id="2094159084">
      <w:bodyDiv w:val="1"/>
      <w:marLeft w:val="0"/>
      <w:marRight w:val="0"/>
      <w:marTop w:val="0"/>
      <w:marBottom w:val="0"/>
      <w:divBdr>
        <w:top w:val="none" w:sz="0" w:space="0" w:color="auto"/>
        <w:left w:val="none" w:sz="0" w:space="0" w:color="auto"/>
        <w:bottom w:val="none" w:sz="0" w:space="0" w:color="auto"/>
        <w:right w:val="none" w:sz="0" w:space="0" w:color="auto"/>
      </w:divBdr>
    </w:div>
    <w:div w:id="2099212143">
      <w:bodyDiv w:val="1"/>
      <w:marLeft w:val="0"/>
      <w:marRight w:val="0"/>
      <w:marTop w:val="0"/>
      <w:marBottom w:val="0"/>
      <w:divBdr>
        <w:top w:val="none" w:sz="0" w:space="0" w:color="auto"/>
        <w:left w:val="none" w:sz="0" w:space="0" w:color="auto"/>
        <w:bottom w:val="none" w:sz="0" w:space="0" w:color="auto"/>
        <w:right w:val="none" w:sz="0" w:space="0" w:color="auto"/>
      </w:divBdr>
    </w:div>
    <w:div w:id="2103212615">
      <w:bodyDiv w:val="1"/>
      <w:marLeft w:val="0"/>
      <w:marRight w:val="0"/>
      <w:marTop w:val="0"/>
      <w:marBottom w:val="0"/>
      <w:divBdr>
        <w:top w:val="none" w:sz="0" w:space="0" w:color="auto"/>
        <w:left w:val="none" w:sz="0" w:space="0" w:color="auto"/>
        <w:bottom w:val="none" w:sz="0" w:space="0" w:color="auto"/>
        <w:right w:val="none" w:sz="0" w:space="0" w:color="auto"/>
      </w:divBdr>
    </w:div>
    <w:div w:id="2113238873">
      <w:bodyDiv w:val="1"/>
      <w:marLeft w:val="0"/>
      <w:marRight w:val="0"/>
      <w:marTop w:val="0"/>
      <w:marBottom w:val="0"/>
      <w:divBdr>
        <w:top w:val="none" w:sz="0" w:space="0" w:color="auto"/>
        <w:left w:val="none" w:sz="0" w:space="0" w:color="auto"/>
        <w:bottom w:val="none" w:sz="0" w:space="0" w:color="auto"/>
        <w:right w:val="none" w:sz="0" w:space="0" w:color="auto"/>
      </w:divBdr>
    </w:div>
    <w:div w:id="2120561376">
      <w:bodyDiv w:val="1"/>
      <w:marLeft w:val="0"/>
      <w:marRight w:val="0"/>
      <w:marTop w:val="0"/>
      <w:marBottom w:val="0"/>
      <w:divBdr>
        <w:top w:val="none" w:sz="0" w:space="0" w:color="auto"/>
        <w:left w:val="none" w:sz="0" w:space="0" w:color="auto"/>
        <w:bottom w:val="none" w:sz="0" w:space="0" w:color="auto"/>
        <w:right w:val="none" w:sz="0" w:space="0" w:color="auto"/>
      </w:divBdr>
    </w:div>
    <w:div w:id="2124686825">
      <w:bodyDiv w:val="1"/>
      <w:marLeft w:val="0"/>
      <w:marRight w:val="0"/>
      <w:marTop w:val="0"/>
      <w:marBottom w:val="0"/>
      <w:divBdr>
        <w:top w:val="none" w:sz="0" w:space="0" w:color="auto"/>
        <w:left w:val="none" w:sz="0" w:space="0" w:color="auto"/>
        <w:bottom w:val="none" w:sz="0" w:space="0" w:color="auto"/>
        <w:right w:val="none" w:sz="0" w:space="0" w:color="auto"/>
      </w:divBdr>
    </w:div>
    <w:div w:id="2126732469">
      <w:bodyDiv w:val="1"/>
      <w:marLeft w:val="0"/>
      <w:marRight w:val="0"/>
      <w:marTop w:val="0"/>
      <w:marBottom w:val="0"/>
      <w:divBdr>
        <w:top w:val="none" w:sz="0" w:space="0" w:color="auto"/>
        <w:left w:val="none" w:sz="0" w:space="0" w:color="auto"/>
        <w:bottom w:val="none" w:sz="0" w:space="0" w:color="auto"/>
        <w:right w:val="none" w:sz="0" w:space="0" w:color="auto"/>
      </w:divBdr>
    </w:div>
    <w:div w:id="2127505104">
      <w:bodyDiv w:val="1"/>
      <w:marLeft w:val="0"/>
      <w:marRight w:val="0"/>
      <w:marTop w:val="0"/>
      <w:marBottom w:val="0"/>
      <w:divBdr>
        <w:top w:val="none" w:sz="0" w:space="0" w:color="auto"/>
        <w:left w:val="none" w:sz="0" w:space="0" w:color="auto"/>
        <w:bottom w:val="none" w:sz="0" w:space="0" w:color="auto"/>
        <w:right w:val="none" w:sz="0" w:space="0" w:color="auto"/>
      </w:divBdr>
    </w:div>
    <w:div w:id="2130317714">
      <w:bodyDiv w:val="1"/>
      <w:marLeft w:val="0"/>
      <w:marRight w:val="0"/>
      <w:marTop w:val="0"/>
      <w:marBottom w:val="0"/>
      <w:divBdr>
        <w:top w:val="none" w:sz="0" w:space="0" w:color="auto"/>
        <w:left w:val="none" w:sz="0" w:space="0" w:color="auto"/>
        <w:bottom w:val="none" w:sz="0" w:space="0" w:color="auto"/>
        <w:right w:val="none" w:sz="0" w:space="0" w:color="auto"/>
      </w:divBdr>
    </w:div>
    <w:div w:id="2139030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bankgorodov.ru/place/inform.php?id=147467" TargetMode="External"/><Relationship Id="rId18" Type="http://schemas.openxmlformats.org/officeDocument/2006/relationships/image" Target="media/image2.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yperlink" Target="http://ru.wikipedia.org/wiki/%D0%A1%D0%B2%D0%B5%D1%80%D0%B4%D0%BB%D0%BE%D0%B2%D1%81%D0%BA%D0%B0%D1%8F_%D0%BE%D0%B1%D0%BB%D0%B0%D1%81%D1%82%D1%8C" TargetMode="External"/><Relationship Id="rId17" Type="http://schemas.openxmlformats.org/officeDocument/2006/relationships/header" Target="header2.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bankgorodov.ru/place/inform.php?id=147472" TargetMode="External"/><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207391071CB5034E9593D0C992FC1860" ma:contentTypeVersion="0" ma:contentTypeDescription="Создание документа." ma:contentTypeScope="" ma:versionID="1567118dac0eea0f2ef1fdcb05ece72b">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GOST - Title Sort"/>
</file>

<file path=customXml/item5.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F433B81-6BC5-4EF2-8075-83F9C437146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EEAE51C-E763-48B4-BE3F-BD9FBBB6E656}">
  <ds:schemaRefs>
    <ds:schemaRef ds:uri="http://schemas.microsoft.com/sharepoint/v3/contenttype/forms"/>
  </ds:schemaRefs>
</ds:datastoreItem>
</file>

<file path=customXml/itemProps3.xml><?xml version="1.0" encoding="utf-8"?>
<ds:datastoreItem xmlns:ds="http://schemas.openxmlformats.org/officeDocument/2006/customXml" ds:itemID="{0AB0EF18-3F20-45E3-8C7E-4E48A1310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47E32E3-2E29-4987-869E-C8C9FFA3B7CD}">
  <ds:schemaRefs>
    <ds:schemaRef ds:uri="http://schemas.openxmlformats.org/officeDocument/2006/bibliography"/>
  </ds:schemaRefs>
</ds:datastoreItem>
</file>

<file path=customXml/itemProps5.xml><?xml version="1.0" encoding="utf-8"?>
<ds:datastoreItem xmlns:ds="http://schemas.openxmlformats.org/officeDocument/2006/customXml" ds:itemID="{D5622DF3-062F-41EF-A3E4-26B5D18F4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1</Pages>
  <Words>12816</Words>
  <Characters>73052</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85697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Попов Александр Владимирович</dc:creator>
  <cp:lastModifiedBy>Пользователь Windows</cp:lastModifiedBy>
  <cp:revision>16</cp:revision>
  <cp:lastPrinted>2017-11-03T08:33:00Z</cp:lastPrinted>
  <dcterms:created xsi:type="dcterms:W3CDTF">2017-11-01T07:01:00Z</dcterms:created>
  <dcterms:modified xsi:type="dcterms:W3CDTF">2017-11-03T08:53:00Z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0x010100207391071CB5034E9593D0C992FC1860</vt:lpwstr>
  </property>
</Properties>
</file>