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5D" w:rsidRDefault="00866D5D" w:rsidP="00866D5D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Приложение № </w:t>
      </w:r>
      <w:r w:rsidR="00D87D5A">
        <w:rPr>
          <w:rFonts w:ascii="Times New Roman" w:hAnsi="Times New Roman"/>
          <w:sz w:val="24"/>
          <w:szCs w:val="24"/>
        </w:rPr>
        <w:t>6</w:t>
      </w:r>
    </w:p>
    <w:p w:rsidR="005A628A" w:rsidRDefault="00866D5D" w:rsidP="00866D5D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программе «Развитие жилищно-коммунального хозяйства и повышение энергетической эффективности </w:t>
      </w:r>
    </w:p>
    <w:p w:rsidR="00866D5D" w:rsidRPr="00EC6C2C" w:rsidRDefault="00866D5D" w:rsidP="00866D5D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Асбест</w:t>
      </w:r>
      <w:r w:rsidR="005A628A">
        <w:rPr>
          <w:rFonts w:ascii="Times New Roman" w:hAnsi="Times New Roman"/>
          <w:sz w:val="24"/>
          <w:szCs w:val="24"/>
        </w:rPr>
        <w:t xml:space="preserve">овском городском округе до </w:t>
      </w:r>
      <w:r>
        <w:rPr>
          <w:rFonts w:ascii="Times New Roman" w:hAnsi="Times New Roman"/>
          <w:sz w:val="24"/>
          <w:szCs w:val="24"/>
        </w:rPr>
        <w:t>2020 года»</w:t>
      </w:r>
    </w:p>
    <w:p w:rsidR="00866D5D" w:rsidRDefault="00866D5D" w:rsidP="00866D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A628A" w:rsidRPr="008864D9" w:rsidRDefault="005A628A" w:rsidP="00866D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6D5D" w:rsidRPr="008864D9" w:rsidRDefault="00866D5D" w:rsidP="005A6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64D9">
        <w:rPr>
          <w:rFonts w:ascii="Times New Roman" w:hAnsi="Times New Roman"/>
          <w:sz w:val="24"/>
          <w:szCs w:val="24"/>
        </w:rPr>
        <w:t xml:space="preserve">Механизм реализации </w:t>
      </w:r>
    </w:p>
    <w:p w:rsidR="005A628A" w:rsidRPr="008864D9" w:rsidRDefault="00866D5D" w:rsidP="005A6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64D9">
        <w:rPr>
          <w:rFonts w:ascii="Times New Roman" w:hAnsi="Times New Roman"/>
          <w:sz w:val="24"/>
          <w:szCs w:val="24"/>
        </w:rPr>
        <w:t xml:space="preserve">подпрограммы 8 «Формирование современной городской среды </w:t>
      </w:r>
    </w:p>
    <w:p w:rsidR="00866D5D" w:rsidRPr="008864D9" w:rsidRDefault="00866D5D" w:rsidP="005A6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64D9">
        <w:rPr>
          <w:rFonts w:ascii="Times New Roman" w:hAnsi="Times New Roman"/>
          <w:sz w:val="24"/>
          <w:szCs w:val="24"/>
        </w:rPr>
        <w:t>на территории Асбестовского городского округа»</w:t>
      </w:r>
    </w:p>
    <w:p w:rsidR="00866D5D" w:rsidRPr="008864D9" w:rsidRDefault="00866D5D" w:rsidP="00866D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2368" w:rsidRPr="00CB2368" w:rsidRDefault="00CB2368" w:rsidP="005A628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CB2368">
        <w:rPr>
          <w:rFonts w:ascii="Times New Roman" w:hAnsi="Times New Roman"/>
          <w:sz w:val="24"/>
          <w:szCs w:val="24"/>
        </w:rPr>
        <w:t xml:space="preserve">Для поддержания дворовых территорий и мест массового пребывания населения </w:t>
      </w:r>
      <w:r w:rsidR="005A628A">
        <w:rPr>
          <w:rFonts w:ascii="Times New Roman" w:hAnsi="Times New Roman"/>
          <w:sz w:val="24"/>
          <w:szCs w:val="24"/>
        </w:rPr>
        <w:t xml:space="preserve">             </w:t>
      </w:r>
      <w:r w:rsidRPr="00CB2368">
        <w:rPr>
          <w:rFonts w:ascii="Times New Roman" w:hAnsi="Times New Roman"/>
          <w:sz w:val="24"/>
          <w:szCs w:val="24"/>
        </w:rPr>
        <w:t>в технически исправном состоянии и приведения их в соответствие с современными требованиями комфортности разработана настоящая Подпрограмма</w:t>
      </w:r>
      <w:r w:rsidR="00EE5CF7">
        <w:rPr>
          <w:rFonts w:ascii="Times New Roman" w:hAnsi="Times New Roman"/>
          <w:sz w:val="24"/>
          <w:szCs w:val="24"/>
        </w:rPr>
        <w:t xml:space="preserve">. </w:t>
      </w:r>
      <w:r w:rsidR="00910B41">
        <w:rPr>
          <w:rFonts w:ascii="Times New Roman" w:hAnsi="Times New Roman"/>
          <w:sz w:val="24"/>
          <w:szCs w:val="24"/>
        </w:rPr>
        <w:t>Комплексное благоустройство территорий включает в себя проект по созданию, реконструкции и (или) капитальному ремонту элементов благоустройства. Ц</w:t>
      </w:r>
      <w:r w:rsidR="00910B41" w:rsidRPr="00CB2368">
        <w:rPr>
          <w:rFonts w:ascii="Times New Roman" w:hAnsi="Times New Roman"/>
          <w:sz w:val="24"/>
          <w:szCs w:val="24"/>
        </w:rPr>
        <w:t xml:space="preserve">еленаправленная работа </w:t>
      </w:r>
      <w:proofErr w:type="gramStart"/>
      <w:r w:rsidR="00910B41" w:rsidRPr="00CB2368">
        <w:rPr>
          <w:rFonts w:ascii="Times New Roman" w:hAnsi="Times New Roman"/>
          <w:sz w:val="24"/>
          <w:szCs w:val="24"/>
        </w:rPr>
        <w:t>по</w:t>
      </w:r>
      <w:proofErr w:type="gramEnd"/>
      <w:r w:rsidR="00910B41" w:rsidRPr="00CB2368">
        <w:rPr>
          <w:rFonts w:ascii="Times New Roman" w:hAnsi="Times New Roman"/>
          <w:sz w:val="24"/>
          <w:szCs w:val="24"/>
        </w:rPr>
        <w:t xml:space="preserve"> благоустройству </w:t>
      </w:r>
      <w:r w:rsidR="005A67EE">
        <w:rPr>
          <w:rFonts w:ascii="Times New Roman" w:hAnsi="Times New Roman"/>
          <w:sz w:val="24"/>
          <w:szCs w:val="24"/>
        </w:rPr>
        <w:t xml:space="preserve">дворовых </w:t>
      </w:r>
      <w:r w:rsidR="00910B41" w:rsidRPr="00CB2368">
        <w:rPr>
          <w:rFonts w:ascii="Times New Roman" w:hAnsi="Times New Roman"/>
          <w:sz w:val="24"/>
          <w:szCs w:val="24"/>
        </w:rPr>
        <w:t xml:space="preserve">территорий </w:t>
      </w:r>
      <w:r w:rsidRPr="00CB2368">
        <w:rPr>
          <w:rFonts w:ascii="Times New Roman" w:hAnsi="Times New Roman"/>
          <w:sz w:val="24"/>
          <w:szCs w:val="24"/>
        </w:rPr>
        <w:t xml:space="preserve">предусматривается исходя </w:t>
      </w:r>
      <w:proofErr w:type="gramStart"/>
      <w:r w:rsidRPr="00CB2368">
        <w:rPr>
          <w:rFonts w:ascii="Times New Roman" w:hAnsi="Times New Roman"/>
          <w:sz w:val="24"/>
          <w:szCs w:val="24"/>
        </w:rPr>
        <w:t>из</w:t>
      </w:r>
      <w:proofErr w:type="gramEnd"/>
      <w:r w:rsidRPr="00CB2368">
        <w:rPr>
          <w:rFonts w:ascii="Times New Roman" w:hAnsi="Times New Roman"/>
          <w:sz w:val="24"/>
          <w:szCs w:val="24"/>
        </w:rPr>
        <w:t>:</w:t>
      </w:r>
    </w:p>
    <w:p w:rsidR="00CB2368" w:rsidRPr="00CB2368" w:rsidRDefault="00CB2368" w:rsidP="00CB23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B2368">
        <w:rPr>
          <w:rFonts w:ascii="Times New Roman" w:hAnsi="Times New Roman"/>
          <w:sz w:val="24"/>
          <w:szCs w:val="24"/>
        </w:rPr>
        <w:t>Минимального перечня работ:</w:t>
      </w:r>
    </w:p>
    <w:p w:rsidR="00CB2368" w:rsidRPr="00CB2368" w:rsidRDefault="00CB2368" w:rsidP="00CB23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B2368">
        <w:rPr>
          <w:rFonts w:ascii="Times New Roman" w:hAnsi="Times New Roman"/>
          <w:sz w:val="24"/>
          <w:szCs w:val="24"/>
        </w:rPr>
        <w:t xml:space="preserve">— </w:t>
      </w:r>
      <w:r w:rsidR="00F171C5">
        <w:rPr>
          <w:rFonts w:ascii="Times New Roman" w:hAnsi="Times New Roman"/>
          <w:sz w:val="24"/>
          <w:szCs w:val="24"/>
        </w:rPr>
        <w:t>покрытие поверхности – твердые (капитальные</w:t>
      </w:r>
      <w:r w:rsidR="00DE0897">
        <w:rPr>
          <w:rFonts w:ascii="Times New Roman" w:hAnsi="Times New Roman"/>
          <w:sz w:val="24"/>
          <w:szCs w:val="24"/>
        </w:rPr>
        <w:t>),</w:t>
      </w:r>
      <w:r w:rsidR="005A628A">
        <w:rPr>
          <w:rFonts w:ascii="Times New Roman" w:hAnsi="Times New Roman"/>
          <w:sz w:val="24"/>
          <w:szCs w:val="24"/>
        </w:rPr>
        <w:t xml:space="preserve"> </w:t>
      </w:r>
      <w:r w:rsidR="00DE0897">
        <w:rPr>
          <w:rFonts w:ascii="Times New Roman" w:hAnsi="Times New Roman"/>
          <w:sz w:val="24"/>
          <w:szCs w:val="24"/>
        </w:rPr>
        <w:t>м</w:t>
      </w:r>
      <w:r w:rsidR="00F171C5">
        <w:rPr>
          <w:rFonts w:ascii="Times New Roman" w:hAnsi="Times New Roman"/>
          <w:sz w:val="24"/>
          <w:szCs w:val="24"/>
        </w:rPr>
        <w:t>ягкие (некапитальные)</w:t>
      </w:r>
      <w:r w:rsidR="00DE0897">
        <w:rPr>
          <w:rFonts w:ascii="Times New Roman" w:hAnsi="Times New Roman"/>
          <w:sz w:val="24"/>
          <w:szCs w:val="24"/>
        </w:rPr>
        <w:t>, газонные, комбинированные</w:t>
      </w:r>
      <w:r w:rsidRPr="00CB2368">
        <w:rPr>
          <w:rFonts w:ascii="Times New Roman" w:hAnsi="Times New Roman"/>
          <w:sz w:val="24"/>
          <w:szCs w:val="24"/>
        </w:rPr>
        <w:t>;</w:t>
      </w:r>
    </w:p>
    <w:p w:rsidR="00CB2368" w:rsidRPr="00CB2368" w:rsidRDefault="00CB2368" w:rsidP="00CB23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B2368">
        <w:rPr>
          <w:rFonts w:ascii="Times New Roman" w:hAnsi="Times New Roman"/>
          <w:sz w:val="24"/>
          <w:szCs w:val="24"/>
        </w:rPr>
        <w:t xml:space="preserve">— обеспечение </w:t>
      </w:r>
      <w:r w:rsidR="00DE0897">
        <w:rPr>
          <w:rFonts w:ascii="Times New Roman" w:hAnsi="Times New Roman"/>
          <w:sz w:val="24"/>
          <w:szCs w:val="24"/>
        </w:rPr>
        <w:t>наружного освещения – светотехническое оборудование, предназначенное для утилитарного, архитектурного, ландшафтного, рекламного и иных видов освещения, соответствующее требованиям, в том числе СП 52.13330.2011.Свод правил. Естественное и искусственное освещение</w:t>
      </w:r>
      <w:r w:rsidRPr="00CB2368">
        <w:rPr>
          <w:rFonts w:ascii="Times New Roman" w:hAnsi="Times New Roman"/>
          <w:sz w:val="24"/>
          <w:szCs w:val="24"/>
        </w:rPr>
        <w:t>;</w:t>
      </w:r>
    </w:p>
    <w:p w:rsidR="00CB2368" w:rsidRPr="00CB2368" w:rsidRDefault="00CB2368" w:rsidP="00CB23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B2368">
        <w:rPr>
          <w:rFonts w:ascii="Times New Roman" w:hAnsi="Times New Roman"/>
          <w:sz w:val="24"/>
          <w:szCs w:val="24"/>
        </w:rPr>
        <w:t>— установка скамеек, урн для мусора.</w:t>
      </w:r>
    </w:p>
    <w:p w:rsidR="00445339" w:rsidRDefault="00445339" w:rsidP="00CB2368">
      <w:pPr>
        <w:pStyle w:val="a6"/>
        <w:jc w:val="both"/>
        <w:rPr>
          <w:rFonts w:ascii="Times New Roman" w:hAnsi="Times New Roman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6096"/>
      </w:tblGrid>
      <w:tr w:rsidR="00445339" w:rsidRPr="0054373D" w:rsidTr="004E1153">
        <w:trPr>
          <w:trHeight w:val="564"/>
        </w:trPr>
        <w:tc>
          <w:tcPr>
            <w:tcW w:w="9039" w:type="dxa"/>
            <w:gridSpan w:val="2"/>
            <w:shd w:val="clear" w:color="auto" w:fill="auto"/>
          </w:tcPr>
          <w:p w:rsidR="00445339" w:rsidRPr="0054373D" w:rsidRDefault="00445339" w:rsidP="004E1153">
            <w:pPr>
              <w:pStyle w:val="a6"/>
              <w:rPr>
                <w:b/>
                <w:sz w:val="24"/>
                <w:szCs w:val="24"/>
              </w:rPr>
            </w:pPr>
            <w:r w:rsidRPr="0054373D">
              <w:rPr>
                <w:b/>
                <w:sz w:val="24"/>
                <w:szCs w:val="24"/>
              </w:rPr>
              <w:t>Установка скамеек</w:t>
            </w:r>
          </w:p>
        </w:tc>
      </w:tr>
      <w:tr w:rsidR="00445339" w:rsidRPr="0054373D" w:rsidTr="00445339">
        <w:trPr>
          <w:trHeight w:val="2031"/>
        </w:trPr>
        <w:tc>
          <w:tcPr>
            <w:tcW w:w="2943" w:type="dxa"/>
            <w:shd w:val="clear" w:color="auto" w:fill="auto"/>
          </w:tcPr>
          <w:p w:rsidR="00445339" w:rsidRDefault="00445339" w:rsidP="004E1153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1163574" cy="1163574"/>
                  <wp:effectExtent l="19050" t="0" r="0" b="0"/>
                  <wp:docPr id="10" name="Рисунок 17" descr="Скамейка  – фото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Скамейка  – фото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087" cy="1168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shd w:val="clear" w:color="auto" w:fill="auto"/>
          </w:tcPr>
          <w:p w:rsidR="00445339" w:rsidRPr="0054373D" w:rsidRDefault="00445339" w:rsidP="004E1153">
            <w:pPr>
              <w:pStyle w:val="a6"/>
              <w:rPr>
                <w:b/>
                <w:color w:val="000000"/>
              </w:rPr>
            </w:pPr>
            <w:r w:rsidRPr="0054373D">
              <w:rPr>
                <w:b/>
                <w:color w:val="000000"/>
              </w:rPr>
              <w:t>Скамья без спинки</w:t>
            </w:r>
          </w:p>
          <w:p w:rsidR="00445339" w:rsidRPr="0054373D" w:rsidRDefault="00445339" w:rsidP="004E1153">
            <w:pPr>
              <w:pStyle w:val="a6"/>
              <w:rPr>
                <w:color w:val="000000"/>
              </w:rPr>
            </w:pPr>
          </w:p>
          <w:tbl>
            <w:tblPr>
              <w:tblW w:w="4982" w:type="dxa"/>
              <w:tblInd w:w="3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3140"/>
            </w:tblGrid>
            <w:tr w:rsidR="00445339" w:rsidRPr="00707FDC" w:rsidTr="004E1153">
              <w:tc>
                <w:tcPr>
                  <w:tcW w:w="184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45339" w:rsidRPr="0054373D" w:rsidRDefault="00445339" w:rsidP="004E1153">
                  <w:pPr>
                    <w:pStyle w:val="a6"/>
                    <w:rPr>
                      <w:color w:val="000000"/>
                    </w:rPr>
                  </w:pPr>
                  <w:r w:rsidRPr="0054373D">
                    <w:rPr>
                      <w:bCs/>
                      <w:color w:val="000000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5339" w:rsidRPr="0054373D" w:rsidRDefault="00445339" w:rsidP="004E1153">
                  <w:pPr>
                    <w:pStyle w:val="a6"/>
                    <w:rPr>
                      <w:color w:val="000000"/>
                    </w:rPr>
                  </w:pPr>
                  <w:r w:rsidRPr="0054373D">
                    <w:rPr>
                      <w:color w:val="000000"/>
                    </w:rPr>
                    <w:t xml:space="preserve"> Длина скамейки - </w:t>
                  </w:r>
                  <w:r>
                    <w:rPr>
                      <w:color w:val="000000"/>
                    </w:rPr>
                    <w:t>1,9</w:t>
                  </w:r>
                  <w:r w:rsidRPr="0054373D">
                    <w:rPr>
                      <w:color w:val="000000"/>
                    </w:rPr>
                    <w:t xml:space="preserve"> м;</w:t>
                  </w:r>
                </w:p>
                <w:p w:rsidR="00445339" w:rsidRPr="0054373D" w:rsidRDefault="00445339" w:rsidP="004E1153">
                  <w:pPr>
                    <w:pStyle w:val="a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Ширина – 500</w:t>
                  </w:r>
                  <w:r w:rsidRPr="0054373D">
                    <w:rPr>
                      <w:color w:val="000000"/>
                    </w:rPr>
                    <w:t xml:space="preserve"> мм;</w:t>
                  </w:r>
                </w:p>
                <w:p w:rsidR="00445339" w:rsidRPr="0054373D" w:rsidRDefault="00445339" w:rsidP="004E1153">
                  <w:pPr>
                    <w:pStyle w:val="a6"/>
                    <w:rPr>
                      <w:color w:val="000000"/>
                    </w:rPr>
                  </w:pPr>
                  <w:r w:rsidRPr="0054373D">
                    <w:rPr>
                      <w:color w:val="000000"/>
                    </w:rPr>
                    <w:t xml:space="preserve">  Высота </w:t>
                  </w:r>
                  <w:r>
                    <w:rPr>
                      <w:color w:val="000000"/>
                    </w:rPr>
                    <w:t>- 450</w:t>
                  </w:r>
                  <w:r w:rsidRPr="0054373D">
                    <w:rPr>
                      <w:color w:val="000000"/>
                    </w:rPr>
                    <w:t xml:space="preserve"> мм.</w:t>
                  </w:r>
                </w:p>
              </w:tc>
            </w:tr>
          </w:tbl>
          <w:p w:rsidR="00445339" w:rsidRPr="0054373D" w:rsidRDefault="00445339" w:rsidP="004E1153">
            <w:pPr>
              <w:pStyle w:val="a6"/>
              <w:rPr>
                <w:color w:val="000000"/>
              </w:rPr>
            </w:pPr>
          </w:p>
        </w:tc>
      </w:tr>
      <w:tr w:rsidR="00445339" w:rsidRPr="0054373D" w:rsidTr="00445339">
        <w:trPr>
          <w:trHeight w:val="2036"/>
        </w:trPr>
        <w:tc>
          <w:tcPr>
            <w:tcW w:w="2943" w:type="dxa"/>
            <w:shd w:val="clear" w:color="auto" w:fill="auto"/>
          </w:tcPr>
          <w:p w:rsidR="00445339" w:rsidRDefault="00445339" w:rsidP="004E1153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1225296" cy="1225296"/>
                  <wp:effectExtent l="19050" t="0" r="0" b="0"/>
                  <wp:docPr id="12" name="Рисунок 20" descr="http://dio-rit.com/wp-content/uploads/2014/04/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dio-rit.com/wp-content/uploads/2014/04/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3" cy="1226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shd w:val="clear" w:color="auto" w:fill="auto"/>
          </w:tcPr>
          <w:p w:rsidR="00445339" w:rsidRPr="0054373D" w:rsidRDefault="00445339" w:rsidP="004E1153">
            <w:pPr>
              <w:pStyle w:val="a6"/>
              <w:rPr>
                <w:b/>
                <w:color w:val="000000"/>
              </w:rPr>
            </w:pPr>
            <w:r w:rsidRPr="0054373D">
              <w:rPr>
                <w:b/>
                <w:color w:val="000000"/>
              </w:rPr>
              <w:t xml:space="preserve">Скамья </w:t>
            </w:r>
            <w:r>
              <w:rPr>
                <w:b/>
                <w:color w:val="000000"/>
              </w:rPr>
              <w:t>со спинкой</w:t>
            </w:r>
          </w:p>
          <w:p w:rsidR="00445339" w:rsidRPr="0054373D" w:rsidRDefault="00445339" w:rsidP="004E1153">
            <w:pPr>
              <w:pStyle w:val="a6"/>
              <w:rPr>
                <w:color w:val="000000"/>
              </w:rPr>
            </w:pPr>
          </w:p>
          <w:tbl>
            <w:tblPr>
              <w:tblW w:w="4841" w:type="dxa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3"/>
              <w:gridCol w:w="2998"/>
            </w:tblGrid>
            <w:tr w:rsidR="00445339" w:rsidRPr="00AA5CE2" w:rsidTr="004E1153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45339" w:rsidRPr="0054373D" w:rsidRDefault="00445339" w:rsidP="004E1153">
                  <w:pPr>
                    <w:pStyle w:val="a6"/>
                    <w:rPr>
                      <w:color w:val="000000"/>
                    </w:rPr>
                  </w:pPr>
                  <w:r w:rsidRPr="0054373D">
                    <w:rPr>
                      <w:bCs/>
                      <w:color w:val="000000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5339" w:rsidRPr="0054373D" w:rsidRDefault="00445339" w:rsidP="004E1153">
                  <w:pPr>
                    <w:pStyle w:val="a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Длина скамейки – 1,9</w:t>
                  </w:r>
                  <w:r w:rsidRPr="0054373D">
                    <w:rPr>
                      <w:color w:val="000000"/>
                    </w:rPr>
                    <w:t xml:space="preserve"> м;</w:t>
                  </w:r>
                </w:p>
                <w:p w:rsidR="00445339" w:rsidRPr="0054373D" w:rsidRDefault="00445339" w:rsidP="004E1153">
                  <w:pPr>
                    <w:pStyle w:val="a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Ширина - 500</w:t>
                  </w:r>
                  <w:r w:rsidRPr="0054373D">
                    <w:rPr>
                      <w:color w:val="000000"/>
                    </w:rPr>
                    <w:t xml:space="preserve"> мм;</w:t>
                  </w:r>
                </w:p>
                <w:p w:rsidR="00445339" w:rsidRPr="0054373D" w:rsidRDefault="00445339" w:rsidP="004E1153">
                  <w:pPr>
                    <w:pStyle w:val="a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Высота - 80</w:t>
                  </w:r>
                  <w:r w:rsidRPr="0054373D">
                    <w:rPr>
                      <w:color w:val="000000"/>
                    </w:rPr>
                    <w:t>0  мм.</w:t>
                  </w:r>
                </w:p>
              </w:tc>
            </w:tr>
            <w:tr w:rsidR="00445339" w:rsidRPr="00AA5CE2" w:rsidTr="004E1153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45339" w:rsidRPr="0054373D" w:rsidRDefault="00445339" w:rsidP="004E1153">
                  <w:pPr>
                    <w:pStyle w:val="a6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98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445339" w:rsidRPr="0054373D" w:rsidRDefault="00445339" w:rsidP="004E1153">
                  <w:pPr>
                    <w:pStyle w:val="a6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45339" w:rsidRPr="0054373D" w:rsidRDefault="00445339" w:rsidP="004E1153">
            <w:pPr>
              <w:pStyle w:val="a6"/>
              <w:rPr>
                <w:color w:val="000000"/>
                <w:sz w:val="24"/>
                <w:szCs w:val="24"/>
              </w:rPr>
            </w:pPr>
          </w:p>
        </w:tc>
      </w:tr>
      <w:tr w:rsidR="00445339" w:rsidRPr="0054373D" w:rsidTr="004E1153">
        <w:trPr>
          <w:trHeight w:val="372"/>
        </w:trPr>
        <w:tc>
          <w:tcPr>
            <w:tcW w:w="9039" w:type="dxa"/>
            <w:gridSpan w:val="2"/>
            <w:shd w:val="clear" w:color="auto" w:fill="auto"/>
          </w:tcPr>
          <w:p w:rsidR="00445339" w:rsidRPr="0054373D" w:rsidRDefault="00445339" w:rsidP="004E1153">
            <w:pPr>
              <w:pStyle w:val="a6"/>
              <w:rPr>
                <w:b/>
                <w:sz w:val="24"/>
                <w:szCs w:val="24"/>
              </w:rPr>
            </w:pPr>
            <w:r w:rsidRPr="0054373D">
              <w:rPr>
                <w:b/>
                <w:sz w:val="24"/>
                <w:szCs w:val="24"/>
              </w:rPr>
              <w:t>Установка урн</w:t>
            </w:r>
          </w:p>
          <w:p w:rsidR="00445339" w:rsidRPr="0054373D" w:rsidRDefault="00445339" w:rsidP="004E1153">
            <w:pPr>
              <w:pStyle w:val="a6"/>
              <w:rPr>
                <w:b/>
                <w:sz w:val="24"/>
                <w:szCs w:val="24"/>
              </w:rPr>
            </w:pPr>
          </w:p>
        </w:tc>
      </w:tr>
      <w:tr w:rsidR="00445339" w:rsidRPr="0054373D" w:rsidTr="00445339">
        <w:trPr>
          <w:trHeight w:val="1548"/>
        </w:trPr>
        <w:tc>
          <w:tcPr>
            <w:tcW w:w="2943" w:type="dxa"/>
            <w:shd w:val="clear" w:color="auto" w:fill="auto"/>
          </w:tcPr>
          <w:p w:rsidR="00445339" w:rsidRDefault="00445339" w:rsidP="004E1153">
            <w:pPr>
              <w:pStyle w:val="a6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25830" cy="925830"/>
                  <wp:effectExtent l="19050" t="0" r="7620" b="0"/>
                  <wp:docPr id="13" name="Рисунок 23" descr="http://dio-rit.com/wp-content/uploads/2014/04/1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dio-rit.com/wp-content/uploads/2014/04/1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925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shd w:val="clear" w:color="auto" w:fill="auto"/>
          </w:tcPr>
          <w:p w:rsidR="00445339" w:rsidRPr="0054373D" w:rsidRDefault="00445339" w:rsidP="004E1153">
            <w:pPr>
              <w:pStyle w:val="a6"/>
              <w:rPr>
                <w:b/>
                <w:color w:val="000000"/>
              </w:rPr>
            </w:pPr>
            <w:r w:rsidRPr="0054373D">
              <w:rPr>
                <w:b/>
                <w:bCs/>
                <w:color w:val="000000"/>
              </w:rPr>
              <w:t xml:space="preserve">Урна </w:t>
            </w:r>
            <w:r>
              <w:rPr>
                <w:b/>
                <w:bCs/>
                <w:color w:val="000000"/>
              </w:rPr>
              <w:t>бетонная</w:t>
            </w:r>
          </w:p>
          <w:p w:rsidR="00445339" w:rsidRPr="0054373D" w:rsidRDefault="00445339" w:rsidP="004E1153">
            <w:pPr>
              <w:pStyle w:val="a6"/>
              <w:rPr>
                <w:color w:val="000000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3"/>
              <w:gridCol w:w="2977"/>
            </w:tblGrid>
            <w:tr w:rsidR="00445339" w:rsidRPr="00AA5CE2" w:rsidTr="004E1153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45339" w:rsidRPr="0054373D" w:rsidRDefault="00445339" w:rsidP="004E1153">
                  <w:pPr>
                    <w:pStyle w:val="a6"/>
                    <w:rPr>
                      <w:color w:val="000000"/>
                    </w:rPr>
                  </w:pPr>
                  <w:r w:rsidRPr="0054373D">
                    <w:rPr>
                      <w:bCs/>
                      <w:color w:val="000000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5339" w:rsidRPr="0054373D" w:rsidRDefault="00445339" w:rsidP="004E1153">
                  <w:pPr>
                    <w:pStyle w:val="a6"/>
                    <w:rPr>
                      <w:color w:val="000000"/>
                    </w:rPr>
                  </w:pPr>
                  <w:r w:rsidRPr="0054373D">
                    <w:rPr>
                      <w:color w:val="000000"/>
                    </w:rPr>
                    <w:t xml:space="preserve">Высота </w:t>
                  </w:r>
                  <w:r>
                    <w:rPr>
                      <w:color w:val="000000"/>
                    </w:rPr>
                    <w:t xml:space="preserve">–600 </w:t>
                  </w:r>
                  <w:r w:rsidRPr="0054373D">
                    <w:rPr>
                      <w:color w:val="000000"/>
                    </w:rPr>
                    <w:t>мм;</w:t>
                  </w:r>
                </w:p>
                <w:p w:rsidR="00445339" w:rsidRPr="0054373D" w:rsidRDefault="00445339" w:rsidP="004E1153">
                  <w:pPr>
                    <w:pStyle w:val="a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Ширина - 400</w:t>
                  </w:r>
                  <w:r w:rsidRPr="0054373D">
                    <w:rPr>
                      <w:color w:val="000000"/>
                    </w:rPr>
                    <w:t xml:space="preserve"> мм;</w:t>
                  </w:r>
                </w:p>
                <w:p w:rsidR="00445339" w:rsidRPr="0054373D" w:rsidRDefault="00445339" w:rsidP="004E1153">
                  <w:pPr>
                    <w:pStyle w:val="a6"/>
                    <w:rPr>
                      <w:color w:val="000000"/>
                    </w:rPr>
                  </w:pPr>
                </w:p>
              </w:tc>
            </w:tr>
          </w:tbl>
          <w:p w:rsidR="00445339" w:rsidRPr="0054373D" w:rsidRDefault="00445339" w:rsidP="004E1153">
            <w:pPr>
              <w:pStyle w:val="a6"/>
              <w:rPr>
                <w:b/>
                <w:color w:val="000000"/>
              </w:rPr>
            </w:pPr>
          </w:p>
        </w:tc>
      </w:tr>
    </w:tbl>
    <w:p w:rsidR="00445339" w:rsidRDefault="00445339" w:rsidP="00CB236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CB2368" w:rsidRDefault="00CB2368" w:rsidP="00CB23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B2368">
        <w:rPr>
          <w:rFonts w:ascii="Times New Roman" w:hAnsi="Times New Roman"/>
          <w:sz w:val="24"/>
          <w:szCs w:val="24"/>
        </w:rPr>
        <w:lastRenderedPageBreak/>
        <w:t>Дополнительного перечня работ:</w:t>
      </w:r>
    </w:p>
    <w:p w:rsidR="00EA3035" w:rsidRPr="00CB2368" w:rsidRDefault="00EA3035" w:rsidP="00EA303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B2368"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сопряжение поверхностей – различные виды бортовых камней, пандусы, ступени, лестницы</w:t>
      </w:r>
      <w:r w:rsidRPr="00CB2368">
        <w:rPr>
          <w:rFonts w:ascii="Times New Roman" w:hAnsi="Times New Roman"/>
          <w:sz w:val="24"/>
          <w:szCs w:val="24"/>
        </w:rPr>
        <w:t>;</w:t>
      </w:r>
    </w:p>
    <w:p w:rsidR="00EA3035" w:rsidRDefault="00EA3035" w:rsidP="00EA3035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2368"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озеленение – живые изгороди, боскеты, шпалеры, газоны, цветники, деревья, различные виды посадок</w:t>
      </w:r>
      <w:r w:rsidRPr="00CB2368">
        <w:rPr>
          <w:rFonts w:ascii="Times New Roman" w:hAnsi="Times New Roman"/>
          <w:sz w:val="24"/>
          <w:szCs w:val="24"/>
        </w:rPr>
        <w:t>;</w:t>
      </w:r>
      <w:proofErr w:type="gramEnd"/>
    </w:p>
    <w:p w:rsidR="00EA3035" w:rsidRPr="00CB2368" w:rsidRDefault="00EA3035" w:rsidP="00EA303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B2368"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>ограждение – постоянного назначения в виде живых изгородей из однородных или многорядных посадок кустарников, из сборных железобетонных элементов, металлических секций и других материалов, разрешенных к использованию</w:t>
      </w:r>
      <w:r w:rsidRPr="00CB2368">
        <w:rPr>
          <w:rFonts w:ascii="Times New Roman" w:hAnsi="Times New Roman"/>
          <w:sz w:val="24"/>
          <w:szCs w:val="24"/>
        </w:rPr>
        <w:t>;</w:t>
      </w:r>
    </w:p>
    <w:p w:rsidR="00EA3035" w:rsidRPr="00CB2368" w:rsidRDefault="00EA3035" w:rsidP="00EA303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B2368">
        <w:rPr>
          <w:rFonts w:ascii="Times New Roman" w:hAnsi="Times New Roman"/>
          <w:sz w:val="24"/>
          <w:szCs w:val="24"/>
        </w:rPr>
        <w:t>— установка малых архитектурных форм</w:t>
      </w:r>
      <w:r>
        <w:rPr>
          <w:rFonts w:ascii="Times New Roman" w:hAnsi="Times New Roman"/>
          <w:sz w:val="24"/>
          <w:szCs w:val="24"/>
        </w:rPr>
        <w:t xml:space="preserve"> – элементы </w:t>
      </w:r>
      <w:r w:rsidR="00EE5CF7">
        <w:rPr>
          <w:rFonts w:ascii="Times New Roman" w:hAnsi="Times New Roman"/>
          <w:sz w:val="24"/>
          <w:szCs w:val="24"/>
        </w:rPr>
        <w:t>монументально</w:t>
      </w:r>
      <w:r>
        <w:rPr>
          <w:rFonts w:ascii="Times New Roman" w:hAnsi="Times New Roman"/>
          <w:sz w:val="24"/>
          <w:szCs w:val="24"/>
        </w:rPr>
        <w:t>-декоративного назначени</w:t>
      </w:r>
      <w:proofErr w:type="gramStart"/>
      <w:r>
        <w:rPr>
          <w:rFonts w:ascii="Times New Roman" w:hAnsi="Times New Roman"/>
          <w:sz w:val="24"/>
          <w:szCs w:val="24"/>
        </w:rPr>
        <w:t>я-</w:t>
      </w:r>
      <w:proofErr w:type="gramEnd"/>
      <w:r>
        <w:rPr>
          <w:rFonts w:ascii="Times New Roman" w:hAnsi="Times New Roman"/>
          <w:sz w:val="24"/>
          <w:szCs w:val="24"/>
        </w:rPr>
        <w:t xml:space="preserve"> декоративные стенки, беседки, цветочницы, вазоны для цветов, скульптуры; водные устройства; городская мебель-различные виды скамей и столы</w:t>
      </w:r>
      <w:r w:rsidR="00EE5CF7">
        <w:rPr>
          <w:rFonts w:ascii="Times New Roman" w:hAnsi="Times New Roman"/>
          <w:sz w:val="24"/>
          <w:szCs w:val="24"/>
        </w:rPr>
        <w:t>; коммунально-бытовое оборудование – мусоросборники, контейнеры, урны;</w:t>
      </w:r>
    </w:p>
    <w:p w:rsidR="00CB2368" w:rsidRPr="00CB2368" w:rsidRDefault="00CB2368" w:rsidP="00CB2368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2368">
        <w:rPr>
          <w:rFonts w:ascii="Times New Roman" w:hAnsi="Times New Roman"/>
          <w:sz w:val="24"/>
          <w:szCs w:val="24"/>
        </w:rPr>
        <w:t xml:space="preserve">— </w:t>
      </w:r>
      <w:r w:rsidR="00910B41">
        <w:rPr>
          <w:rFonts w:ascii="Times New Roman" w:hAnsi="Times New Roman"/>
          <w:sz w:val="24"/>
          <w:szCs w:val="24"/>
        </w:rPr>
        <w:t>установка игрового и (или) спортивного оборудования – игровые, физкультурно-оздоровительные устройства, сооружения и (или) комплексы;</w:t>
      </w:r>
      <w:proofErr w:type="gramEnd"/>
    </w:p>
    <w:p w:rsidR="00CB2368" w:rsidRPr="00CB2368" w:rsidRDefault="00CB2368" w:rsidP="00910B4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B2368">
        <w:rPr>
          <w:rFonts w:ascii="Times New Roman" w:hAnsi="Times New Roman"/>
          <w:sz w:val="24"/>
          <w:szCs w:val="24"/>
        </w:rPr>
        <w:t xml:space="preserve">— оборудование </w:t>
      </w:r>
      <w:r w:rsidR="00910B41">
        <w:rPr>
          <w:rFonts w:ascii="Times New Roman" w:hAnsi="Times New Roman"/>
          <w:sz w:val="24"/>
          <w:szCs w:val="24"/>
        </w:rPr>
        <w:t>площадки (хозяйственного назначения, игр детей, отдыха взрослых, занятий спортом, установки коммунально-бытового оборудования, выгула и дрессировки собак, автомобильные).</w:t>
      </w:r>
    </w:p>
    <w:p w:rsidR="00CB2368" w:rsidRPr="00CB2368" w:rsidRDefault="00CB2368" w:rsidP="00BF48F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CB2368">
        <w:rPr>
          <w:rFonts w:ascii="Times New Roman" w:hAnsi="Times New Roman"/>
          <w:sz w:val="24"/>
          <w:szCs w:val="24"/>
        </w:rPr>
        <w:t>Перед началом работ по комплексному благоустройству двора разрабатывается эскизный проект мероприятий, а при необходимости — рабочий проект. Все мероприятия планируются с учетом создания условий для жизнедеятельности инвалидов.</w:t>
      </w:r>
    </w:p>
    <w:p w:rsidR="00BF48FC" w:rsidRPr="00CB2368" w:rsidRDefault="00BF48FC" w:rsidP="00CB236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A628A" w:rsidRPr="008864D9" w:rsidRDefault="00CB2368" w:rsidP="00CB2368">
      <w:pPr>
        <w:pStyle w:val="a6"/>
        <w:jc w:val="center"/>
        <w:rPr>
          <w:rFonts w:ascii="Times New Roman" w:hAnsi="Times New Roman"/>
          <w:bCs/>
          <w:sz w:val="24"/>
          <w:szCs w:val="24"/>
        </w:rPr>
      </w:pPr>
      <w:r w:rsidRPr="008864D9">
        <w:rPr>
          <w:rFonts w:ascii="Times New Roman" w:hAnsi="Times New Roman"/>
          <w:bCs/>
          <w:sz w:val="24"/>
          <w:szCs w:val="24"/>
        </w:rPr>
        <w:t xml:space="preserve">Форма участия (финансовое и (или) трудовое) и доля участия заинтересованных лиц </w:t>
      </w:r>
    </w:p>
    <w:p w:rsidR="005A628A" w:rsidRPr="008864D9" w:rsidRDefault="00CB2368" w:rsidP="00CB2368">
      <w:pPr>
        <w:pStyle w:val="a6"/>
        <w:jc w:val="center"/>
        <w:rPr>
          <w:rFonts w:ascii="Times New Roman" w:hAnsi="Times New Roman"/>
          <w:bCs/>
          <w:sz w:val="24"/>
          <w:szCs w:val="24"/>
        </w:rPr>
      </w:pPr>
      <w:r w:rsidRPr="008864D9">
        <w:rPr>
          <w:rFonts w:ascii="Times New Roman" w:hAnsi="Times New Roman"/>
          <w:bCs/>
          <w:sz w:val="24"/>
          <w:szCs w:val="24"/>
        </w:rPr>
        <w:t xml:space="preserve">в выполнении минимального перечня работ и дополнительного перечня работ </w:t>
      </w:r>
    </w:p>
    <w:p w:rsidR="00CB2368" w:rsidRPr="008864D9" w:rsidRDefault="00CB2368" w:rsidP="00CB2368">
      <w:pPr>
        <w:pStyle w:val="a6"/>
        <w:jc w:val="center"/>
        <w:rPr>
          <w:rFonts w:ascii="Times New Roman" w:hAnsi="Times New Roman"/>
          <w:bCs/>
          <w:sz w:val="24"/>
          <w:szCs w:val="24"/>
        </w:rPr>
      </w:pPr>
      <w:r w:rsidRPr="008864D9">
        <w:rPr>
          <w:rFonts w:ascii="Times New Roman" w:hAnsi="Times New Roman"/>
          <w:bCs/>
          <w:sz w:val="24"/>
          <w:szCs w:val="24"/>
        </w:rPr>
        <w:t>по благоустройству дворовых территорий</w:t>
      </w:r>
    </w:p>
    <w:p w:rsidR="005A628A" w:rsidRPr="008864D9" w:rsidRDefault="005A628A" w:rsidP="00CB2368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CB2368" w:rsidRPr="00CB2368" w:rsidRDefault="00CB2368" w:rsidP="00CB236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CB2368">
        <w:rPr>
          <w:rFonts w:ascii="Times New Roman" w:hAnsi="Times New Roman"/>
          <w:sz w:val="24"/>
          <w:szCs w:val="24"/>
        </w:rPr>
        <w:t xml:space="preserve">Формирование комфортной городской среды на территории </w:t>
      </w:r>
      <w:r w:rsidR="00BF48FC">
        <w:rPr>
          <w:rFonts w:ascii="Times New Roman" w:hAnsi="Times New Roman"/>
          <w:sz w:val="24"/>
          <w:szCs w:val="24"/>
        </w:rPr>
        <w:t>Асбестовского городского округа</w:t>
      </w:r>
      <w:r w:rsidRPr="00CB2368">
        <w:rPr>
          <w:rFonts w:ascii="Times New Roman" w:hAnsi="Times New Roman"/>
          <w:sz w:val="24"/>
          <w:szCs w:val="24"/>
        </w:rPr>
        <w:t xml:space="preserve"> подразумевает повышение уровня вовлеченности граждан, организаций, возможности финансового и трудового участия в реализацию мероприятий программы.</w:t>
      </w:r>
    </w:p>
    <w:p w:rsidR="00CB2368" w:rsidRPr="00CB2368" w:rsidRDefault="00CB2368" w:rsidP="00BF48F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CB2368">
        <w:rPr>
          <w:rFonts w:ascii="Times New Roman" w:hAnsi="Times New Roman"/>
          <w:sz w:val="24"/>
          <w:szCs w:val="24"/>
        </w:rPr>
        <w:t xml:space="preserve">Настоящий раздел </w:t>
      </w:r>
      <w:proofErr w:type="gramStart"/>
      <w:r w:rsidRPr="00CB2368">
        <w:rPr>
          <w:rFonts w:ascii="Times New Roman" w:hAnsi="Times New Roman"/>
          <w:sz w:val="24"/>
          <w:szCs w:val="24"/>
        </w:rPr>
        <w:t>устанавливает условия</w:t>
      </w:r>
      <w:proofErr w:type="gramEnd"/>
      <w:r w:rsidRPr="00CB2368">
        <w:rPr>
          <w:rFonts w:ascii="Times New Roman" w:hAnsi="Times New Roman"/>
          <w:sz w:val="24"/>
          <w:szCs w:val="24"/>
        </w:rPr>
        <w:t xml:space="preserve"> формы участия (финансовое и (или) трудовое) и доли участия заинтересованных лиц в выполнении минимального перечня работ и дополнительного перечня работ по благоустройству дворовых территорий</w:t>
      </w:r>
      <w:r w:rsidRPr="00CB2368">
        <w:rPr>
          <w:rFonts w:ascii="Times New Roman" w:hAnsi="Times New Roman"/>
          <w:b/>
          <w:bCs/>
          <w:sz w:val="24"/>
          <w:szCs w:val="24"/>
        </w:rPr>
        <w:t>.</w:t>
      </w:r>
    </w:p>
    <w:p w:rsidR="00CB2368" w:rsidRPr="00CB2368" w:rsidRDefault="00CB2368" w:rsidP="00BF48F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CB2368">
        <w:rPr>
          <w:rFonts w:ascii="Times New Roman" w:hAnsi="Times New Roman"/>
          <w:sz w:val="24"/>
          <w:szCs w:val="24"/>
        </w:rPr>
        <w:t>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CB2368" w:rsidRPr="00CB2368" w:rsidRDefault="00CB2368" w:rsidP="00BF48F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CB2368">
        <w:rPr>
          <w:rFonts w:ascii="Times New Roman" w:hAnsi="Times New Roman"/>
          <w:sz w:val="24"/>
          <w:szCs w:val="24"/>
        </w:rPr>
        <w:t>Заинтересованные лица вправе принять участие в реализации мероприятий по благоустройству дворовой территории, предусмотренных Подпрограммой, путем выбора формы и доли такого участия.</w:t>
      </w:r>
    </w:p>
    <w:p w:rsidR="00CB2368" w:rsidRPr="00CB2368" w:rsidRDefault="00CB2368" w:rsidP="00BF48F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CB2368">
        <w:rPr>
          <w:rFonts w:ascii="Times New Roman" w:hAnsi="Times New Roman"/>
          <w:sz w:val="24"/>
          <w:szCs w:val="24"/>
        </w:rPr>
        <w:t>В реализации мероприятий по благоустройству дворовой территории в рамках минимального и дополнительного перечней работ по благоустройству предусмотрены следующие формы участия заинтересованных лиц, организаций: финансовое и (или) трудовое.</w:t>
      </w:r>
    </w:p>
    <w:p w:rsidR="00CB2368" w:rsidRPr="00CB2368" w:rsidRDefault="00CB2368" w:rsidP="00BF48F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CB2368">
        <w:rPr>
          <w:rFonts w:ascii="Times New Roman" w:hAnsi="Times New Roman"/>
          <w:sz w:val="24"/>
          <w:szCs w:val="24"/>
        </w:rPr>
        <w:t>Трудовое участие может быть осуществлено в виде выполнения жителями следующих неоплачиваемых работ, не требующих специальной квалификации:</w:t>
      </w:r>
    </w:p>
    <w:p w:rsidR="00CB2368" w:rsidRPr="00CB2368" w:rsidRDefault="00CB2368" w:rsidP="00CB23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B2368">
        <w:rPr>
          <w:rFonts w:ascii="Times New Roman" w:hAnsi="Times New Roman"/>
          <w:sz w:val="24"/>
          <w:szCs w:val="24"/>
        </w:rPr>
        <w:t>— подготовка объекта (дворовой территории) к началу работ (земляные работы, снятие старого оборудования, уборка мусора);</w:t>
      </w:r>
    </w:p>
    <w:p w:rsidR="00CB2368" w:rsidRPr="00CB2368" w:rsidRDefault="00CB2368" w:rsidP="00CB23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B2368">
        <w:rPr>
          <w:rFonts w:ascii="Times New Roman" w:hAnsi="Times New Roman"/>
          <w:sz w:val="24"/>
          <w:szCs w:val="24"/>
        </w:rPr>
        <w:t>— другие работы (покраска оборудования, озеленение территории, посадка деревьев).</w:t>
      </w:r>
    </w:p>
    <w:p w:rsidR="00CB2368" w:rsidRPr="00CB2368" w:rsidRDefault="00CB2368" w:rsidP="00BF48F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CB2368">
        <w:rPr>
          <w:rFonts w:ascii="Times New Roman" w:hAnsi="Times New Roman"/>
          <w:sz w:val="24"/>
          <w:szCs w:val="24"/>
        </w:rPr>
        <w:t xml:space="preserve">Решение о форме и доле трудового участия принимается заинтересованными лицами и предоставляется в составе предложения о включении дворовой территории в </w:t>
      </w:r>
      <w:r w:rsidR="00BF48FC">
        <w:rPr>
          <w:rFonts w:ascii="Times New Roman" w:hAnsi="Times New Roman"/>
          <w:sz w:val="24"/>
          <w:szCs w:val="24"/>
        </w:rPr>
        <w:t>Под</w:t>
      </w:r>
      <w:r w:rsidRPr="00CB2368">
        <w:rPr>
          <w:rFonts w:ascii="Times New Roman" w:hAnsi="Times New Roman"/>
          <w:sz w:val="24"/>
          <w:szCs w:val="24"/>
        </w:rPr>
        <w:t xml:space="preserve">программу </w:t>
      </w:r>
      <w:r w:rsidR="00BF48FC">
        <w:rPr>
          <w:rFonts w:ascii="Times New Roman" w:hAnsi="Times New Roman"/>
          <w:sz w:val="24"/>
          <w:szCs w:val="24"/>
        </w:rPr>
        <w:t>«Ф</w:t>
      </w:r>
      <w:r w:rsidR="008F3AC7">
        <w:rPr>
          <w:rFonts w:ascii="Times New Roman" w:hAnsi="Times New Roman"/>
          <w:sz w:val="24"/>
          <w:szCs w:val="24"/>
        </w:rPr>
        <w:t>ормирование</w:t>
      </w:r>
      <w:r w:rsidRPr="00CB2368">
        <w:rPr>
          <w:rFonts w:ascii="Times New Roman" w:hAnsi="Times New Roman"/>
          <w:sz w:val="24"/>
          <w:szCs w:val="24"/>
        </w:rPr>
        <w:t xml:space="preserve"> современной городской среды</w:t>
      </w:r>
      <w:r w:rsidR="00BF48FC">
        <w:rPr>
          <w:rFonts w:ascii="Times New Roman" w:hAnsi="Times New Roman"/>
          <w:sz w:val="24"/>
          <w:szCs w:val="24"/>
        </w:rPr>
        <w:t xml:space="preserve"> на территории Асбестовского городского округа» </w:t>
      </w:r>
      <w:r w:rsidRPr="00CB2368">
        <w:rPr>
          <w:rFonts w:ascii="Times New Roman" w:hAnsi="Times New Roman"/>
          <w:sz w:val="24"/>
          <w:szCs w:val="24"/>
        </w:rPr>
        <w:t>собственниками помещений в многоквартирных домах в виде протокольно оформленного решени</w:t>
      </w:r>
      <w:r w:rsidR="00BF48FC">
        <w:rPr>
          <w:rFonts w:ascii="Times New Roman" w:hAnsi="Times New Roman"/>
          <w:sz w:val="24"/>
          <w:szCs w:val="24"/>
        </w:rPr>
        <w:t xml:space="preserve">я общего собрания собственников. </w:t>
      </w:r>
      <w:r w:rsidRPr="00CB2368">
        <w:rPr>
          <w:rFonts w:ascii="Times New Roman" w:hAnsi="Times New Roman"/>
          <w:sz w:val="24"/>
          <w:szCs w:val="24"/>
        </w:rPr>
        <w:t>В ходе рассмотрения предложений заинтересованных лиц о включении дворовой территории в</w:t>
      </w:r>
      <w:r w:rsidR="00BF48FC">
        <w:rPr>
          <w:rFonts w:ascii="Times New Roman" w:hAnsi="Times New Roman"/>
          <w:sz w:val="24"/>
          <w:szCs w:val="24"/>
        </w:rPr>
        <w:t xml:space="preserve"> Подпрограмму </w:t>
      </w:r>
      <w:r w:rsidRPr="00CB2368">
        <w:rPr>
          <w:rFonts w:ascii="Times New Roman" w:hAnsi="Times New Roman"/>
          <w:sz w:val="24"/>
          <w:szCs w:val="24"/>
        </w:rPr>
        <w:t xml:space="preserve">предложения, в </w:t>
      </w:r>
      <w:r w:rsidRPr="00CB2368">
        <w:rPr>
          <w:rFonts w:ascii="Times New Roman" w:hAnsi="Times New Roman"/>
          <w:sz w:val="24"/>
          <w:szCs w:val="24"/>
        </w:rPr>
        <w:lastRenderedPageBreak/>
        <w:t>которых предусмотрено и финансовое и трудовое участие имеют преимущество над предложениями, где выбрана только одна форма участия.</w:t>
      </w:r>
    </w:p>
    <w:p w:rsidR="00CE5C99" w:rsidRDefault="00CE5C99" w:rsidP="00CE5C99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5A628A" w:rsidRPr="008864D9" w:rsidRDefault="00CE5C99" w:rsidP="00CE5C9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8864D9">
        <w:rPr>
          <w:rFonts w:ascii="Times New Roman" w:hAnsi="Times New Roman"/>
          <w:sz w:val="26"/>
          <w:szCs w:val="26"/>
          <w:lang w:eastAsia="en-US"/>
        </w:rPr>
        <w:t xml:space="preserve">Порядок </w:t>
      </w:r>
      <w:r w:rsidRPr="008864D9">
        <w:rPr>
          <w:rFonts w:ascii="Times New Roman" w:eastAsia="Times New Roman" w:hAnsi="Times New Roman"/>
          <w:sz w:val="26"/>
          <w:szCs w:val="26"/>
          <w:lang w:eastAsia="ar-SA"/>
        </w:rPr>
        <w:t xml:space="preserve">аккумулирования и расходования средств заинтересованных лиц, направляемых на выполнение </w:t>
      </w:r>
      <w:r w:rsidR="00D74C66" w:rsidRPr="008864D9">
        <w:rPr>
          <w:rFonts w:ascii="Times New Roman" w:eastAsia="Times New Roman" w:hAnsi="Times New Roman"/>
          <w:sz w:val="26"/>
          <w:szCs w:val="26"/>
          <w:lang w:eastAsia="ar-SA"/>
        </w:rPr>
        <w:t xml:space="preserve">минимального и </w:t>
      </w:r>
      <w:r w:rsidRPr="008864D9">
        <w:rPr>
          <w:rFonts w:ascii="Times New Roman" w:eastAsia="Times New Roman" w:hAnsi="Times New Roman"/>
          <w:sz w:val="26"/>
          <w:szCs w:val="26"/>
          <w:lang w:eastAsia="ar-SA"/>
        </w:rPr>
        <w:t xml:space="preserve">дополнительного перечня работ </w:t>
      </w:r>
    </w:p>
    <w:p w:rsidR="00CE5C99" w:rsidRPr="008864D9" w:rsidRDefault="00CE5C99" w:rsidP="00CE5C99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864D9">
        <w:rPr>
          <w:rFonts w:ascii="Times New Roman" w:eastAsia="Times New Roman" w:hAnsi="Times New Roman"/>
          <w:sz w:val="26"/>
          <w:szCs w:val="26"/>
          <w:lang w:eastAsia="ar-SA"/>
        </w:rPr>
        <w:t xml:space="preserve">по благоустройству дворовых территорий </w:t>
      </w:r>
    </w:p>
    <w:p w:rsidR="00CE5C99" w:rsidRPr="00CE5C99" w:rsidRDefault="00CE5C99" w:rsidP="00CE5C9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DA7E9C" w:rsidRPr="00FF474B" w:rsidRDefault="0022134C" w:rsidP="0022134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723972">
        <w:rPr>
          <w:rFonts w:ascii="Times New Roman" w:hAnsi="Times New Roman"/>
          <w:sz w:val="24"/>
          <w:szCs w:val="24"/>
        </w:rPr>
        <w:t>Н</w:t>
      </w:r>
      <w:r w:rsidR="00DA7E9C" w:rsidRPr="00FF474B">
        <w:rPr>
          <w:rFonts w:ascii="Times New Roman" w:hAnsi="Times New Roman"/>
          <w:sz w:val="24"/>
          <w:szCs w:val="24"/>
        </w:rPr>
        <w:t xml:space="preserve">астоящий Порядок аккумулирования расходования и средств заинтересованных лиц, направляемых на выполнение минимального и дополнительного перечней работ по благоустройству дворовых территорий </w:t>
      </w:r>
      <w:r w:rsidR="00CF1159">
        <w:rPr>
          <w:rFonts w:ascii="Times New Roman" w:hAnsi="Times New Roman"/>
          <w:sz w:val="24"/>
          <w:szCs w:val="24"/>
        </w:rPr>
        <w:t>Асбестовского городского округа</w:t>
      </w:r>
      <w:r w:rsidR="00DA7E9C" w:rsidRPr="00FF474B">
        <w:rPr>
          <w:rFonts w:ascii="Times New Roman" w:hAnsi="Times New Roman"/>
          <w:sz w:val="24"/>
          <w:szCs w:val="24"/>
        </w:rPr>
        <w:t>, регламентирует процедуру аккумулирования расходования и средств заинтересованных лиц, направляемых на выполнение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DA7E9C" w:rsidRPr="00FF474B">
        <w:rPr>
          <w:rFonts w:ascii="Times New Roman" w:hAnsi="Times New Roman"/>
          <w:sz w:val="24"/>
          <w:szCs w:val="24"/>
        </w:rPr>
        <w:t xml:space="preserve">минимального и дополнительного перечней работ по благоустройству дворовых территорий </w:t>
      </w:r>
      <w:r w:rsidR="00CF1159">
        <w:rPr>
          <w:rFonts w:ascii="Times New Roman" w:hAnsi="Times New Roman"/>
          <w:sz w:val="24"/>
          <w:szCs w:val="24"/>
        </w:rPr>
        <w:t>Асбестовского городского округа</w:t>
      </w:r>
      <w:r w:rsidR="00DA7E9C" w:rsidRPr="00FF474B">
        <w:rPr>
          <w:rFonts w:ascii="Times New Roman" w:hAnsi="Times New Roman"/>
          <w:sz w:val="24"/>
          <w:szCs w:val="24"/>
        </w:rPr>
        <w:t>, механизм контроля за их расходованием, а также устанавливает порядок и формы финансового и (или</w:t>
      </w:r>
      <w:proofErr w:type="gramEnd"/>
      <w:r w:rsidR="00DA7E9C" w:rsidRPr="00FF474B">
        <w:rPr>
          <w:rFonts w:ascii="Times New Roman" w:hAnsi="Times New Roman"/>
          <w:sz w:val="24"/>
          <w:szCs w:val="24"/>
        </w:rPr>
        <w:t>) трудового участия граждан в выполнении указанных работ.</w:t>
      </w:r>
    </w:p>
    <w:p w:rsidR="00DA7E9C" w:rsidRPr="00FF474B" w:rsidRDefault="0022134C" w:rsidP="0022134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DA7E9C" w:rsidRPr="00FF474B">
        <w:rPr>
          <w:rFonts w:ascii="Times New Roman" w:hAnsi="Times New Roman"/>
          <w:sz w:val="24"/>
          <w:szCs w:val="24"/>
        </w:rPr>
        <w:t>Для целей настоящего Порядка под заинтересованными л</w:t>
      </w:r>
      <w:r w:rsidR="00D74C66">
        <w:rPr>
          <w:rFonts w:ascii="Times New Roman" w:hAnsi="Times New Roman"/>
          <w:sz w:val="24"/>
          <w:szCs w:val="24"/>
        </w:rPr>
        <w:t>ицами понимаются собственники помещений многоквартирных домов</w:t>
      </w:r>
      <w:r w:rsidR="00DA7E9C" w:rsidRPr="00FF474B">
        <w:rPr>
          <w:rFonts w:ascii="Times New Roman" w:hAnsi="Times New Roman"/>
          <w:sz w:val="24"/>
          <w:szCs w:val="24"/>
        </w:rPr>
        <w:t>, собственники иных зданий и сооружений, расположенных в границах дворовой территории, подлежащей благоустройству.</w:t>
      </w:r>
    </w:p>
    <w:p w:rsidR="00DA7E9C" w:rsidRPr="00FF474B" w:rsidRDefault="00CF1159" w:rsidP="0022134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22134C">
        <w:rPr>
          <w:rFonts w:ascii="Times New Roman" w:hAnsi="Times New Roman"/>
          <w:sz w:val="24"/>
          <w:szCs w:val="24"/>
        </w:rPr>
        <w:t xml:space="preserve"> </w:t>
      </w:r>
      <w:r w:rsidR="00DA7E9C" w:rsidRPr="00FF474B">
        <w:rPr>
          <w:rFonts w:ascii="Times New Roman" w:hAnsi="Times New Roman"/>
          <w:sz w:val="24"/>
          <w:szCs w:val="24"/>
        </w:rPr>
        <w:t xml:space="preserve">Мероприятия по благоустройству дворовых территорий </w:t>
      </w:r>
      <w:r>
        <w:rPr>
          <w:rFonts w:ascii="Times New Roman" w:hAnsi="Times New Roman"/>
          <w:sz w:val="24"/>
          <w:szCs w:val="24"/>
        </w:rPr>
        <w:t>Асбестовского городского округа</w:t>
      </w:r>
      <w:r w:rsidR="00DA7E9C" w:rsidRPr="00FF474B">
        <w:rPr>
          <w:rFonts w:ascii="Times New Roman" w:hAnsi="Times New Roman"/>
          <w:sz w:val="24"/>
          <w:szCs w:val="24"/>
        </w:rPr>
        <w:t>, финансируемые за счет бюджетных средств, осуществляются по минимальному и дополнительному перечню видов работ по благоустройству дворовых территорий.</w:t>
      </w:r>
    </w:p>
    <w:p w:rsidR="00DA7E9C" w:rsidRPr="00FF474B" w:rsidRDefault="00DA7E9C" w:rsidP="0022134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FF474B">
        <w:rPr>
          <w:rFonts w:ascii="Times New Roman" w:hAnsi="Times New Roman"/>
          <w:sz w:val="24"/>
          <w:szCs w:val="24"/>
        </w:rPr>
        <w:t xml:space="preserve">Минимальный перечень видов работ по благоустройству дворовых территорий включает </w:t>
      </w:r>
      <w:r w:rsidR="005A628A">
        <w:rPr>
          <w:rFonts w:ascii="Times New Roman" w:hAnsi="Times New Roman"/>
          <w:sz w:val="24"/>
          <w:szCs w:val="24"/>
        </w:rPr>
        <w:t xml:space="preserve">    </w:t>
      </w:r>
      <w:r w:rsidRPr="00FF474B">
        <w:rPr>
          <w:rFonts w:ascii="Times New Roman" w:hAnsi="Times New Roman"/>
          <w:sz w:val="24"/>
          <w:szCs w:val="24"/>
        </w:rPr>
        <w:t>в себя ремонт дворовых проездов, обеспечение освещением дворовых территорий, установку скамеек, урн для мусора.</w:t>
      </w:r>
    </w:p>
    <w:p w:rsidR="00DA7E9C" w:rsidRPr="00FF474B" w:rsidRDefault="00DA7E9C" w:rsidP="0022134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FF474B">
        <w:rPr>
          <w:rFonts w:ascii="Times New Roman" w:hAnsi="Times New Roman"/>
          <w:sz w:val="24"/>
          <w:szCs w:val="24"/>
        </w:rPr>
        <w:t>В рамках дополнительного перечня видов работ осуществляется оборудование детских площадок, оборудование спортивных площадок, устройство автомобильных парковок, озеленение территории, установка малых архитектурных форм.</w:t>
      </w:r>
    </w:p>
    <w:p w:rsidR="00DA7E9C" w:rsidRPr="00FF474B" w:rsidRDefault="00CF1159" w:rsidP="0022134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DA7E9C" w:rsidRPr="00FF474B">
        <w:rPr>
          <w:rFonts w:ascii="Times New Roman" w:hAnsi="Times New Roman"/>
          <w:sz w:val="24"/>
          <w:szCs w:val="24"/>
        </w:rPr>
        <w:t>. Заинтересованные лица принимают решение о финансовом и (или) трудовом участии</w:t>
      </w:r>
      <w:r w:rsidR="005A628A">
        <w:rPr>
          <w:rFonts w:ascii="Times New Roman" w:hAnsi="Times New Roman"/>
          <w:sz w:val="24"/>
          <w:szCs w:val="24"/>
        </w:rPr>
        <w:t xml:space="preserve"> в</w:t>
      </w:r>
      <w:r w:rsidR="00DA7E9C" w:rsidRPr="00FF474B">
        <w:rPr>
          <w:rFonts w:ascii="Times New Roman" w:hAnsi="Times New Roman"/>
          <w:sz w:val="24"/>
          <w:szCs w:val="24"/>
        </w:rPr>
        <w:t xml:space="preserve"> реализации мероприятий по благоустройству дворовых территорий по минимальному и дополнительному перечню работ. Решение принимается на общем собрании собственников помещений многоквартирного дома, которое проводится в соответствии с требованиями статей 44 – 48 Жилищного кодекса Российской Федерации.</w:t>
      </w:r>
    </w:p>
    <w:p w:rsidR="00DA7E9C" w:rsidRPr="00FF474B" w:rsidRDefault="00DA7E9C" w:rsidP="0022134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FF474B">
        <w:rPr>
          <w:rFonts w:ascii="Times New Roman" w:hAnsi="Times New Roman"/>
          <w:sz w:val="24"/>
          <w:szCs w:val="24"/>
        </w:rPr>
        <w:t>2. Порядок формы и финансового и трудового участия</w:t>
      </w:r>
    </w:p>
    <w:p w:rsidR="00DA7E9C" w:rsidRPr="00FF474B" w:rsidRDefault="00DA7E9C" w:rsidP="0022134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FF474B">
        <w:rPr>
          <w:rFonts w:ascii="Times New Roman" w:hAnsi="Times New Roman"/>
          <w:sz w:val="24"/>
          <w:szCs w:val="24"/>
        </w:rPr>
        <w:t>2.1. Под формой финансового понимается участия минимальная доля финансового участия заинтересованных лиц в выполнении минимального и дополнительного перечней работ по благоустройству дворовых территорий в размере, установленном органом местного самоуправления.</w:t>
      </w:r>
    </w:p>
    <w:p w:rsidR="00DA7E9C" w:rsidRPr="00FF474B" w:rsidRDefault="00DA7E9C" w:rsidP="0022134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FF474B">
        <w:rPr>
          <w:rFonts w:ascii="Times New Roman" w:hAnsi="Times New Roman"/>
          <w:sz w:val="24"/>
          <w:szCs w:val="24"/>
        </w:rPr>
        <w:t xml:space="preserve">При выполнении работ по благоустройству дворовой территории </w:t>
      </w:r>
      <w:r w:rsidR="00CF1159">
        <w:rPr>
          <w:rFonts w:ascii="Times New Roman" w:hAnsi="Times New Roman"/>
          <w:sz w:val="24"/>
          <w:szCs w:val="24"/>
        </w:rPr>
        <w:t>Асбестовского городского округа</w:t>
      </w:r>
      <w:r w:rsidRPr="00FF474B">
        <w:rPr>
          <w:rFonts w:ascii="Times New Roman" w:hAnsi="Times New Roman"/>
          <w:sz w:val="24"/>
          <w:szCs w:val="24"/>
        </w:rPr>
        <w:t xml:space="preserve"> заинтересованные лица вправе обеспечить финансо</w:t>
      </w:r>
      <w:r w:rsidR="00FF474B">
        <w:rPr>
          <w:rFonts w:ascii="Times New Roman" w:hAnsi="Times New Roman"/>
          <w:sz w:val="24"/>
          <w:szCs w:val="24"/>
        </w:rPr>
        <w:t xml:space="preserve">вое участие в размере не менее </w:t>
      </w:r>
      <w:r w:rsidR="0022134C">
        <w:rPr>
          <w:rFonts w:ascii="Times New Roman" w:hAnsi="Times New Roman"/>
          <w:sz w:val="24"/>
          <w:szCs w:val="24"/>
        </w:rPr>
        <w:t>0</w:t>
      </w:r>
      <w:r w:rsidR="00FF474B">
        <w:rPr>
          <w:rFonts w:ascii="Times New Roman" w:hAnsi="Times New Roman"/>
          <w:sz w:val="24"/>
          <w:szCs w:val="24"/>
        </w:rPr>
        <w:t>,5</w:t>
      </w:r>
      <w:r w:rsidR="00D74C66">
        <w:rPr>
          <w:rFonts w:ascii="Times New Roman" w:hAnsi="Times New Roman"/>
          <w:sz w:val="24"/>
          <w:szCs w:val="24"/>
        </w:rPr>
        <w:t xml:space="preserve"> процента</w:t>
      </w:r>
      <w:r w:rsidRPr="00FF474B">
        <w:rPr>
          <w:rFonts w:ascii="Times New Roman" w:hAnsi="Times New Roman"/>
          <w:sz w:val="24"/>
          <w:szCs w:val="24"/>
        </w:rPr>
        <w:t xml:space="preserve"> от общей стоимости мероприятий по благоустройству дворовой территории. Стоимость мероприятий определяется на основании сметного расчета.</w:t>
      </w:r>
    </w:p>
    <w:p w:rsidR="00DA7E9C" w:rsidRPr="00FF474B" w:rsidRDefault="00DA7E9C" w:rsidP="00D74C66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FF474B">
        <w:rPr>
          <w:rFonts w:ascii="Times New Roman" w:hAnsi="Times New Roman"/>
          <w:sz w:val="24"/>
          <w:szCs w:val="24"/>
        </w:rPr>
        <w:t>2.2. Под формой трудового</w:t>
      </w:r>
      <w:r w:rsidR="000C4297">
        <w:rPr>
          <w:rFonts w:ascii="Times New Roman" w:hAnsi="Times New Roman"/>
          <w:sz w:val="24"/>
          <w:szCs w:val="24"/>
        </w:rPr>
        <w:t xml:space="preserve"> </w:t>
      </w:r>
      <w:r w:rsidRPr="00FF474B">
        <w:rPr>
          <w:rFonts w:ascii="Times New Roman" w:hAnsi="Times New Roman"/>
          <w:sz w:val="24"/>
          <w:szCs w:val="24"/>
        </w:rPr>
        <w:t>участия понимается неоплачиваемая трудовая деятельность заинтересованных лиц, имеющая социально полезную направленность,</w:t>
      </w:r>
      <w:r w:rsidR="0022134C">
        <w:rPr>
          <w:rFonts w:ascii="Times New Roman" w:hAnsi="Times New Roman"/>
          <w:sz w:val="24"/>
          <w:szCs w:val="24"/>
        </w:rPr>
        <w:t xml:space="preserve"> </w:t>
      </w:r>
      <w:r w:rsidRPr="00FF474B">
        <w:rPr>
          <w:rFonts w:ascii="Times New Roman" w:hAnsi="Times New Roman"/>
          <w:sz w:val="24"/>
          <w:szCs w:val="24"/>
        </w:rPr>
        <w:t xml:space="preserve">не требующая специальной квалификации. </w:t>
      </w:r>
    </w:p>
    <w:p w:rsidR="00E503EB" w:rsidRPr="00DA7E9C" w:rsidRDefault="00E503EB" w:rsidP="00E503EB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Pr="00DA7E9C">
        <w:rPr>
          <w:rFonts w:ascii="Times New Roman" w:hAnsi="Times New Roman"/>
          <w:sz w:val="24"/>
          <w:szCs w:val="24"/>
        </w:rPr>
        <w:t>. 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Муниципальное казенное учреждение «Управление заказчика жилищно-коммунального хозяйства города Асбеста»</w:t>
      </w:r>
      <w:r w:rsidR="008F3AC7" w:rsidRPr="00FF474B">
        <w:rPr>
          <w:rFonts w:ascii="Times New Roman" w:hAnsi="Times New Roman"/>
          <w:sz w:val="24"/>
          <w:szCs w:val="24"/>
        </w:rPr>
        <w:t>(далее – МКУ «</w:t>
      </w:r>
      <w:r w:rsidR="008F3AC7">
        <w:rPr>
          <w:rFonts w:ascii="Times New Roman" w:hAnsi="Times New Roman"/>
          <w:sz w:val="24"/>
          <w:szCs w:val="24"/>
        </w:rPr>
        <w:t>УЗ ЖКХ г. Асбеста</w:t>
      </w:r>
      <w:r w:rsidR="008F3AC7" w:rsidRPr="00FF474B">
        <w:rPr>
          <w:rFonts w:ascii="Times New Roman" w:hAnsi="Times New Roman"/>
          <w:sz w:val="24"/>
          <w:szCs w:val="24"/>
        </w:rPr>
        <w:t>»)</w:t>
      </w:r>
      <w:r w:rsidRPr="00DA7E9C">
        <w:rPr>
          <w:rFonts w:ascii="Times New Roman" w:hAnsi="Times New Roman"/>
          <w:sz w:val="24"/>
          <w:szCs w:val="24"/>
        </w:rPr>
        <w:t>.</w:t>
      </w:r>
    </w:p>
    <w:p w:rsidR="00E503EB" w:rsidRPr="00DA7E9C" w:rsidRDefault="00E503EB" w:rsidP="00E503EB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DA7E9C">
        <w:rPr>
          <w:rFonts w:ascii="Times New Roman" w:hAnsi="Times New Roman"/>
          <w:sz w:val="24"/>
          <w:szCs w:val="24"/>
          <w:lang w:eastAsia="en-US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</w:t>
      </w:r>
      <w:r w:rsidR="005A628A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Pr="00DA7E9C">
        <w:rPr>
          <w:rFonts w:ascii="Times New Roman" w:hAnsi="Times New Roman"/>
          <w:sz w:val="24"/>
          <w:szCs w:val="24"/>
          <w:lang w:eastAsia="en-US"/>
        </w:rPr>
        <w:t>в установленном порядке, копия ведомости сбора сре</w:t>
      </w:r>
      <w:proofErr w:type="gramStart"/>
      <w:r w:rsidRPr="00DA7E9C">
        <w:rPr>
          <w:rFonts w:ascii="Times New Roman" w:hAnsi="Times New Roman"/>
          <w:sz w:val="24"/>
          <w:szCs w:val="24"/>
          <w:lang w:eastAsia="en-US"/>
        </w:rPr>
        <w:t>дств с ф</w:t>
      </w:r>
      <w:proofErr w:type="gramEnd"/>
      <w:r w:rsidRPr="00DA7E9C">
        <w:rPr>
          <w:rFonts w:ascii="Times New Roman" w:hAnsi="Times New Roman"/>
          <w:sz w:val="24"/>
          <w:szCs w:val="24"/>
          <w:lang w:eastAsia="en-US"/>
        </w:rPr>
        <w:t xml:space="preserve">изических лиц, которые впоследствии также вносятся на счет, открытый в соответствии с настоящим Порядком. </w:t>
      </w:r>
    </w:p>
    <w:p w:rsidR="00E503EB" w:rsidRPr="00DA7E9C" w:rsidRDefault="00E503EB" w:rsidP="008A18CC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A7E9C">
        <w:rPr>
          <w:rFonts w:ascii="Times New Roman" w:hAnsi="Times New Roman"/>
          <w:color w:val="000000"/>
          <w:sz w:val="24"/>
          <w:szCs w:val="24"/>
          <w:lang w:eastAsia="en-US"/>
        </w:rPr>
        <w:lastRenderedPageBreak/>
        <w:t xml:space="preserve">Документы, подтверждающие финансовое участие, представляются </w:t>
      </w:r>
      <w:r w:rsidRPr="00DA7E9C">
        <w:rPr>
          <w:rFonts w:ascii="Times New Roman" w:hAnsi="Times New Roman"/>
          <w:sz w:val="24"/>
          <w:szCs w:val="24"/>
        </w:rPr>
        <w:t xml:space="preserve">в </w:t>
      </w:r>
      <w:r w:rsidR="008F3AC7" w:rsidRPr="00FF474B">
        <w:rPr>
          <w:rFonts w:ascii="Times New Roman" w:hAnsi="Times New Roman"/>
          <w:sz w:val="24"/>
          <w:szCs w:val="24"/>
        </w:rPr>
        <w:t>МКУ «</w:t>
      </w:r>
      <w:r w:rsidR="008F3AC7">
        <w:rPr>
          <w:rFonts w:ascii="Times New Roman" w:hAnsi="Times New Roman"/>
          <w:sz w:val="24"/>
          <w:szCs w:val="24"/>
        </w:rPr>
        <w:t xml:space="preserve">УЗ ЖКХ </w:t>
      </w:r>
      <w:r w:rsidR="000C4297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8F3AC7">
        <w:rPr>
          <w:rFonts w:ascii="Times New Roman" w:hAnsi="Times New Roman"/>
          <w:sz w:val="24"/>
          <w:szCs w:val="24"/>
        </w:rPr>
        <w:t>г</w:t>
      </w:r>
      <w:proofErr w:type="gramEnd"/>
      <w:r w:rsidR="008F3AC7">
        <w:rPr>
          <w:rFonts w:ascii="Times New Roman" w:hAnsi="Times New Roman"/>
          <w:sz w:val="24"/>
          <w:szCs w:val="24"/>
        </w:rPr>
        <w:t>. Асбеста</w:t>
      </w:r>
      <w:r w:rsidR="008F3AC7" w:rsidRPr="00FF474B">
        <w:rPr>
          <w:rFonts w:ascii="Times New Roman" w:hAnsi="Times New Roman"/>
          <w:sz w:val="24"/>
          <w:szCs w:val="24"/>
        </w:rPr>
        <w:t>»</w:t>
      </w:r>
      <w:r w:rsidR="000C4297">
        <w:rPr>
          <w:rFonts w:ascii="Times New Roman" w:hAnsi="Times New Roman"/>
          <w:sz w:val="24"/>
          <w:szCs w:val="24"/>
        </w:rPr>
        <w:t xml:space="preserve"> </w:t>
      </w:r>
      <w:r w:rsidRPr="00DA7E9C">
        <w:rPr>
          <w:rFonts w:ascii="Times New Roman" w:hAnsi="Times New Roman"/>
          <w:color w:val="000000"/>
          <w:sz w:val="24"/>
          <w:szCs w:val="24"/>
          <w:lang w:eastAsia="en-US"/>
        </w:rPr>
        <w:t>не позднее 2 дней со дня перечисления денежных средств в установленном порядке.</w:t>
      </w:r>
    </w:p>
    <w:p w:rsidR="00E503EB" w:rsidRPr="00DA7E9C" w:rsidRDefault="00E503EB" w:rsidP="008A18C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7E9C">
        <w:rPr>
          <w:rFonts w:ascii="Times New Roman" w:hAnsi="Times New Roman"/>
          <w:sz w:val="24"/>
          <w:szCs w:val="24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</w:t>
      </w:r>
      <w:proofErr w:type="gramEnd"/>
      <w:r w:rsidRPr="00DA7E9C">
        <w:rPr>
          <w:rFonts w:ascii="Times New Roman" w:hAnsi="Times New Roman"/>
          <w:sz w:val="24"/>
          <w:szCs w:val="24"/>
        </w:rPr>
        <w:t xml:space="preserve">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DA7E9C" w:rsidRPr="00FF474B" w:rsidRDefault="005A628A" w:rsidP="008A18C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A7E9C" w:rsidRPr="00FF474B">
        <w:rPr>
          <w:rFonts w:ascii="Times New Roman" w:hAnsi="Times New Roman"/>
          <w:sz w:val="24"/>
          <w:szCs w:val="24"/>
        </w:rPr>
        <w:t>Порядок аккумулирования расходования и средств</w:t>
      </w:r>
    </w:p>
    <w:p w:rsidR="00DA7E9C" w:rsidRDefault="005A628A" w:rsidP="008A18C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DA7E9C" w:rsidRPr="00FF474B">
        <w:rPr>
          <w:rFonts w:ascii="Times New Roman" w:hAnsi="Times New Roman"/>
          <w:sz w:val="24"/>
          <w:szCs w:val="24"/>
        </w:rPr>
        <w:t>При принятии решения на общем собрании собственников многоквартирного дома о финансовом участии заинтересованных лиц в реализации мероприятий по благоустройству дворовой территории сбор средств заинтересованных лиц обеспечивает организация, осуществляющая управление многоквартирным домом (далее – управляющая организация).</w:t>
      </w:r>
    </w:p>
    <w:p w:rsidR="00E503EB" w:rsidRPr="00DA7E9C" w:rsidRDefault="00723972" w:rsidP="008A18CC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3.2.</w:t>
      </w:r>
      <w:r w:rsidR="005A628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="00E503EB" w:rsidRPr="00DA7E9C">
        <w:rPr>
          <w:rFonts w:ascii="Times New Roman" w:hAnsi="Times New Roman"/>
          <w:sz w:val="24"/>
          <w:szCs w:val="24"/>
          <w:lang w:eastAsia="ar-SA"/>
        </w:rPr>
        <w:t xml:space="preserve">После утверждения </w:t>
      </w:r>
      <w:proofErr w:type="spellStart"/>
      <w:r w:rsidR="00E503EB" w:rsidRPr="00DA7E9C">
        <w:rPr>
          <w:rFonts w:ascii="Times New Roman" w:hAnsi="Times New Roman"/>
          <w:sz w:val="24"/>
          <w:szCs w:val="24"/>
          <w:lang w:eastAsia="ar-SA"/>
        </w:rPr>
        <w:t>дизайн-проекта</w:t>
      </w:r>
      <w:proofErr w:type="spellEnd"/>
      <w:r w:rsidR="00E503EB" w:rsidRPr="00DA7E9C">
        <w:rPr>
          <w:rFonts w:ascii="Times New Roman" w:hAnsi="Times New Roman"/>
          <w:sz w:val="24"/>
          <w:szCs w:val="24"/>
          <w:lang w:eastAsia="ar-SA"/>
        </w:rPr>
        <w:t xml:space="preserve"> организационным комитетом и его согласования с представителем заинтересованных лиц </w:t>
      </w:r>
      <w:r w:rsidR="00F428CC" w:rsidRPr="00FF474B">
        <w:rPr>
          <w:rFonts w:ascii="Times New Roman" w:hAnsi="Times New Roman"/>
          <w:sz w:val="24"/>
          <w:szCs w:val="24"/>
        </w:rPr>
        <w:t>МКУ «</w:t>
      </w:r>
      <w:r w:rsidR="00F428CC">
        <w:rPr>
          <w:rFonts w:ascii="Times New Roman" w:hAnsi="Times New Roman"/>
          <w:sz w:val="24"/>
          <w:szCs w:val="24"/>
        </w:rPr>
        <w:t>УЗ ЖКХ г. Асбеста</w:t>
      </w:r>
      <w:r w:rsidR="00F428CC" w:rsidRPr="00FF474B">
        <w:rPr>
          <w:rFonts w:ascii="Times New Roman" w:hAnsi="Times New Roman"/>
          <w:sz w:val="24"/>
          <w:szCs w:val="24"/>
        </w:rPr>
        <w:t>»</w:t>
      </w:r>
      <w:r w:rsidR="008864D9">
        <w:rPr>
          <w:rFonts w:ascii="Times New Roman" w:hAnsi="Times New Roman"/>
          <w:sz w:val="24"/>
          <w:szCs w:val="24"/>
        </w:rPr>
        <w:t xml:space="preserve"> </w:t>
      </w:r>
      <w:r w:rsidR="00E503EB" w:rsidRPr="00DA7E9C">
        <w:rPr>
          <w:rFonts w:ascii="Times New Roman" w:hAnsi="Times New Roman"/>
          <w:sz w:val="24"/>
          <w:szCs w:val="24"/>
          <w:lang w:eastAsia="ar-SA"/>
        </w:rPr>
        <w:t xml:space="preserve">заключает </w:t>
      </w:r>
      <w:r w:rsidR="00E503EB">
        <w:rPr>
          <w:rFonts w:ascii="Times New Roman" w:hAnsi="Times New Roman"/>
          <w:sz w:val="24"/>
          <w:szCs w:val="24"/>
          <w:lang w:eastAsia="ar-SA"/>
        </w:rPr>
        <w:t>с управляющей организацией</w:t>
      </w:r>
      <w:r w:rsidR="00E503EB" w:rsidRPr="00DA7E9C">
        <w:rPr>
          <w:rFonts w:ascii="Times New Roman" w:hAnsi="Times New Roman"/>
          <w:sz w:val="24"/>
          <w:szCs w:val="24"/>
          <w:lang w:eastAsia="ar-SA"/>
        </w:rPr>
        <w:t xml:space="preserve">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соглашением.</w:t>
      </w:r>
      <w:proofErr w:type="gramEnd"/>
    </w:p>
    <w:p w:rsidR="00DA7E9C" w:rsidRPr="00FF474B" w:rsidRDefault="00723972" w:rsidP="008A18C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5A628A">
        <w:rPr>
          <w:rFonts w:ascii="Times New Roman" w:hAnsi="Times New Roman"/>
          <w:sz w:val="24"/>
          <w:szCs w:val="24"/>
        </w:rPr>
        <w:t xml:space="preserve"> </w:t>
      </w:r>
      <w:r w:rsidR="00DA7E9C" w:rsidRPr="00FF474B">
        <w:rPr>
          <w:rFonts w:ascii="Times New Roman" w:hAnsi="Times New Roman"/>
          <w:sz w:val="24"/>
          <w:szCs w:val="24"/>
        </w:rPr>
        <w:t>Средства заинтересованных лиц зачисляются уп</w:t>
      </w:r>
      <w:r w:rsidR="00D74C66">
        <w:rPr>
          <w:rFonts w:ascii="Times New Roman" w:hAnsi="Times New Roman"/>
          <w:sz w:val="24"/>
          <w:szCs w:val="24"/>
        </w:rPr>
        <w:t xml:space="preserve">равляющей на счет организации, </w:t>
      </w:r>
      <w:r w:rsidR="00DA7E9C" w:rsidRPr="00FF474B">
        <w:rPr>
          <w:rFonts w:ascii="Times New Roman" w:hAnsi="Times New Roman"/>
          <w:sz w:val="24"/>
          <w:szCs w:val="24"/>
        </w:rPr>
        <w:t xml:space="preserve"> открытый </w:t>
      </w:r>
      <w:r w:rsidR="00D74C66">
        <w:rPr>
          <w:rFonts w:ascii="Times New Roman" w:hAnsi="Times New Roman"/>
          <w:sz w:val="24"/>
          <w:szCs w:val="24"/>
        </w:rPr>
        <w:t xml:space="preserve">в </w:t>
      </w:r>
      <w:r w:rsidR="00DA7E9C" w:rsidRPr="00FF474B">
        <w:rPr>
          <w:rFonts w:ascii="Times New Roman" w:hAnsi="Times New Roman"/>
          <w:sz w:val="24"/>
          <w:szCs w:val="24"/>
        </w:rPr>
        <w:t>российской кредитной организации, величина собственных средств (капитала) которой составляет не менее 20 миллиардов рублей.</w:t>
      </w:r>
    </w:p>
    <w:p w:rsidR="00DA7E9C" w:rsidRPr="00FF474B" w:rsidRDefault="00723972" w:rsidP="008A18C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 w:rsidR="005A628A">
        <w:rPr>
          <w:rFonts w:ascii="Times New Roman" w:hAnsi="Times New Roman"/>
          <w:sz w:val="24"/>
          <w:szCs w:val="24"/>
        </w:rPr>
        <w:t xml:space="preserve"> </w:t>
      </w:r>
      <w:r w:rsidR="00DA7E9C" w:rsidRPr="00FF474B">
        <w:rPr>
          <w:rFonts w:ascii="Times New Roman" w:hAnsi="Times New Roman"/>
          <w:sz w:val="24"/>
          <w:szCs w:val="24"/>
        </w:rPr>
        <w:t xml:space="preserve">Собранные средства управляющая организация перечисляет на лицевой счет администратора доходов бюджета </w:t>
      </w:r>
      <w:r w:rsidR="00CF1159">
        <w:rPr>
          <w:rFonts w:ascii="Times New Roman" w:hAnsi="Times New Roman"/>
          <w:sz w:val="24"/>
          <w:szCs w:val="24"/>
        </w:rPr>
        <w:t>Асбестовского городского округа</w:t>
      </w:r>
      <w:r w:rsidR="00DA7E9C" w:rsidRPr="00FF474B">
        <w:rPr>
          <w:rFonts w:ascii="Times New Roman" w:hAnsi="Times New Roman"/>
          <w:sz w:val="24"/>
          <w:szCs w:val="24"/>
        </w:rPr>
        <w:t xml:space="preserve"> – </w:t>
      </w:r>
      <w:r w:rsidR="00F428CC" w:rsidRPr="00FF474B">
        <w:rPr>
          <w:rFonts w:ascii="Times New Roman" w:hAnsi="Times New Roman"/>
          <w:sz w:val="24"/>
          <w:szCs w:val="24"/>
        </w:rPr>
        <w:t>МКУ «</w:t>
      </w:r>
      <w:r w:rsidR="00F428CC">
        <w:rPr>
          <w:rFonts w:ascii="Times New Roman" w:hAnsi="Times New Roman"/>
          <w:sz w:val="24"/>
          <w:szCs w:val="24"/>
        </w:rPr>
        <w:t xml:space="preserve">УЗ ЖКХ  </w:t>
      </w:r>
      <w:r w:rsidR="005A628A">
        <w:rPr>
          <w:rFonts w:ascii="Times New Roman" w:hAnsi="Times New Roman"/>
          <w:sz w:val="24"/>
          <w:szCs w:val="24"/>
        </w:rPr>
        <w:t xml:space="preserve">         </w:t>
      </w:r>
      <w:r w:rsidR="00F428CC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F428CC">
        <w:rPr>
          <w:rFonts w:ascii="Times New Roman" w:hAnsi="Times New Roman"/>
          <w:sz w:val="24"/>
          <w:szCs w:val="24"/>
        </w:rPr>
        <w:t>г</w:t>
      </w:r>
      <w:proofErr w:type="gramEnd"/>
      <w:r w:rsidR="00F428CC">
        <w:rPr>
          <w:rFonts w:ascii="Times New Roman" w:hAnsi="Times New Roman"/>
          <w:sz w:val="24"/>
          <w:szCs w:val="24"/>
        </w:rPr>
        <w:t>. Асбеста</w:t>
      </w:r>
      <w:r w:rsidR="00F428CC" w:rsidRPr="00FF474B">
        <w:rPr>
          <w:rFonts w:ascii="Times New Roman" w:hAnsi="Times New Roman"/>
          <w:sz w:val="24"/>
          <w:szCs w:val="24"/>
        </w:rPr>
        <w:t>»</w:t>
      </w:r>
      <w:r w:rsidR="005A628A">
        <w:rPr>
          <w:rFonts w:ascii="Times New Roman" w:hAnsi="Times New Roman"/>
          <w:sz w:val="24"/>
          <w:szCs w:val="24"/>
        </w:rPr>
        <w:t xml:space="preserve"> </w:t>
      </w:r>
      <w:r w:rsidR="00DA7E9C" w:rsidRPr="00FF474B">
        <w:rPr>
          <w:rFonts w:ascii="Times New Roman" w:hAnsi="Times New Roman"/>
          <w:sz w:val="24"/>
          <w:szCs w:val="24"/>
        </w:rPr>
        <w:t>до начала работ по благоустройству дворовой территории.</w:t>
      </w:r>
    </w:p>
    <w:p w:rsidR="00DA7E9C" w:rsidRPr="00FF474B" w:rsidRDefault="00723972" w:rsidP="008A18CC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</w:t>
      </w:r>
      <w:r w:rsidR="005A628A">
        <w:rPr>
          <w:rFonts w:ascii="Times New Roman" w:hAnsi="Times New Roman"/>
          <w:sz w:val="24"/>
          <w:szCs w:val="24"/>
        </w:rPr>
        <w:t xml:space="preserve"> </w:t>
      </w:r>
      <w:r w:rsidR="00DA7E9C" w:rsidRPr="00FF474B">
        <w:rPr>
          <w:rFonts w:ascii="Times New Roman" w:hAnsi="Times New Roman"/>
          <w:sz w:val="24"/>
          <w:szCs w:val="24"/>
        </w:rPr>
        <w:t>МКУ «</w:t>
      </w:r>
      <w:r w:rsidR="00CF1159">
        <w:rPr>
          <w:rFonts w:ascii="Times New Roman" w:hAnsi="Times New Roman"/>
          <w:sz w:val="24"/>
          <w:szCs w:val="24"/>
        </w:rPr>
        <w:t xml:space="preserve">УЗ ЖКХ </w:t>
      </w:r>
      <w:proofErr w:type="gramStart"/>
      <w:r w:rsidR="00CF1159">
        <w:rPr>
          <w:rFonts w:ascii="Times New Roman" w:hAnsi="Times New Roman"/>
          <w:sz w:val="24"/>
          <w:szCs w:val="24"/>
        </w:rPr>
        <w:t>г</w:t>
      </w:r>
      <w:proofErr w:type="gramEnd"/>
      <w:r w:rsidR="00CF1159">
        <w:rPr>
          <w:rFonts w:ascii="Times New Roman" w:hAnsi="Times New Roman"/>
          <w:sz w:val="24"/>
          <w:szCs w:val="24"/>
        </w:rPr>
        <w:t>. Асбеста</w:t>
      </w:r>
      <w:r w:rsidR="00DA7E9C" w:rsidRPr="00FF474B">
        <w:rPr>
          <w:rFonts w:ascii="Times New Roman" w:hAnsi="Times New Roman"/>
          <w:sz w:val="24"/>
          <w:szCs w:val="24"/>
        </w:rPr>
        <w:t>» обеспечивает учет поступающих от управляющей организации денежных средств в разрезе многоквартирных домов, дворовые территории которых подлежат благоустройству.</w:t>
      </w:r>
    </w:p>
    <w:p w:rsidR="00DA7E9C" w:rsidRPr="00FF474B" w:rsidRDefault="00DA7E9C" w:rsidP="008A18C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FF474B">
        <w:rPr>
          <w:rFonts w:ascii="Times New Roman" w:hAnsi="Times New Roman"/>
          <w:sz w:val="24"/>
          <w:szCs w:val="24"/>
        </w:rPr>
        <w:t>МКУ «</w:t>
      </w:r>
      <w:r w:rsidR="00CF1159">
        <w:rPr>
          <w:rFonts w:ascii="Times New Roman" w:hAnsi="Times New Roman"/>
          <w:sz w:val="24"/>
          <w:szCs w:val="24"/>
        </w:rPr>
        <w:t>УЗ ЖКХ г. Асбеста»</w:t>
      </w:r>
      <w:r w:rsidRPr="00FF474B">
        <w:rPr>
          <w:rFonts w:ascii="Times New Roman" w:hAnsi="Times New Roman"/>
          <w:sz w:val="24"/>
          <w:szCs w:val="24"/>
        </w:rPr>
        <w:t xml:space="preserve"> ежемесячно обеспечивает:</w:t>
      </w:r>
    </w:p>
    <w:p w:rsidR="00DA7E9C" w:rsidRPr="00FF474B" w:rsidRDefault="00DA7E9C" w:rsidP="008A18C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F474B">
        <w:rPr>
          <w:rFonts w:ascii="Times New Roman" w:hAnsi="Times New Roman"/>
          <w:sz w:val="24"/>
          <w:szCs w:val="24"/>
        </w:rPr>
        <w:t xml:space="preserve">- опубликование на официальном сайте администрации </w:t>
      </w:r>
      <w:r w:rsidR="00CF1159">
        <w:rPr>
          <w:rFonts w:ascii="Times New Roman" w:hAnsi="Times New Roman"/>
          <w:sz w:val="24"/>
          <w:szCs w:val="24"/>
        </w:rPr>
        <w:t xml:space="preserve">Асбестовского городского округа </w:t>
      </w:r>
      <w:r w:rsidRPr="00FF474B">
        <w:rPr>
          <w:rFonts w:ascii="Times New Roman" w:hAnsi="Times New Roman"/>
          <w:sz w:val="24"/>
          <w:szCs w:val="24"/>
        </w:rPr>
        <w:t xml:space="preserve"> информационно-телекоммуникационной сети «Интернет» данных о поступивших от управляющих организаций денежных средствах в разрезе многоквартирных домов, дворовые территории которых подлежат благоустройству;</w:t>
      </w:r>
    </w:p>
    <w:p w:rsidR="00DA7E9C" w:rsidRPr="00FF474B" w:rsidRDefault="00DA7E9C" w:rsidP="008A18C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F474B">
        <w:rPr>
          <w:rFonts w:ascii="Times New Roman" w:hAnsi="Times New Roman"/>
          <w:sz w:val="24"/>
          <w:szCs w:val="24"/>
        </w:rPr>
        <w:t>- направление данных о поступивших от управляющих организаций денежных средствах</w:t>
      </w:r>
      <w:r w:rsidR="0022134C">
        <w:rPr>
          <w:rFonts w:ascii="Times New Roman" w:hAnsi="Times New Roman"/>
          <w:sz w:val="24"/>
          <w:szCs w:val="24"/>
        </w:rPr>
        <w:t xml:space="preserve">          </w:t>
      </w:r>
      <w:r w:rsidRPr="00FF474B">
        <w:rPr>
          <w:rFonts w:ascii="Times New Roman" w:hAnsi="Times New Roman"/>
          <w:sz w:val="24"/>
          <w:szCs w:val="24"/>
        </w:rPr>
        <w:t xml:space="preserve"> в разрезе многоквартирных домов, дворовые территории которых подлежат благоустройству, </w:t>
      </w:r>
      <w:r w:rsidR="0022134C">
        <w:rPr>
          <w:rFonts w:ascii="Times New Roman" w:hAnsi="Times New Roman"/>
          <w:sz w:val="24"/>
          <w:szCs w:val="24"/>
        </w:rPr>
        <w:t xml:space="preserve">   </w:t>
      </w:r>
      <w:r w:rsidRPr="00FF474B">
        <w:rPr>
          <w:rFonts w:ascii="Times New Roman" w:hAnsi="Times New Roman"/>
          <w:sz w:val="24"/>
          <w:szCs w:val="24"/>
        </w:rPr>
        <w:t>в адрес уполн</w:t>
      </w:r>
      <w:r w:rsidR="00F20C0C">
        <w:rPr>
          <w:rFonts w:ascii="Times New Roman" w:hAnsi="Times New Roman"/>
          <w:sz w:val="24"/>
          <w:szCs w:val="24"/>
        </w:rPr>
        <w:t>омоченного</w:t>
      </w:r>
      <w:r w:rsidR="0022134C">
        <w:rPr>
          <w:rFonts w:ascii="Times New Roman" w:hAnsi="Times New Roman"/>
          <w:sz w:val="24"/>
          <w:szCs w:val="24"/>
        </w:rPr>
        <w:t xml:space="preserve"> </w:t>
      </w:r>
      <w:r w:rsidR="00F20C0C">
        <w:rPr>
          <w:rFonts w:ascii="Times New Roman" w:hAnsi="Times New Roman"/>
          <w:sz w:val="24"/>
          <w:szCs w:val="24"/>
        </w:rPr>
        <w:t>организационного комитета</w:t>
      </w:r>
      <w:r w:rsidRPr="00FF474B">
        <w:rPr>
          <w:rFonts w:ascii="Times New Roman" w:hAnsi="Times New Roman"/>
          <w:sz w:val="24"/>
          <w:szCs w:val="24"/>
        </w:rPr>
        <w:t>.</w:t>
      </w:r>
    </w:p>
    <w:p w:rsidR="00DA7E9C" w:rsidRPr="00FF474B" w:rsidRDefault="00723972" w:rsidP="008A18C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DA7E9C" w:rsidRPr="00FF474B">
        <w:rPr>
          <w:rFonts w:ascii="Times New Roman" w:hAnsi="Times New Roman"/>
          <w:sz w:val="24"/>
          <w:szCs w:val="24"/>
        </w:rPr>
        <w:t>. Расходование денежных средств заинтересованных лиц осуществляется МКУ</w:t>
      </w:r>
      <w:r w:rsidR="0022134C">
        <w:rPr>
          <w:rFonts w:ascii="Times New Roman" w:hAnsi="Times New Roman"/>
          <w:sz w:val="24"/>
          <w:szCs w:val="24"/>
        </w:rPr>
        <w:t xml:space="preserve">       </w:t>
      </w:r>
      <w:r w:rsidR="00DA7E9C" w:rsidRPr="00FF474B">
        <w:rPr>
          <w:rFonts w:ascii="Times New Roman" w:hAnsi="Times New Roman"/>
          <w:sz w:val="24"/>
          <w:szCs w:val="24"/>
        </w:rPr>
        <w:t xml:space="preserve"> «</w:t>
      </w:r>
      <w:r w:rsidR="00CF1159">
        <w:rPr>
          <w:rFonts w:ascii="Times New Roman" w:hAnsi="Times New Roman"/>
          <w:sz w:val="24"/>
          <w:szCs w:val="24"/>
        </w:rPr>
        <w:t xml:space="preserve">УЗ ЖКХ </w:t>
      </w:r>
      <w:proofErr w:type="gramStart"/>
      <w:r w:rsidR="00CF1159">
        <w:rPr>
          <w:rFonts w:ascii="Times New Roman" w:hAnsi="Times New Roman"/>
          <w:sz w:val="24"/>
          <w:szCs w:val="24"/>
        </w:rPr>
        <w:t>г</w:t>
      </w:r>
      <w:proofErr w:type="gramEnd"/>
      <w:r w:rsidR="00CF1159">
        <w:rPr>
          <w:rFonts w:ascii="Times New Roman" w:hAnsi="Times New Roman"/>
          <w:sz w:val="24"/>
          <w:szCs w:val="24"/>
        </w:rPr>
        <w:t>. Асбеста</w:t>
      </w:r>
      <w:r w:rsidR="00DA7E9C" w:rsidRPr="00FF474B">
        <w:rPr>
          <w:rFonts w:ascii="Times New Roman" w:hAnsi="Times New Roman"/>
          <w:sz w:val="24"/>
          <w:szCs w:val="24"/>
        </w:rPr>
        <w:t>» на оплату минимального и дополнительного перечней работ по благоустройству дворовых территорий в соответствии с условиями соглашений, заключенных на основании пункта 3.</w:t>
      </w:r>
      <w:r>
        <w:rPr>
          <w:rFonts w:ascii="Times New Roman" w:hAnsi="Times New Roman"/>
          <w:sz w:val="24"/>
          <w:szCs w:val="24"/>
        </w:rPr>
        <w:t>2</w:t>
      </w:r>
      <w:r w:rsidR="00DA7E9C" w:rsidRPr="00FF474B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DA7E9C" w:rsidRPr="00FF474B" w:rsidRDefault="00DA7E9C" w:rsidP="008A18C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FF474B">
        <w:rPr>
          <w:rFonts w:ascii="Times New Roman" w:hAnsi="Times New Roman"/>
          <w:sz w:val="24"/>
          <w:szCs w:val="24"/>
        </w:rPr>
        <w:t>3.7. В целях реализации мероприятий по благоустройству дворовых территорий МКУ «</w:t>
      </w:r>
      <w:r w:rsidR="00CF1159">
        <w:rPr>
          <w:rFonts w:ascii="Times New Roman" w:hAnsi="Times New Roman"/>
          <w:sz w:val="24"/>
          <w:szCs w:val="24"/>
        </w:rPr>
        <w:t>УЗ ЖКХ г. Асбеста</w:t>
      </w:r>
      <w:r w:rsidR="00F428CC">
        <w:rPr>
          <w:rFonts w:ascii="Times New Roman" w:hAnsi="Times New Roman"/>
          <w:sz w:val="24"/>
          <w:szCs w:val="24"/>
        </w:rPr>
        <w:t>» заключает муниципальные</w:t>
      </w:r>
      <w:r w:rsidRPr="00FF474B">
        <w:rPr>
          <w:rFonts w:ascii="Times New Roman" w:hAnsi="Times New Roman"/>
          <w:sz w:val="24"/>
          <w:szCs w:val="24"/>
        </w:rPr>
        <w:t xml:space="preserve"> контракты</w:t>
      </w:r>
      <w:r w:rsidR="00F428CC">
        <w:rPr>
          <w:rFonts w:ascii="Times New Roman" w:hAnsi="Times New Roman"/>
          <w:sz w:val="24"/>
          <w:szCs w:val="24"/>
        </w:rPr>
        <w:t xml:space="preserve"> в</w:t>
      </w:r>
      <w:r w:rsidRPr="00FF474B">
        <w:rPr>
          <w:rFonts w:ascii="Times New Roman" w:hAnsi="Times New Roman"/>
          <w:sz w:val="24"/>
          <w:szCs w:val="24"/>
        </w:rPr>
        <w:t xml:space="preserve"> соответствии с Федеральным законом от 05.04.2013 № 44-ФЗ «О контрактной системе в сфере закупок товаров, работ, услуг для обеспечения государственных муниципальных и нужд».</w:t>
      </w:r>
    </w:p>
    <w:p w:rsidR="00DA7E9C" w:rsidRPr="00FF474B" w:rsidRDefault="00DA7E9C" w:rsidP="008A18C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FF474B">
        <w:rPr>
          <w:rFonts w:ascii="Times New Roman" w:hAnsi="Times New Roman"/>
          <w:sz w:val="24"/>
          <w:szCs w:val="24"/>
        </w:rPr>
        <w:t>3.8. МКУ «</w:t>
      </w:r>
      <w:r w:rsidR="00CF1159">
        <w:rPr>
          <w:rFonts w:ascii="Times New Roman" w:hAnsi="Times New Roman"/>
          <w:sz w:val="24"/>
          <w:szCs w:val="24"/>
        </w:rPr>
        <w:t>УЗ ЖКХ г. Асбеста</w:t>
      </w:r>
      <w:r w:rsidRPr="00FF474B">
        <w:rPr>
          <w:rFonts w:ascii="Times New Roman" w:hAnsi="Times New Roman"/>
          <w:sz w:val="24"/>
          <w:szCs w:val="24"/>
        </w:rPr>
        <w:t>» обеспечивает возврат управляющим организациям денежных средств заинтересованных лиц в срок до 31 декабря текущего года при условии:</w:t>
      </w:r>
    </w:p>
    <w:p w:rsidR="00DA7E9C" w:rsidRPr="00FF474B" w:rsidRDefault="00DA7E9C" w:rsidP="008A18C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F474B">
        <w:rPr>
          <w:rFonts w:ascii="Times New Roman" w:hAnsi="Times New Roman"/>
          <w:sz w:val="24"/>
          <w:szCs w:val="24"/>
        </w:rPr>
        <w:t>- экономии денежных средств по итогам конкурсных процедур;</w:t>
      </w:r>
    </w:p>
    <w:p w:rsidR="00DA7E9C" w:rsidRPr="00FF474B" w:rsidRDefault="00DA7E9C" w:rsidP="008A18C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F474B">
        <w:rPr>
          <w:rFonts w:ascii="Times New Roman" w:hAnsi="Times New Roman"/>
          <w:sz w:val="24"/>
          <w:szCs w:val="24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DA7E9C" w:rsidRPr="00FF474B" w:rsidRDefault="00DA7E9C" w:rsidP="008A18C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F474B">
        <w:rPr>
          <w:rFonts w:ascii="Times New Roman" w:hAnsi="Times New Roman"/>
          <w:sz w:val="24"/>
          <w:szCs w:val="24"/>
        </w:rPr>
        <w:t>- возникновения обстоятельств непреодолимой силы;</w:t>
      </w:r>
    </w:p>
    <w:p w:rsidR="00DA7E9C" w:rsidRDefault="00DA7E9C" w:rsidP="008A18C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F474B">
        <w:rPr>
          <w:rFonts w:ascii="Times New Roman" w:hAnsi="Times New Roman"/>
          <w:sz w:val="24"/>
          <w:szCs w:val="24"/>
        </w:rPr>
        <w:t>- возникновения иных случаев, предусмотренных действующим законодательством.</w:t>
      </w:r>
    </w:p>
    <w:p w:rsidR="0022134C" w:rsidRPr="00FF474B" w:rsidRDefault="0022134C" w:rsidP="008A18C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A7E9C" w:rsidRPr="00FF474B" w:rsidRDefault="0022134C" w:rsidP="008A18C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proofErr w:type="gramStart"/>
      <w:r w:rsidR="00DA7E9C" w:rsidRPr="00FF474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A7E9C" w:rsidRPr="00FF474B">
        <w:rPr>
          <w:rFonts w:ascii="Times New Roman" w:hAnsi="Times New Roman"/>
          <w:sz w:val="24"/>
          <w:szCs w:val="24"/>
        </w:rPr>
        <w:t xml:space="preserve"> соблюдением порядка условий</w:t>
      </w:r>
    </w:p>
    <w:p w:rsidR="00DA7E9C" w:rsidRPr="00FF474B" w:rsidRDefault="0022134C" w:rsidP="008A18C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="00DA7E9C" w:rsidRPr="00FF474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A7E9C" w:rsidRPr="00FF474B">
        <w:rPr>
          <w:rFonts w:ascii="Times New Roman" w:hAnsi="Times New Roman"/>
          <w:sz w:val="24"/>
          <w:szCs w:val="24"/>
        </w:rPr>
        <w:t xml:space="preserve"> расходованием средств заинтересованных лиц, направленных на выполнение минимального и дополнительного перечня работ для благоустройства дворовой территории</w:t>
      </w:r>
      <w:r w:rsidR="00723972">
        <w:rPr>
          <w:rFonts w:ascii="Times New Roman" w:hAnsi="Times New Roman"/>
          <w:sz w:val="24"/>
          <w:szCs w:val="24"/>
        </w:rPr>
        <w:t xml:space="preserve">, </w:t>
      </w:r>
      <w:r w:rsidR="00F428CC">
        <w:rPr>
          <w:rFonts w:ascii="Times New Roman" w:hAnsi="Times New Roman"/>
          <w:sz w:val="24"/>
          <w:szCs w:val="24"/>
        </w:rPr>
        <w:t xml:space="preserve">осуществляется </w:t>
      </w:r>
      <w:r w:rsidR="00F20C0C">
        <w:rPr>
          <w:rFonts w:ascii="Times New Roman" w:hAnsi="Times New Roman"/>
          <w:sz w:val="24"/>
          <w:szCs w:val="24"/>
        </w:rPr>
        <w:t>уполномоченным организационным комитетом</w:t>
      </w:r>
      <w:r w:rsidR="00DA7E9C" w:rsidRPr="00FF474B">
        <w:rPr>
          <w:rFonts w:ascii="Times New Roman" w:hAnsi="Times New Roman"/>
          <w:sz w:val="24"/>
          <w:szCs w:val="24"/>
        </w:rPr>
        <w:t>, собственниками помещений многоквартирного дома, советом многоквартирного дома, в соответствии с действующим законодательством.</w:t>
      </w:r>
    </w:p>
    <w:p w:rsidR="00DA7E9C" w:rsidRPr="00FF474B" w:rsidRDefault="00DD7102" w:rsidP="008A18C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4.2.Ф</w:t>
      </w:r>
      <w:r w:rsidR="00DA7E9C" w:rsidRPr="00FF474B">
        <w:rPr>
          <w:rFonts w:ascii="Times New Roman" w:hAnsi="Times New Roman"/>
          <w:sz w:val="24"/>
          <w:szCs w:val="24"/>
        </w:rPr>
        <w:t xml:space="preserve">инансовый </w:t>
      </w:r>
      <w:proofErr w:type="gramStart"/>
      <w:r w:rsidR="00DA7E9C" w:rsidRPr="00FF474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A7E9C" w:rsidRPr="00FF474B">
        <w:rPr>
          <w:rFonts w:ascii="Times New Roman" w:hAnsi="Times New Roman"/>
          <w:sz w:val="24"/>
          <w:szCs w:val="24"/>
        </w:rPr>
        <w:t xml:space="preserve"> целевым использ</w:t>
      </w:r>
      <w:r w:rsidR="00723972">
        <w:rPr>
          <w:rFonts w:ascii="Times New Roman" w:hAnsi="Times New Roman"/>
          <w:sz w:val="24"/>
          <w:szCs w:val="24"/>
        </w:rPr>
        <w:t xml:space="preserve">ованием </w:t>
      </w:r>
      <w:r w:rsidR="00F20C0C">
        <w:rPr>
          <w:rFonts w:ascii="Times New Roman" w:hAnsi="Times New Roman"/>
          <w:sz w:val="24"/>
          <w:szCs w:val="24"/>
        </w:rPr>
        <w:t xml:space="preserve">средств </w:t>
      </w:r>
      <w:r w:rsidR="00723972">
        <w:rPr>
          <w:rFonts w:ascii="Times New Roman" w:hAnsi="Times New Roman"/>
          <w:sz w:val="24"/>
          <w:szCs w:val="24"/>
        </w:rPr>
        <w:t>осуществляется Ф</w:t>
      </w:r>
      <w:r w:rsidR="00DA7E9C" w:rsidRPr="00FF474B">
        <w:rPr>
          <w:rFonts w:ascii="Times New Roman" w:hAnsi="Times New Roman"/>
          <w:sz w:val="24"/>
          <w:szCs w:val="24"/>
        </w:rPr>
        <w:t xml:space="preserve">инансовым </w:t>
      </w:r>
      <w:r w:rsidR="00723972">
        <w:rPr>
          <w:rFonts w:ascii="Times New Roman" w:hAnsi="Times New Roman"/>
          <w:sz w:val="24"/>
          <w:szCs w:val="24"/>
        </w:rPr>
        <w:t>управлением</w:t>
      </w:r>
      <w:r w:rsidR="00DA7E9C" w:rsidRPr="00FF474B">
        <w:rPr>
          <w:rFonts w:ascii="Times New Roman" w:hAnsi="Times New Roman"/>
          <w:sz w:val="24"/>
          <w:szCs w:val="24"/>
        </w:rPr>
        <w:t xml:space="preserve"> администрации </w:t>
      </w:r>
      <w:r w:rsidR="00723972">
        <w:rPr>
          <w:rFonts w:ascii="Times New Roman" w:hAnsi="Times New Roman"/>
          <w:sz w:val="24"/>
          <w:szCs w:val="24"/>
        </w:rPr>
        <w:t>Асбестовского городского округа</w:t>
      </w:r>
      <w:r w:rsidR="00DA7E9C" w:rsidRPr="00FF474B">
        <w:rPr>
          <w:rFonts w:ascii="Times New Roman" w:hAnsi="Times New Roman"/>
          <w:sz w:val="24"/>
          <w:szCs w:val="24"/>
        </w:rPr>
        <w:t>.</w:t>
      </w:r>
    </w:p>
    <w:p w:rsidR="00CE5C99" w:rsidRPr="008A18CC" w:rsidRDefault="00CE5C99" w:rsidP="008A18CC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:rsidR="0022134C" w:rsidRPr="008864D9" w:rsidRDefault="00CB2368" w:rsidP="008A18CC">
      <w:pPr>
        <w:pStyle w:val="a6"/>
        <w:jc w:val="center"/>
        <w:rPr>
          <w:rFonts w:ascii="Times New Roman" w:hAnsi="Times New Roman"/>
          <w:bCs/>
          <w:sz w:val="24"/>
          <w:szCs w:val="24"/>
        </w:rPr>
      </w:pPr>
      <w:r w:rsidRPr="008864D9">
        <w:rPr>
          <w:rFonts w:ascii="Times New Roman" w:hAnsi="Times New Roman"/>
          <w:bCs/>
          <w:sz w:val="24"/>
          <w:szCs w:val="24"/>
        </w:rPr>
        <w:t xml:space="preserve">Нормативная стоимость (единичные расценки) работ по благоустройству </w:t>
      </w:r>
    </w:p>
    <w:p w:rsidR="00CB2368" w:rsidRPr="008864D9" w:rsidRDefault="00CB2368" w:rsidP="008A18CC">
      <w:pPr>
        <w:pStyle w:val="a6"/>
        <w:jc w:val="center"/>
        <w:rPr>
          <w:rFonts w:ascii="Times New Roman" w:hAnsi="Times New Roman"/>
          <w:bCs/>
          <w:sz w:val="24"/>
          <w:szCs w:val="24"/>
        </w:rPr>
      </w:pPr>
      <w:r w:rsidRPr="008864D9">
        <w:rPr>
          <w:rFonts w:ascii="Times New Roman" w:hAnsi="Times New Roman"/>
          <w:bCs/>
          <w:sz w:val="24"/>
          <w:szCs w:val="24"/>
        </w:rPr>
        <w:t>дворовых территорий, входящих в минимальный перечень таких работ</w:t>
      </w:r>
    </w:p>
    <w:p w:rsidR="008A18CC" w:rsidRPr="00CB2368" w:rsidRDefault="008A18CC" w:rsidP="008A18CC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D87D5A" w:rsidRDefault="00191705" w:rsidP="008A18CC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Единичные расценки по устройству поверхностей</w:t>
      </w:r>
    </w:p>
    <w:tbl>
      <w:tblPr>
        <w:tblW w:w="9938" w:type="dxa"/>
        <w:tblInd w:w="93" w:type="dxa"/>
        <w:tblLook w:val="04A0"/>
      </w:tblPr>
      <w:tblGrid>
        <w:gridCol w:w="547"/>
        <w:gridCol w:w="6839"/>
        <w:gridCol w:w="878"/>
        <w:gridCol w:w="1674"/>
      </w:tblGrid>
      <w:tr w:rsidR="000A1AC7" w:rsidRPr="00D21A8E" w:rsidTr="008A18CC">
        <w:trPr>
          <w:trHeight w:val="6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C7" w:rsidRPr="000A1AC7" w:rsidRDefault="000A1AC7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AC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1A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1AC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A1A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AC7" w:rsidRPr="000A1AC7" w:rsidRDefault="000A1AC7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AC7"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C" w:rsidRDefault="000A1AC7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AC7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0A1AC7" w:rsidRPr="000A1AC7" w:rsidRDefault="000A1AC7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0A1A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8CC" w:rsidRDefault="000A1AC7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AC7"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</w:p>
          <w:p w:rsidR="000A1AC7" w:rsidRDefault="000A1AC7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AC7">
              <w:rPr>
                <w:rFonts w:ascii="Times New Roman" w:hAnsi="Times New Roman"/>
                <w:sz w:val="24"/>
                <w:szCs w:val="24"/>
              </w:rPr>
              <w:t>с НДС в руб.</w:t>
            </w:r>
            <w:r w:rsidR="004E1153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4E1153" w:rsidRPr="000A1AC7" w:rsidRDefault="004E1153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более)</w:t>
            </w:r>
          </w:p>
        </w:tc>
      </w:tr>
      <w:tr w:rsidR="000A1AC7" w:rsidRPr="0022134C" w:rsidTr="008A18CC">
        <w:trPr>
          <w:trHeight w:val="3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C7" w:rsidRPr="0022134C" w:rsidRDefault="000A1AC7" w:rsidP="008A18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AC7" w:rsidRPr="0022134C" w:rsidRDefault="000A1AC7" w:rsidP="008A18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134C">
              <w:rPr>
                <w:rFonts w:ascii="Times New Roman" w:hAnsi="Times New Roman"/>
                <w:sz w:val="24"/>
                <w:szCs w:val="24"/>
              </w:rPr>
              <w:t>Земляные работы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AC7" w:rsidRPr="0022134C" w:rsidRDefault="000A1AC7" w:rsidP="008A18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AC7" w:rsidRPr="0022134C" w:rsidRDefault="000A1AC7" w:rsidP="008A18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AC7" w:rsidRPr="00D21A8E" w:rsidTr="008A18CC">
        <w:trPr>
          <w:trHeight w:val="61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AC7" w:rsidRPr="000A1AC7" w:rsidRDefault="000A1AC7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C7" w:rsidRPr="000A1AC7" w:rsidRDefault="000A1AC7" w:rsidP="008A18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1AC7">
              <w:rPr>
                <w:rFonts w:ascii="Times New Roman" w:hAnsi="Times New Roman"/>
                <w:sz w:val="24"/>
                <w:szCs w:val="24"/>
              </w:rPr>
              <w:t>Разработка грунта с перемещением до 10 м бульдозерами мощностью 96 кВт (130 л.</w:t>
            </w:r>
            <w:proofErr w:type="gramStart"/>
            <w:r w:rsidRPr="000A1AC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A1AC7">
              <w:rPr>
                <w:rFonts w:ascii="Times New Roman" w:hAnsi="Times New Roman"/>
                <w:sz w:val="24"/>
                <w:szCs w:val="24"/>
              </w:rPr>
              <w:t xml:space="preserve">.), </w:t>
            </w:r>
            <w:proofErr w:type="gramStart"/>
            <w:r w:rsidRPr="000A1AC7">
              <w:rPr>
                <w:rFonts w:ascii="Times New Roman" w:hAnsi="Times New Roman"/>
                <w:sz w:val="24"/>
                <w:szCs w:val="24"/>
              </w:rPr>
              <w:t>группа</w:t>
            </w:r>
            <w:proofErr w:type="gramEnd"/>
            <w:r w:rsidRPr="000A1AC7">
              <w:rPr>
                <w:rFonts w:ascii="Times New Roman" w:hAnsi="Times New Roman"/>
                <w:sz w:val="24"/>
                <w:szCs w:val="24"/>
              </w:rPr>
              <w:t xml:space="preserve"> грунтов 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AC7" w:rsidRPr="000A1AC7" w:rsidRDefault="000A1AC7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AC7"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AC7" w:rsidRPr="000A1AC7" w:rsidRDefault="000A1AC7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D6A2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C41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A1AC7" w:rsidRPr="00D21A8E" w:rsidTr="008A18CC">
        <w:trPr>
          <w:trHeight w:val="34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AC7" w:rsidRPr="000A1AC7" w:rsidRDefault="000A1AC7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C7" w:rsidRPr="000A1AC7" w:rsidRDefault="000A1AC7" w:rsidP="008A18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1AC7">
              <w:rPr>
                <w:rFonts w:ascii="Times New Roman" w:hAnsi="Times New Roman"/>
                <w:sz w:val="24"/>
                <w:szCs w:val="24"/>
              </w:rPr>
              <w:t>При перемещении грунта на каждые последующие 10 м добавлять к расценке 01-01-031-03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AC7" w:rsidRPr="000A1AC7" w:rsidRDefault="000A1AC7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AC7"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AC7" w:rsidRPr="000A1AC7" w:rsidRDefault="007C4163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74,38</w:t>
            </w:r>
          </w:p>
        </w:tc>
      </w:tr>
      <w:tr w:rsidR="000A1AC7" w:rsidRPr="00D21A8E" w:rsidTr="008A18CC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AC7" w:rsidRPr="000A1AC7" w:rsidRDefault="000A1AC7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AC7" w:rsidRPr="000A1AC7" w:rsidRDefault="000A1AC7" w:rsidP="008A18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1AC7">
              <w:rPr>
                <w:rFonts w:ascii="Times New Roman" w:hAnsi="Times New Roman"/>
                <w:sz w:val="24"/>
                <w:szCs w:val="24"/>
              </w:rPr>
              <w:t>Планировка площадей механизированным способом, группа грунтов 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AC7" w:rsidRPr="000A1AC7" w:rsidRDefault="000A1AC7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AC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0A1AC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AC7" w:rsidRPr="000A1AC7" w:rsidRDefault="007C4163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1,86</w:t>
            </w:r>
          </w:p>
        </w:tc>
      </w:tr>
      <w:tr w:rsidR="000A1AC7" w:rsidRPr="00D21A8E" w:rsidTr="008A18CC">
        <w:trPr>
          <w:trHeight w:val="76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AC7" w:rsidRPr="000A1AC7" w:rsidRDefault="000A1AC7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C7" w:rsidRPr="000A1AC7" w:rsidRDefault="000A1AC7" w:rsidP="008A18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1AC7">
              <w:rPr>
                <w:rFonts w:ascii="Times New Roman" w:hAnsi="Times New Roman"/>
                <w:sz w:val="24"/>
                <w:szCs w:val="24"/>
              </w:rPr>
              <w:t>Уплотнение грунта прицепными катками на пневмоколесном ходу 25 т на первый проход по одному следу при толщине слоя 25 см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AC7" w:rsidRPr="000A1AC7" w:rsidRDefault="000A1AC7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AC7"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AC7" w:rsidRPr="000A1AC7" w:rsidRDefault="007C4163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19,62</w:t>
            </w:r>
          </w:p>
        </w:tc>
      </w:tr>
      <w:tr w:rsidR="000A1AC7" w:rsidRPr="00D21A8E" w:rsidTr="008A18CC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AC7" w:rsidRPr="000A1AC7" w:rsidRDefault="000A1AC7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AC7" w:rsidRPr="000A1AC7" w:rsidRDefault="000A1AC7" w:rsidP="008A18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1AC7">
              <w:rPr>
                <w:rFonts w:ascii="Times New Roman" w:hAnsi="Times New Roman"/>
                <w:sz w:val="24"/>
                <w:szCs w:val="24"/>
              </w:rPr>
              <w:t>На каждый последующий проход по одному следу добавлять к расценке 01-02-001-01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AC7" w:rsidRPr="000A1AC7" w:rsidRDefault="000A1AC7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AC7"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AC7" w:rsidRPr="000A1AC7" w:rsidRDefault="007C4163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11,05</w:t>
            </w:r>
          </w:p>
        </w:tc>
      </w:tr>
      <w:tr w:rsidR="000A1AC7" w:rsidRPr="00D21A8E" w:rsidTr="008A18CC">
        <w:trPr>
          <w:trHeight w:val="5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AC7" w:rsidRPr="000A1AC7" w:rsidRDefault="000A1AC7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C7" w:rsidRPr="000A1AC7" w:rsidRDefault="000A1AC7" w:rsidP="008A18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1AC7">
              <w:rPr>
                <w:rFonts w:ascii="Times New Roman" w:hAnsi="Times New Roman"/>
                <w:sz w:val="24"/>
                <w:szCs w:val="24"/>
              </w:rPr>
              <w:t>Разработка грунта с погрузкой на автомобили-самосвалы экскаваторами с ковшом вместимостью 0,65 (0,5-1) м3, группа грунтов 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AC7" w:rsidRPr="000A1AC7" w:rsidRDefault="000A1AC7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AC7"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AC7" w:rsidRPr="000A1AC7" w:rsidRDefault="007C4163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56,21</w:t>
            </w:r>
          </w:p>
        </w:tc>
      </w:tr>
      <w:tr w:rsidR="000A1AC7" w:rsidRPr="00D21A8E" w:rsidTr="008A18CC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AC7" w:rsidRPr="000A1AC7" w:rsidRDefault="000A1AC7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AC7" w:rsidRPr="000A1AC7" w:rsidRDefault="000A1AC7" w:rsidP="008A18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1AC7">
              <w:rPr>
                <w:rFonts w:ascii="Times New Roman" w:hAnsi="Times New Roman"/>
                <w:sz w:val="24"/>
                <w:szCs w:val="24"/>
              </w:rPr>
              <w:t>Перевозка грузов автомобилями-самосвалами грузоподъемностью 10 т, работающих вне карьера, на расстояние: до 5 км I класс груза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AC7" w:rsidRPr="000A1AC7" w:rsidRDefault="000A1AC7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AC7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AC7" w:rsidRPr="000A1AC7" w:rsidRDefault="007C4163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67,51</w:t>
            </w:r>
          </w:p>
        </w:tc>
      </w:tr>
      <w:tr w:rsidR="000A1AC7" w:rsidRPr="00D21A8E" w:rsidTr="008A18CC">
        <w:trPr>
          <w:trHeight w:val="12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AC7" w:rsidRPr="000A1AC7" w:rsidRDefault="000A1AC7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C7" w:rsidRPr="000A1AC7" w:rsidRDefault="000A1AC7" w:rsidP="008A18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1AC7">
              <w:rPr>
                <w:rFonts w:ascii="Times New Roman" w:hAnsi="Times New Roman"/>
                <w:sz w:val="24"/>
                <w:szCs w:val="24"/>
              </w:rPr>
              <w:t>Работа на отвале, группа грунтов 2-3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AC7" w:rsidRPr="000A1AC7" w:rsidRDefault="000A1AC7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AC7"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AC7" w:rsidRPr="000A1AC7" w:rsidRDefault="007C4163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</w:tr>
      <w:tr w:rsidR="000A1AC7" w:rsidRPr="0022134C" w:rsidTr="008A18CC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AC7" w:rsidRPr="0022134C" w:rsidRDefault="000A1AC7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AC7" w:rsidRPr="0022134C" w:rsidRDefault="000A1AC7" w:rsidP="008A18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134C">
              <w:rPr>
                <w:rFonts w:ascii="Times New Roman" w:hAnsi="Times New Roman"/>
                <w:sz w:val="24"/>
                <w:szCs w:val="24"/>
              </w:rPr>
              <w:t>Тротуар (асфальтовое покрытие)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AC7" w:rsidRPr="0022134C" w:rsidRDefault="000A1AC7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AC7" w:rsidRPr="0022134C" w:rsidRDefault="000A1AC7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AC7" w:rsidRPr="00D21A8E" w:rsidTr="008A18CC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AC7" w:rsidRPr="000A1AC7" w:rsidRDefault="000A1AC7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AC7" w:rsidRPr="000A1AC7" w:rsidRDefault="000A1AC7" w:rsidP="008A18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1AC7">
              <w:rPr>
                <w:rFonts w:ascii="Times New Roman" w:hAnsi="Times New Roman"/>
                <w:sz w:val="24"/>
                <w:szCs w:val="24"/>
              </w:rPr>
              <w:t>Устройство подстилающих и выравнивающих слоев оснований из щебня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AC7" w:rsidRPr="000A1AC7" w:rsidRDefault="000A1AC7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AC7"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AC7" w:rsidRPr="000A1AC7" w:rsidRDefault="007C4163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471,86</w:t>
            </w:r>
          </w:p>
        </w:tc>
      </w:tr>
      <w:tr w:rsidR="000A1AC7" w:rsidRPr="00D21A8E" w:rsidTr="008A18CC">
        <w:trPr>
          <w:trHeight w:val="40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AC7" w:rsidRPr="000A1AC7" w:rsidRDefault="000A1AC7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C7" w:rsidRPr="000A1AC7" w:rsidRDefault="000A1AC7" w:rsidP="008A18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1AC7">
              <w:rPr>
                <w:rFonts w:ascii="Times New Roman" w:hAnsi="Times New Roman"/>
                <w:sz w:val="24"/>
                <w:szCs w:val="24"/>
              </w:rPr>
              <w:t>Щебень из природного камня для строительных работ марка 800, фракция 5(3)-10 мм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AC7" w:rsidRPr="000A1AC7" w:rsidRDefault="000A1AC7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AC7"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AC7" w:rsidRPr="000A1AC7" w:rsidRDefault="00961100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  <w:r w:rsidR="007C4163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0A1AC7" w:rsidRPr="00D21A8E" w:rsidTr="008A18CC">
        <w:trPr>
          <w:trHeight w:val="54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AC7" w:rsidRPr="000A1AC7" w:rsidRDefault="000A1AC7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C7" w:rsidRPr="000A1AC7" w:rsidRDefault="000A1AC7" w:rsidP="008A18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1AC7">
              <w:rPr>
                <w:rFonts w:ascii="Times New Roman" w:hAnsi="Times New Roman"/>
                <w:sz w:val="24"/>
                <w:szCs w:val="24"/>
              </w:rPr>
              <w:t>Укладка и пропитка с применением битума щебеночных оснований толщиной 8 см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AC7" w:rsidRPr="000A1AC7" w:rsidRDefault="000A1AC7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AC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0A1AC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AC7" w:rsidRPr="000A1AC7" w:rsidRDefault="00E5789A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C4163">
              <w:rPr>
                <w:rFonts w:ascii="Times New Roman" w:hAnsi="Times New Roman"/>
                <w:sz w:val="24"/>
                <w:szCs w:val="24"/>
              </w:rPr>
              <w:t>97,41</w:t>
            </w:r>
          </w:p>
        </w:tc>
      </w:tr>
      <w:tr w:rsidR="000A1AC7" w:rsidRPr="00D21A8E" w:rsidTr="008A18CC">
        <w:trPr>
          <w:trHeight w:val="5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AC7" w:rsidRPr="000A1AC7" w:rsidRDefault="000A1AC7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C7" w:rsidRPr="000A1AC7" w:rsidRDefault="000A1AC7" w:rsidP="008A18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1AC7">
              <w:rPr>
                <w:rFonts w:ascii="Times New Roman" w:hAnsi="Times New Roman"/>
                <w:sz w:val="24"/>
                <w:szCs w:val="24"/>
              </w:rPr>
              <w:t>На каждый 1 см изменения толщины щебеночных оснований добавлять или исключать к расценке 27-06-024-06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AC7" w:rsidRPr="000A1AC7" w:rsidRDefault="000A1AC7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AC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0A1AC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AC7" w:rsidRPr="000A1AC7" w:rsidRDefault="00E5789A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7C4163">
              <w:rPr>
                <w:rFonts w:ascii="Times New Roman" w:hAnsi="Times New Roman"/>
                <w:sz w:val="24"/>
                <w:szCs w:val="24"/>
              </w:rPr>
              <w:t>,89</w:t>
            </w:r>
          </w:p>
        </w:tc>
      </w:tr>
      <w:tr w:rsidR="000A1AC7" w:rsidRPr="00D21A8E" w:rsidTr="008A18CC">
        <w:trPr>
          <w:trHeight w:val="73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AC7" w:rsidRPr="000A1AC7" w:rsidRDefault="000A1AC7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C7" w:rsidRPr="000A1AC7" w:rsidRDefault="000A1AC7" w:rsidP="008A18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1AC7">
              <w:rPr>
                <w:rFonts w:ascii="Times New Roman" w:hAnsi="Times New Roman"/>
                <w:sz w:val="24"/>
                <w:szCs w:val="24"/>
              </w:rPr>
              <w:t>Устройство покрытия толщиной 4 см из горячих асфальтобетонных смесей пористых крупнозернистых, плотность каменных материалов 2,5-2,9 т/м3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AC7" w:rsidRPr="000A1AC7" w:rsidRDefault="000A1AC7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AC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0A1AC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AC7" w:rsidRPr="000A1AC7" w:rsidRDefault="00E5789A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7C4163">
              <w:rPr>
                <w:rFonts w:ascii="Times New Roman" w:hAnsi="Times New Roman"/>
                <w:sz w:val="24"/>
                <w:szCs w:val="24"/>
              </w:rPr>
              <w:t>8,81</w:t>
            </w:r>
          </w:p>
        </w:tc>
      </w:tr>
      <w:tr w:rsidR="000A1AC7" w:rsidRPr="00D21A8E" w:rsidTr="008A18CC">
        <w:trPr>
          <w:trHeight w:val="41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AC7" w:rsidRPr="000A1AC7" w:rsidRDefault="000A1AC7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C7" w:rsidRPr="000A1AC7" w:rsidRDefault="000A1AC7" w:rsidP="008A18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1AC7">
              <w:rPr>
                <w:rFonts w:ascii="Times New Roman" w:hAnsi="Times New Roman"/>
                <w:sz w:val="24"/>
                <w:szCs w:val="24"/>
              </w:rPr>
              <w:t>Одиночная поверхностная обработка усовершенствованных покрытий битумом с применением щебня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AC7" w:rsidRPr="000A1AC7" w:rsidRDefault="000A1AC7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AC7" w:rsidRPr="000A1AC7" w:rsidRDefault="007C4163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54,23</w:t>
            </w:r>
          </w:p>
        </w:tc>
      </w:tr>
      <w:tr w:rsidR="000A1AC7" w:rsidRPr="00D21A8E" w:rsidTr="008A18CC">
        <w:trPr>
          <w:trHeight w:val="556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AC7" w:rsidRPr="000A1AC7" w:rsidRDefault="000A1AC7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AC7" w:rsidRPr="000A1AC7" w:rsidRDefault="000A1AC7" w:rsidP="008A18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1AC7">
              <w:rPr>
                <w:rFonts w:ascii="Times New Roman" w:hAnsi="Times New Roman"/>
                <w:sz w:val="24"/>
                <w:szCs w:val="24"/>
              </w:rPr>
              <w:t>Установка бортовых камней бетонных при других видах покрытий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1AC7" w:rsidRPr="000A1AC7" w:rsidRDefault="000A1AC7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AC7" w:rsidRPr="000A1AC7" w:rsidRDefault="007C4163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508,25</w:t>
            </w:r>
          </w:p>
        </w:tc>
      </w:tr>
      <w:tr w:rsidR="000A1AC7" w:rsidRPr="00D21A8E" w:rsidTr="008A18CC">
        <w:trPr>
          <w:trHeight w:val="285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AC7" w:rsidRPr="000A1AC7" w:rsidRDefault="000A1AC7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AC7" w:rsidRPr="000A1AC7" w:rsidRDefault="000A1AC7" w:rsidP="008A18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A1AC7">
              <w:rPr>
                <w:rFonts w:ascii="Times New Roman" w:hAnsi="Times New Roman"/>
                <w:sz w:val="24"/>
                <w:szCs w:val="24"/>
              </w:rPr>
              <w:t>Камни бортовые БР 100.20.8 /бетон В22,5 (М300), объем 0,016 м3/ (ГОСТ 6665-91)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1AC7" w:rsidRPr="000A1AC7" w:rsidRDefault="000A1AC7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="008A1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1AC7" w:rsidRPr="000A1AC7" w:rsidRDefault="00E5789A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  <w:r w:rsidR="007C4163">
              <w:rPr>
                <w:rFonts w:ascii="Times New Roman" w:hAnsi="Times New Roman"/>
                <w:sz w:val="24"/>
                <w:szCs w:val="24"/>
              </w:rPr>
              <w:t>,39</w:t>
            </w:r>
          </w:p>
        </w:tc>
      </w:tr>
    </w:tbl>
    <w:p w:rsidR="00445339" w:rsidRDefault="000C1C99" w:rsidP="008A18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Примечание: по состоянию на 01.05.2017</w:t>
      </w:r>
    </w:p>
    <w:p w:rsidR="008A18CC" w:rsidRPr="008A18CC" w:rsidRDefault="008A18CC" w:rsidP="008A18C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45339" w:rsidRPr="00BF4746" w:rsidRDefault="00445339" w:rsidP="008A18C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BF4746">
        <w:rPr>
          <w:rFonts w:ascii="Times New Roman" w:hAnsi="Times New Roman"/>
          <w:sz w:val="24"/>
          <w:szCs w:val="24"/>
        </w:rPr>
        <w:t>Единичные расценки</w:t>
      </w:r>
    </w:p>
    <w:p w:rsidR="00445339" w:rsidRDefault="00445339" w:rsidP="008A18C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BF4746">
        <w:rPr>
          <w:rFonts w:ascii="Times New Roman" w:hAnsi="Times New Roman"/>
          <w:sz w:val="24"/>
          <w:szCs w:val="24"/>
        </w:rPr>
        <w:t>на освещение дворовых территорий</w:t>
      </w:r>
    </w:p>
    <w:p w:rsidR="008A18CC" w:rsidRPr="008A18CC" w:rsidRDefault="008A18CC" w:rsidP="008A18CC">
      <w:pPr>
        <w:pStyle w:val="a6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521"/>
        <w:gridCol w:w="1292"/>
        <w:gridCol w:w="1625"/>
      </w:tblGrid>
      <w:tr w:rsidR="00445339" w:rsidRPr="00BF4746" w:rsidTr="008A18CC">
        <w:tc>
          <w:tcPr>
            <w:tcW w:w="567" w:type="dxa"/>
            <w:vAlign w:val="center"/>
          </w:tcPr>
          <w:p w:rsidR="00445339" w:rsidRPr="00BF4746" w:rsidRDefault="00445339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74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521" w:type="dxa"/>
            <w:vAlign w:val="center"/>
          </w:tcPr>
          <w:p w:rsidR="00445339" w:rsidRPr="00BF4746" w:rsidRDefault="00445339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746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1292" w:type="dxa"/>
            <w:vAlign w:val="center"/>
          </w:tcPr>
          <w:p w:rsidR="00445339" w:rsidRPr="00BF4746" w:rsidRDefault="00445339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746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445339" w:rsidRPr="00BF4746" w:rsidRDefault="00445339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746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625" w:type="dxa"/>
            <w:vAlign w:val="center"/>
          </w:tcPr>
          <w:p w:rsidR="00445339" w:rsidRDefault="00445339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746">
              <w:rPr>
                <w:rFonts w:ascii="Times New Roman" w:hAnsi="Times New Roman"/>
                <w:sz w:val="24"/>
                <w:szCs w:val="24"/>
              </w:rPr>
              <w:t>Стоимость с НДС, руб.</w:t>
            </w:r>
            <w:r w:rsidR="000C1C99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0C1C99" w:rsidRPr="00BF4746" w:rsidRDefault="000C1C99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более)</w:t>
            </w:r>
          </w:p>
        </w:tc>
      </w:tr>
      <w:tr w:rsidR="00445339" w:rsidRPr="008A18CC" w:rsidTr="008A18CC">
        <w:tc>
          <w:tcPr>
            <w:tcW w:w="567" w:type="dxa"/>
          </w:tcPr>
          <w:p w:rsidR="00445339" w:rsidRPr="008A18CC" w:rsidRDefault="00445339" w:rsidP="008A18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45339" w:rsidRPr="008A18CC" w:rsidRDefault="001A4AF6" w:rsidP="008A18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A18CC">
              <w:rPr>
                <w:rFonts w:ascii="Times New Roman" w:hAnsi="Times New Roman"/>
                <w:sz w:val="24"/>
                <w:szCs w:val="24"/>
              </w:rPr>
              <w:t>Монтажные работы</w:t>
            </w:r>
          </w:p>
        </w:tc>
        <w:tc>
          <w:tcPr>
            <w:tcW w:w="1292" w:type="dxa"/>
          </w:tcPr>
          <w:p w:rsidR="00445339" w:rsidRPr="008A18CC" w:rsidRDefault="00445339" w:rsidP="008A18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445339" w:rsidRPr="008A18CC" w:rsidRDefault="00445339" w:rsidP="008A18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46" w:rsidRPr="00BF4746" w:rsidTr="008A18CC">
        <w:trPr>
          <w:trHeight w:val="267"/>
        </w:trPr>
        <w:tc>
          <w:tcPr>
            <w:tcW w:w="567" w:type="dxa"/>
          </w:tcPr>
          <w:p w:rsidR="00BF4746" w:rsidRPr="00BF4746" w:rsidRDefault="00BF4746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7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F4746" w:rsidRPr="00BF4746" w:rsidRDefault="00BF4746" w:rsidP="008A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746">
              <w:rPr>
                <w:rFonts w:ascii="Times New Roman" w:hAnsi="Times New Roman"/>
                <w:sz w:val="24"/>
                <w:szCs w:val="24"/>
              </w:rPr>
              <w:t>Устройство постели при одном кабеле в траншее</w:t>
            </w:r>
          </w:p>
        </w:tc>
        <w:tc>
          <w:tcPr>
            <w:tcW w:w="1292" w:type="dxa"/>
          </w:tcPr>
          <w:p w:rsidR="00BF4746" w:rsidRPr="00BF4746" w:rsidRDefault="00BF4746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74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25" w:type="dxa"/>
          </w:tcPr>
          <w:p w:rsidR="00BF4746" w:rsidRPr="00BF4746" w:rsidRDefault="00664B77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C4163">
              <w:rPr>
                <w:rFonts w:ascii="Times New Roman" w:hAnsi="Times New Roman"/>
                <w:sz w:val="24"/>
                <w:szCs w:val="24"/>
              </w:rPr>
              <w:t>0,61</w:t>
            </w:r>
          </w:p>
        </w:tc>
      </w:tr>
      <w:tr w:rsidR="00BF4746" w:rsidRPr="00BF4746" w:rsidTr="008A18CC">
        <w:trPr>
          <w:trHeight w:val="487"/>
        </w:trPr>
        <w:tc>
          <w:tcPr>
            <w:tcW w:w="567" w:type="dxa"/>
          </w:tcPr>
          <w:p w:rsidR="00BF4746" w:rsidRPr="00BF4746" w:rsidRDefault="005F2EDF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F4746" w:rsidRPr="00BF4746" w:rsidRDefault="00BF4746" w:rsidP="008A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746">
              <w:rPr>
                <w:rFonts w:ascii="Times New Roman" w:hAnsi="Times New Roman"/>
                <w:sz w:val="24"/>
                <w:szCs w:val="24"/>
              </w:rPr>
              <w:t>Кабель до 35 кВ в готовых траншеях без покрытий, масса 1 м до 2 кг</w:t>
            </w:r>
          </w:p>
        </w:tc>
        <w:tc>
          <w:tcPr>
            <w:tcW w:w="1292" w:type="dxa"/>
          </w:tcPr>
          <w:p w:rsidR="00BF4746" w:rsidRPr="00BF4746" w:rsidRDefault="00BF4746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74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25" w:type="dxa"/>
          </w:tcPr>
          <w:p w:rsidR="00BF4746" w:rsidRPr="00BF4746" w:rsidRDefault="00A8216A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C4163">
              <w:rPr>
                <w:rFonts w:ascii="Times New Roman" w:hAnsi="Times New Roman"/>
                <w:sz w:val="24"/>
                <w:szCs w:val="24"/>
              </w:rPr>
              <w:t>1,11</w:t>
            </w:r>
          </w:p>
        </w:tc>
      </w:tr>
      <w:tr w:rsidR="00BF4746" w:rsidRPr="00BF4746" w:rsidTr="008A18CC">
        <w:trPr>
          <w:trHeight w:val="994"/>
        </w:trPr>
        <w:tc>
          <w:tcPr>
            <w:tcW w:w="567" w:type="dxa"/>
          </w:tcPr>
          <w:p w:rsidR="00BF4746" w:rsidRPr="00BF4746" w:rsidRDefault="005F2EDF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BF4746" w:rsidRPr="00BF4746" w:rsidRDefault="00BF4746" w:rsidP="008A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746">
              <w:rPr>
                <w:rFonts w:ascii="Times New Roman" w:hAnsi="Times New Roman"/>
                <w:sz w:val="24"/>
                <w:szCs w:val="24"/>
              </w:rPr>
              <w:t xml:space="preserve">Заделка концевая с </w:t>
            </w:r>
            <w:proofErr w:type="spellStart"/>
            <w:r w:rsidRPr="00BF4746">
              <w:rPr>
                <w:rFonts w:ascii="Times New Roman" w:hAnsi="Times New Roman"/>
                <w:sz w:val="24"/>
                <w:szCs w:val="24"/>
              </w:rPr>
              <w:t>термоусаживающимися</w:t>
            </w:r>
            <w:proofErr w:type="spellEnd"/>
            <w:r w:rsidRPr="00BF4746">
              <w:rPr>
                <w:rFonts w:ascii="Times New Roman" w:hAnsi="Times New Roman"/>
                <w:sz w:val="24"/>
                <w:szCs w:val="24"/>
              </w:rPr>
              <w:t xml:space="preserve"> полиэтиленовыми перчатками для 3-4-жильного кабеля с бумажной изоляцией напряжением до 1 кВ, сечение одной жилы: до 35 мм</w:t>
            </w:r>
            <w:proofErr w:type="gramStart"/>
            <w:r w:rsidRPr="00BF474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92" w:type="dxa"/>
          </w:tcPr>
          <w:p w:rsidR="00BF4746" w:rsidRPr="00BF4746" w:rsidRDefault="00BF4746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F474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5" w:type="dxa"/>
          </w:tcPr>
          <w:p w:rsidR="00BF4746" w:rsidRPr="00BF4746" w:rsidRDefault="007C4163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370,19</w:t>
            </w:r>
          </w:p>
        </w:tc>
      </w:tr>
      <w:tr w:rsidR="00BF4746" w:rsidRPr="00BF4746" w:rsidTr="008A18CC">
        <w:tc>
          <w:tcPr>
            <w:tcW w:w="567" w:type="dxa"/>
          </w:tcPr>
          <w:p w:rsidR="00BF4746" w:rsidRPr="00BF4746" w:rsidRDefault="005F2EDF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BF4746" w:rsidRPr="00BF4746" w:rsidRDefault="00BF4746" w:rsidP="008A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746">
              <w:rPr>
                <w:rFonts w:ascii="Times New Roman" w:hAnsi="Times New Roman"/>
                <w:sz w:val="24"/>
                <w:szCs w:val="24"/>
              </w:rPr>
              <w:t>Счетчики, устанавливаемые на готовом основании трехфазные</w:t>
            </w:r>
          </w:p>
        </w:tc>
        <w:tc>
          <w:tcPr>
            <w:tcW w:w="1292" w:type="dxa"/>
          </w:tcPr>
          <w:p w:rsidR="00BF4746" w:rsidRPr="00BF4746" w:rsidRDefault="00BF4746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F474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5" w:type="dxa"/>
          </w:tcPr>
          <w:p w:rsidR="00BF4746" w:rsidRPr="00BF4746" w:rsidRDefault="00250DD3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C4163">
              <w:rPr>
                <w:rFonts w:ascii="Times New Roman" w:hAnsi="Times New Roman"/>
                <w:sz w:val="24"/>
                <w:szCs w:val="24"/>
              </w:rPr>
              <w:t>39,79</w:t>
            </w:r>
          </w:p>
        </w:tc>
      </w:tr>
      <w:tr w:rsidR="00BF4746" w:rsidRPr="00BF4746" w:rsidTr="008A18CC">
        <w:tc>
          <w:tcPr>
            <w:tcW w:w="567" w:type="dxa"/>
          </w:tcPr>
          <w:p w:rsidR="00BF4746" w:rsidRPr="00BF4746" w:rsidRDefault="005F2EDF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BF4746" w:rsidRPr="00BF4746" w:rsidRDefault="00BF4746" w:rsidP="008A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746">
              <w:rPr>
                <w:rFonts w:ascii="Times New Roman" w:hAnsi="Times New Roman"/>
                <w:sz w:val="24"/>
                <w:szCs w:val="24"/>
              </w:rPr>
              <w:t>Прибор или аппарат</w:t>
            </w:r>
          </w:p>
        </w:tc>
        <w:tc>
          <w:tcPr>
            <w:tcW w:w="1292" w:type="dxa"/>
          </w:tcPr>
          <w:p w:rsidR="00BF4746" w:rsidRPr="00BF4746" w:rsidRDefault="00BF4746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F474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5" w:type="dxa"/>
          </w:tcPr>
          <w:p w:rsidR="00BF4746" w:rsidRPr="00BF4746" w:rsidRDefault="007C4163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340,77</w:t>
            </w:r>
          </w:p>
        </w:tc>
      </w:tr>
      <w:tr w:rsidR="00BF4746" w:rsidRPr="00BF4746" w:rsidTr="008A18CC">
        <w:tc>
          <w:tcPr>
            <w:tcW w:w="567" w:type="dxa"/>
          </w:tcPr>
          <w:p w:rsidR="00BF4746" w:rsidRPr="00BF4746" w:rsidRDefault="005F2EDF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BF4746" w:rsidRPr="00BF4746" w:rsidRDefault="00BF4746" w:rsidP="008A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746">
              <w:rPr>
                <w:rFonts w:ascii="Times New Roman" w:hAnsi="Times New Roman"/>
                <w:sz w:val="24"/>
                <w:szCs w:val="24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2,5 мм</w:t>
            </w:r>
            <w:proofErr w:type="gramStart"/>
            <w:r w:rsidRPr="00BF474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92" w:type="dxa"/>
          </w:tcPr>
          <w:p w:rsidR="00BF4746" w:rsidRPr="00BF4746" w:rsidRDefault="00BF4746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74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25" w:type="dxa"/>
          </w:tcPr>
          <w:p w:rsidR="00BF4746" w:rsidRPr="00BF4746" w:rsidRDefault="007C4163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14,92</w:t>
            </w:r>
          </w:p>
        </w:tc>
      </w:tr>
      <w:tr w:rsidR="00BF4746" w:rsidRPr="00BF4746" w:rsidTr="008A18CC">
        <w:tc>
          <w:tcPr>
            <w:tcW w:w="567" w:type="dxa"/>
          </w:tcPr>
          <w:p w:rsidR="00BF4746" w:rsidRPr="00BF4746" w:rsidRDefault="005F2EDF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BF4746" w:rsidRPr="00BF4746" w:rsidRDefault="00BF4746" w:rsidP="008A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746">
              <w:rPr>
                <w:rFonts w:ascii="Times New Roman" w:hAnsi="Times New Roman"/>
                <w:sz w:val="24"/>
                <w:szCs w:val="24"/>
              </w:rPr>
              <w:t>Установка стальных опор промежуточных свободностоящих, одностоечных массой до 2 т</w:t>
            </w:r>
          </w:p>
        </w:tc>
        <w:tc>
          <w:tcPr>
            <w:tcW w:w="1292" w:type="dxa"/>
          </w:tcPr>
          <w:p w:rsidR="00BF4746" w:rsidRPr="00BF4746" w:rsidRDefault="00BF4746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746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625" w:type="dxa"/>
          </w:tcPr>
          <w:p w:rsidR="00BF4746" w:rsidRPr="00BF4746" w:rsidRDefault="007C4163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22872,84</w:t>
            </w:r>
          </w:p>
        </w:tc>
      </w:tr>
      <w:tr w:rsidR="00BF4746" w:rsidRPr="00BF4746" w:rsidTr="008A18CC">
        <w:tc>
          <w:tcPr>
            <w:tcW w:w="567" w:type="dxa"/>
          </w:tcPr>
          <w:p w:rsidR="00BF4746" w:rsidRPr="00BF4746" w:rsidRDefault="005F2EDF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BF4746" w:rsidRPr="00BF4746" w:rsidRDefault="00BF4746" w:rsidP="008A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746">
              <w:rPr>
                <w:rFonts w:ascii="Times New Roman" w:hAnsi="Times New Roman"/>
                <w:sz w:val="24"/>
                <w:szCs w:val="24"/>
              </w:rPr>
              <w:t>Прожектор с лампами мощностью до 1000 Вт, устанавливаемый блоками на стальной мачте, количество прожекторов в блоке 2</w:t>
            </w:r>
          </w:p>
        </w:tc>
        <w:tc>
          <w:tcPr>
            <w:tcW w:w="1292" w:type="dxa"/>
          </w:tcPr>
          <w:p w:rsidR="00BF4746" w:rsidRPr="00BF4746" w:rsidRDefault="00BF4746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746">
              <w:rPr>
                <w:rFonts w:ascii="Times New Roman" w:hAnsi="Times New Roman"/>
                <w:sz w:val="24"/>
                <w:szCs w:val="24"/>
              </w:rPr>
              <w:t>блок</w:t>
            </w:r>
          </w:p>
        </w:tc>
        <w:tc>
          <w:tcPr>
            <w:tcW w:w="1625" w:type="dxa"/>
          </w:tcPr>
          <w:p w:rsidR="00BF4746" w:rsidRPr="00BF4746" w:rsidRDefault="00EC7274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C4163">
              <w:rPr>
                <w:rFonts w:ascii="Times New Roman" w:hAnsi="Times New Roman"/>
                <w:sz w:val="24"/>
                <w:szCs w:val="24"/>
              </w:rPr>
              <w:t>863,84</w:t>
            </w:r>
          </w:p>
        </w:tc>
      </w:tr>
      <w:tr w:rsidR="00BF4746" w:rsidRPr="00BF4746" w:rsidTr="008A18CC">
        <w:tc>
          <w:tcPr>
            <w:tcW w:w="567" w:type="dxa"/>
          </w:tcPr>
          <w:p w:rsidR="00BF4746" w:rsidRPr="00BF4746" w:rsidRDefault="00BF4746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F4746" w:rsidRPr="00BF4746" w:rsidRDefault="00BF4746" w:rsidP="008A18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4746">
              <w:rPr>
                <w:rFonts w:ascii="Times New Roman" w:hAnsi="Times New Roman"/>
                <w:b/>
                <w:sz w:val="24"/>
                <w:szCs w:val="24"/>
              </w:rPr>
              <w:t>Материалы</w:t>
            </w:r>
          </w:p>
        </w:tc>
        <w:tc>
          <w:tcPr>
            <w:tcW w:w="1292" w:type="dxa"/>
          </w:tcPr>
          <w:p w:rsidR="00BF4746" w:rsidRPr="00BF4746" w:rsidRDefault="00BF4746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BF4746" w:rsidRPr="00BF4746" w:rsidRDefault="00BF4746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46" w:rsidRPr="00BF4746" w:rsidTr="008A18CC">
        <w:tc>
          <w:tcPr>
            <w:tcW w:w="567" w:type="dxa"/>
          </w:tcPr>
          <w:p w:rsidR="00BF4746" w:rsidRPr="00BF4746" w:rsidRDefault="005F2EDF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BF4746" w:rsidRPr="00BF4746" w:rsidRDefault="00BF4746" w:rsidP="008A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746">
              <w:rPr>
                <w:rFonts w:ascii="Times New Roman" w:hAnsi="Times New Roman"/>
                <w:sz w:val="24"/>
                <w:szCs w:val="24"/>
              </w:rPr>
              <w:t xml:space="preserve">Счетчик электрической энергии электронный, трехфазный Меркурий 230АRT-01 </w:t>
            </w:r>
            <w:proofErr w:type="gramStart"/>
            <w:r w:rsidRPr="00BF474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F4746">
              <w:rPr>
                <w:rFonts w:ascii="Times New Roman" w:hAnsi="Times New Roman"/>
                <w:sz w:val="24"/>
                <w:szCs w:val="24"/>
              </w:rPr>
              <w:t>(Q) С(R) SIN, 5(60)А (многотарифный)</w:t>
            </w:r>
          </w:p>
        </w:tc>
        <w:tc>
          <w:tcPr>
            <w:tcW w:w="1292" w:type="dxa"/>
          </w:tcPr>
          <w:p w:rsidR="00BF4746" w:rsidRPr="00BF4746" w:rsidRDefault="005F2EDF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5" w:type="dxa"/>
          </w:tcPr>
          <w:p w:rsidR="00BF4746" w:rsidRPr="00BF4746" w:rsidRDefault="00EC7274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4798</w:t>
            </w:r>
            <w:r w:rsidR="007C4163">
              <w:rPr>
                <w:rFonts w:ascii="Times New Roman" w:hAnsi="Times New Roman"/>
                <w:sz w:val="24"/>
                <w:szCs w:val="24"/>
              </w:rPr>
              <w:t>,42</w:t>
            </w:r>
          </w:p>
        </w:tc>
      </w:tr>
      <w:tr w:rsidR="00BF4746" w:rsidRPr="00BF4746" w:rsidTr="008A18CC">
        <w:tc>
          <w:tcPr>
            <w:tcW w:w="567" w:type="dxa"/>
          </w:tcPr>
          <w:p w:rsidR="00BF4746" w:rsidRPr="00BF4746" w:rsidRDefault="005F2EDF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BF4746" w:rsidRPr="00BF4746" w:rsidRDefault="00BF4746" w:rsidP="008A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746">
              <w:rPr>
                <w:rFonts w:ascii="Times New Roman" w:hAnsi="Times New Roman"/>
                <w:sz w:val="24"/>
                <w:szCs w:val="24"/>
              </w:rPr>
              <w:t>Светильники НПП 03-100-001-МУ3</w:t>
            </w:r>
          </w:p>
        </w:tc>
        <w:tc>
          <w:tcPr>
            <w:tcW w:w="1292" w:type="dxa"/>
          </w:tcPr>
          <w:p w:rsidR="00BF4746" w:rsidRPr="00BF4746" w:rsidRDefault="00BF4746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F474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5" w:type="dxa"/>
          </w:tcPr>
          <w:p w:rsidR="00BF4746" w:rsidRPr="00BF4746" w:rsidRDefault="00EC7274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1129</w:t>
            </w:r>
            <w:r w:rsidR="007C4163">
              <w:rPr>
                <w:rFonts w:ascii="Times New Roman" w:hAnsi="Times New Roman"/>
                <w:sz w:val="24"/>
                <w:szCs w:val="24"/>
              </w:rPr>
              <w:t>,21</w:t>
            </w:r>
          </w:p>
        </w:tc>
      </w:tr>
      <w:tr w:rsidR="00BF4746" w:rsidRPr="00BF4746" w:rsidTr="008A18CC">
        <w:tc>
          <w:tcPr>
            <w:tcW w:w="567" w:type="dxa"/>
          </w:tcPr>
          <w:p w:rsidR="00BF4746" w:rsidRPr="00BF4746" w:rsidRDefault="005F2EDF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BF4746" w:rsidRPr="00BF4746" w:rsidRDefault="00BF4746" w:rsidP="008A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746">
              <w:rPr>
                <w:rFonts w:ascii="Times New Roman" w:hAnsi="Times New Roman"/>
                <w:sz w:val="24"/>
                <w:szCs w:val="24"/>
              </w:rPr>
              <w:t>Муфта термоусаживаемая концевая внутренней установки</w:t>
            </w:r>
          </w:p>
        </w:tc>
        <w:tc>
          <w:tcPr>
            <w:tcW w:w="1292" w:type="dxa"/>
          </w:tcPr>
          <w:p w:rsidR="00BF4746" w:rsidRPr="00BF4746" w:rsidRDefault="005F2EDF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BF4746" w:rsidRPr="00BF4746" w:rsidRDefault="00EC7274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5219</w:t>
            </w:r>
            <w:r w:rsidR="007C4163">
              <w:rPr>
                <w:rFonts w:ascii="Times New Roman" w:hAnsi="Times New Roman"/>
                <w:sz w:val="24"/>
                <w:szCs w:val="24"/>
              </w:rPr>
              <w:t>,39</w:t>
            </w:r>
          </w:p>
        </w:tc>
      </w:tr>
      <w:tr w:rsidR="00BF4746" w:rsidRPr="00BF4746" w:rsidTr="008A18CC">
        <w:tc>
          <w:tcPr>
            <w:tcW w:w="567" w:type="dxa"/>
          </w:tcPr>
          <w:p w:rsidR="00BF4746" w:rsidRPr="00BF4746" w:rsidRDefault="00BF4746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746">
              <w:rPr>
                <w:rFonts w:ascii="Times New Roman" w:hAnsi="Times New Roman"/>
                <w:sz w:val="24"/>
                <w:szCs w:val="24"/>
              </w:rPr>
              <w:t>1</w:t>
            </w:r>
            <w:r w:rsidR="005F2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F4746" w:rsidRPr="00BF4746" w:rsidRDefault="00BF4746" w:rsidP="008A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746">
              <w:rPr>
                <w:rFonts w:ascii="Times New Roman" w:hAnsi="Times New Roman"/>
                <w:sz w:val="24"/>
                <w:szCs w:val="24"/>
              </w:rPr>
              <w:t>Муфта термоусаживаемая концевая наружной установки</w:t>
            </w:r>
          </w:p>
        </w:tc>
        <w:tc>
          <w:tcPr>
            <w:tcW w:w="1292" w:type="dxa"/>
          </w:tcPr>
          <w:p w:rsidR="00BF4746" w:rsidRPr="00BF4746" w:rsidRDefault="005F2EDF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BF4746" w:rsidRPr="00BF4746" w:rsidRDefault="00EC7274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4695</w:t>
            </w:r>
            <w:r w:rsidR="007C4163">
              <w:rPr>
                <w:rFonts w:ascii="Times New Roman" w:hAnsi="Times New Roman"/>
                <w:sz w:val="24"/>
                <w:szCs w:val="24"/>
              </w:rPr>
              <w:t>,46</w:t>
            </w:r>
          </w:p>
        </w:tc>
      </w:tr>
      <w:tr w:rsidR="00BF4746" w:rsidRPr="00BF4746" w:rsidTr="008A18CC">
        <w:tc>
          <w:tcPr>
            <w:tcW w:w="567" w:type="dxa"/>
          </w:tcPr>
          <w:p w:rsidR="00BF4746" w:rsidRPr="00BF4746" w:rsidRDefault="005F2EDF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BF4746" w:rsidRPr="00BF4746" w:rsidRDefault="00BF4746" w:rsidP="008A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746">
              <w:rPr>
                <w:rFonts w:ascii="Times New Roman" w:hAnsi="Times New Roman"/>
                <w:sz w:val="24"/>
                <w:szCs w:val="24"/>
              </w:rPr>
              <w:t>Бокс 1-1-Н навесной (250х350х170 мм)</w:t>
            </w:r>
          </w:p>
        </w:tc>
        <w:tc>
          <w:tcPr>
            <w:tcW w:w="1292" w:type="dxa"/>
          </w:tcPr>
          <w:p w:rsidR="00BF4746" w:rsidRPr="00BF4746" w:rsidRDefault="005F2EDF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5" w:type="dxa"/>
          </w:tcPr>
          <w:p w:rsidR="00BF4746" w:rsidRPr="00BF4746" w:rsidRDefault="00EC7274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</w:t>
            </w:r>
            <w:r w:rsidR="007C4163">
              <w:rPr>
                <w:rFonts w:ascii="Times New Roman" w:hAnsi="Times New Roman"/>
                <w:sz w:val="24"/>
                <w:szCs w:val="24"/>
              </w:rPr>
              <w:t>,11</w:t>
            </w:r>
          </w:p>
        </w:tc>
      </w:tr>
      <w:tr w:rsidR="00BF4746" w:rsidRPr="00BF4746" w:rsidTr="008A18CC">
        <w:tc>
          <w:tcPr>
            <w:tcW w:w="567" w:type="dxa"/>
          </w:tcPr>
          <w:p w:rsidR="00BF4746" w:rsidRPr="005F2EDF" w:rsidRDefault="005F2EDF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D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BF4746" w:rsidRPr="00BF4746" w:rsidRDefault="00BF4746" w:rsidP="008A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746">
              <w:rPr>
                <w:rFonts w:ascii="Times New Roman" w:hAnsi="Times New Roman"/>
                <w:sz w:val="24"/>
                <w:szCs w:val="24"/>
              </w:rPr>
              <w:t>Выключатели автоматические АК50 КБ-3МГ УХЛ I-50А</w:t>
            </w:r>
          </w:p>
        </w:tc>
        <w:tc>
          <w:tcPr>
            <w:tcW w:w="1292" w:type="dxa"/>
          </w:tcPr>
          <w:p w:rsidR="00BF4746" w:rsidRPr="005F2EDF" w:rsidRDefault="005F2EDF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F2ED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5" w:type="dxa"/>
          </w:tcPr>
          <w:p w:rsidR="00BF4746" w:rsidRPr="00BF4746" w:rsidRDefault="00EC7274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</w:t>
            </w:r>
            <w:r w:rsidR="007C4163"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</w:tr>
      <w:tr w:rsidR="00BF4746" w:rsidRPr="00BF4746" w:rsidTr="008A18CC">
        <w:tc>
          <w:tcPr>
            <w:tcW w:w="567" w:type="dxa"/>
          </w:tcPr>
          <w:p w:rsidR="00BF4746" w:rsidRPr="00BF4746" w:rsidRDefault="005F2EDF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BF4746" w:rsidRPr="00BF4746" w:rsidRDefault="00BF4746" w:rsidP="008A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746">
              <w:rPr>
                <w:rFonts w:ascii="Times New Roman" w:hAnsi="Times New Roman"/>
                <w:sz w:val="24"/>
                <w:szCs w:val="24"/>
              </w:rPr>
              <w:t>Выключатели автоматические «IEK» ВА47-100 1Р 100А, характеристика</w:t>
            </w:r>
            <w:proofErr w:type="gramStart"/>
            <w:r w:rsidRPr="00BF4746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292" w:type="dxa"/>
          </w:tcPr>
          <w:p w:rsidR="00BF4746" w:rsidRPr="00BF4746" w:rsidRDefault="005F2EDF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5" w:type="dxa"/>
          </w:tcPr>
          <w:p w:rsidR="00BF4746" w:rsidRPr="00BF4746" w:rsidRDefault="00EC7274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</w:t>
            </w:r>
            <w:r w:rsidR="007C4163">
              <w:rPr>
                <w:rFonts w:ascii="Times New Roman" w:hAnsi="Times New Roman"/>
                <w:sz w:val="24"/>
                <w:szCs w:val="24"/>
              </w:rPr>
              <w:t>,05</w:t>
            </w:r>
          </w:p>
        </w:tc>
      </w:tr>
      <w:tr w:rsidR="00BF4746" w:rsidRPr="00BF4746" w:rsidTr="008A18CC">
        <w:tc>
          <w:tcPr>
            <w:tcW w:w="567" w:type="dxa"/>
          </w:tcPr>
          <w:p w:rsidR="00BF4746" w:rsidRPr="00BF4746" w:rsidRDefault="005F2EDF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BF4746" w:rsidRPr="00BF4746" w:rsidRDefault="00BF4746" w:rsidP="008A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746">
              <w:rPr>
                <w:rFonts w:ascii="Times New Roman" w:hAnsi="Times New Roman"/>
                <w:sz w:val="24"/>
                <w:szCs w:val="24"/>
              </w:rPr>
              <w:t>Выключатели автоматические «IEK» ВА47-100 2Р 100А, характеристика</w:t>
            </w:r>
            <w:proofErr w:type="gramStart"/>
            <w:r w:rsidRPr="00BF4746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292" w:type="dxa"/>
          </w:tcPr>
          <w:p w:rsidR="00BF4746" w:rsidRPr="00BF4746" w:rsidRDefault="005F2EDF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5" w:type="dxa"/>
          </w:tcPr>
          <w:p w:rsidR="00BF4746" w:rsidRPr="00BF4746" w:rsidRDefault="00EC7274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="007C4163">
              <w:rPr>
                <w:rFonts w:ascii="Times New Roman" w:hAnsi="Times New Roman"/>
                <w:sz w:val="24"/>
                <w:szCs w:val="24"/>
              </w:rPr>
              <w:t>7,77</w:t>
            </w:r>
          </w:p>
        </w:tc>
      </w:tr>
      <w:tr w:rsidR="00BF4746" w:rsidRPr="00BF4746" w:rsidTr="008A18CC">
        <w:tc>
          <w:tcPr>
            <w:tcW w:w="567" w:type="dxa"/>
          </w:tcPr>
          <w:p w:rsidR="00BF4746" w:rsidRPr="00BF4746" w:rsidRDefault="005F2EDF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BF4746" w:rsidRPr="00BF4746" w:rsidRDefault="00BF4746" w:rsidP="008A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746">
              <w:rPr>
                <w:rFonts w:ascii="Times New Roman" w:hAnsi="Times New Roman"/>
                <w:sz w:val="24"/>
                <w:szCs w:val="24"/>
              </w:rPr>
              <w:t xml:space="preserve">Зажим </w:t>
            </w:r>
            <w:proofErr w:type="spellStart"/>
            <w:r w:rsidRPr="00BF4746">
              <w:rPr>
                <w:rFonts w:ascii="Times New Roman" w:hAnsi="Times New Roman"/>
                <w:sz w:val="24"/>
                <w:szCs w:val="24"/>
              </w:rPr>
              <w:t>плашечный</w:t>
            </w:r>
            <w:proofErr w:type="spellEnd"/>
          </w:p>
        </w:tc>
        <w:tc>
          <w:tcPr>
            <w:tcW w:w="1292" w:type="dxa"/>
          </w:tcPr>
          <w:p w:rsidR="00BF4746" w:rsidRPr="00BF4746" w:rsidRDefault="00BF4746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F474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5" w:type="dxa"/>
          </w:tcPr>
          <w:p w:rsidR="00BF4746" w:rsidRPr="00BF4746" w:rsidRDefault="00EC7274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2452</w:t>
            </w:r>
            <w:r w:rsidR="007C4163">
              <w:rPr>
                <w:rFonts w:ascii="Times New Roman" w:hAnsi="Times New Roman"/>
                <w:sz w:val="24"/>
                <w:szCs w:val="24"/>
              </w:rPr>
              <w:t>2,93</w:t>
            </w:r>
          </w:p>
        </w:tc>
      </w:tr>
      <w:tr w:rsidR="00BF4746" w:rsidRPr="00BF4746" w:rsidTr="008A18CC">
        <w:tc>
          <w:tcPr>
            <w:tcW w:w="567" w:type="dxa"/>
          </w:tcPr>
          <w:p w:rsidR="00BF4746" w:rsidRPr="00BF4746" w:rsidRDefault="005F2EDF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BF4746" w:rsidRPr="00BF4746" w:rsidRDefault="00BF4746" w:rsidP="008A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746">
              <w:rPr>
                <w:rFonts w:ascii="Times New Roman" w:hAnsi="Times New Roman"/>
                <w:sz w:val="24"/>
                <w:szCs w:val="24"/>
              </w:rPr>
              <w:t xml:space="preserve">Кабель силовой с алюминиевыми жилами с ПЭ изоляцией бронированный стальными лентами с наружным покровом типа ШВ сеч. 4х16 </w:t>
            </w:r>
          </w:p>
        </w:tc>
        <w:tc>
          <w:tcPr>
            <w:tcW w:w="1292" w:type="dxa"/>
          </w:tcPr>
          <w:p w:rsidR="00BF4746" w:rsidRPr="00BF4746" w:rsidRDefault="005F2EDF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25" w:type="dxa"/>
          </w:tcPr>
          <w:p w:rsidR="00BF4746" w:rsidRPr="00BF4746" w:rsidRDefault="00EC7274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C4163">
              <w:rPr>
                <w:rFonts w:ascii="Times New Roman" w:hAnsi="Times New Roman"/>
                <w:sz w:val="24"/>
                <w:szCs w:val="24"/>
              </w:rPr>
              <w:t>20,18</w:t>
            </w:r>
          </w:p>
        </w:tc>
      </w:tr>
      <w:tr w:rsidR="00BF4746" w:rsidRPr="00BF4746" w:rsidTr="008A18CC">
        <w:tc>
          <w:tcPr>
            <w:tcW w:w="567" w:type="dxa"/>
          </w:tcPr>
          <w:p w:rsidR="00BF4746" w:rsidRPr="00BF4746" w:rsidRDefault="005F2EDF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BF4746" w:rsidRPr="00BF4746" w:rsidRDefault="00BF4746" w:rsidP="008A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746">
              <w:rPr>
                <w:rFonts w:ascii="Times New Roman" w:hAnsi="Times New Roman"/>
                <w:sz w:val="24"/>
                <w:szCs w:val="24"/>
              </w:rPr>
              <w:t xml:space="preserve">Кабель силовойс алюминиевыми жилами с ПЭ изоляцией бронированный стальными лентами с наружным покровом типа ШВ сеч. 5х16 </w:t>
            </w:r>
          </w:p>
        </w:tc>
        <w:tc>
          <w:tcPr>
            <w:tcW w:w="1292" w:type="dxa"/>
          </w:tcPr>
          <w:p w:rsidR="00BF4746" w:rsidRPr="00BF4746" w:rsidRDefault="005F2EDF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25" w:type="dxa"/>
          </w:tcPr>
          <w:p w:rsidR="00BF4746" w:rsidRPr="00BF4746" w:rsidRDefault="00EC7274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C4163">
              <w:rPr>
                <w:rFonts w:ascii="Times New Roman" w:hAnsi="Times New Roman"/>
                <w:sz w:val="24"/>
                <w:szCs w:val="24"/>
              </w:rPr>
              <w:t>7,80</w:t>
            </w:r>
          </w:p>
        </w:tc>
      </w:tr>
      <w:tr w:rsidR="00BF4746" w:rsidRPr="00BF4746" w:rsidTr="008A18CC">
        <w:tc>
          <w:tcPr>
            <w:tcW w:w="567" w:type="dxa"/>
          </w:tcPr>
          <w:p w:rsidR="00BF4746" w:rsidRPr="00BF4746" w:rsidRDefault="005F2EDF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BF4746" w:rsidRPr="00BF4746" w:rsidRDefault="00BF4746" w:rsidP="008A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746">
              <w:rPr>
                <w:rFonts w:ascii="Times New Roman" w:hAnsi="Times New Roman"/>
                <w:sz w:val="24"/>
                <w:szCs w:val="24"/>
              </w:rPr>
              <w:t>Провода силовые для электрических установок на напряжение до 450</w:t>
            </w:r>
            <w:proofErr w:type="gramStart"/>
            <w:r w:rsidRPr="00BF474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BF4746">
              <w:rPr>
                <w:rFonts w:ascii="Times New Roman" w:hAnsi="Times New Roman"/>
                <w:sz w:val="24"/>
                <w:szCs w:val="24"/>
              </w:rPr>
              <w:t xml:space="preserve"> с медной жилой марки ПВ1, сечением 2,5 мм2</w:t>
            </w:r>
          </w:p>
        </w:tc>
        <w:tc>
          <w:tcPr>
            <w:tcW w:w="1292" w:type="dxa"/>
          </w:tcPr>
          <w:p w:rsidR="00BF4746" w:rsidRPr="00BF4746" w:rsidRDefault="005F2EDF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25" w:type="dxa"/>
          </w:tcPr>
          <w:p w:rsidR="00BF4746" w:rsidRPr="00BF4746" w:rsidRDefault="00EC7274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  <w:r w:rsidR="007C4163">
              <w:rPr>
                <w:rFonts w:ascii="Times New Roman" w:hAnsi="Times New Roman"/>
                <w:sz w:val="24"/>
                <w:szCs w:val="24"/>
              </w:rPr>
              <w:t>81,89</w:t>
            </w:r>
          </w:p>
        </w:tc>
      </w:tr>
      <w:tr w:rsidR="00BF4746" w:rsidRPr="00BF4746" w:rsidTr="008A18CC">
        <w:tc>
          <w:tcPr>
            <w:tcW w:w="567" w:type="dxa"/>
          </w:tcPr>
          <w:p w:rsidR="00BF4746" w:rsidRPr="00BF4746" w:rsidRDefault="005F2EDF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521" w:type="dxa"/>
          </w:tcPr>
          <w:p w:rsidR="00BF4746" w:rsidRPr="00BF4746" w:rsidRDefault="00BF4746" w:rsidP="008A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746">
              <w:rPr>
                <w:rFonts w:ascii="Times New Roman" w:hAnsi="Times New Roman"/>
                <w:sz w:val="24"/>
                <w:szCs w:val="24"/>
              </w:rPr>
              <w:t>Песок для строительных работ из отсевов дробления, марка 400 средний</w:t>
            </w:r>
          </w:p>
        </w:tc>
        <w:tc>
          <w:tcPr>
            <w:tcW w:w="1292" w:type="dxa"/>
          </w:tcPr>
          <w:p w:rsidR="00BF4746" w:rsidRPr="00BF4746" w:rsidRDefault="005F2EDF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625" w:type="dxa"/>
          </w:tcPr>
          <w:p w:rsidR="00BF4746" w:rsidRPr="00BF4746" w:rsidRDefault="001058A3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</w:t>
            </w:r>
            <w:r w:rsidR="007C4163">
              <w:rPr>
                <w:rFonts w:ascii="Times New Roman" w:hAnsi="Times New Roman"/>
                <w:sz w:val="24"/>
                <w:szCs w:val="24"/>
              </w:rPr>
              <w:t>,35</w:t>
            </w:r>
          </w:p>
        </w:tc>
      </w:tr>
      <w:tr w:rsidR="00BF4746" w:rsidRPr="00BF4746" w:rsidTr="008A18CC">
        <w:tc>
          <w:tcPr>
            <w:tcW w:w="567" w:type="dxa"/>
          </w:tcPr>
          <w:p w:rsidR="00BF4746" w:rsidRPr="00BF4746" w:rsidRDefault="005F2EDF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BF4746" w:rsidRPr="00BF4746" w:rsidRDefault="00BF4746" w:rsidP="008A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746">
              <w:rPr>
                <w:rFonts w:ascii="Times New Roman" w:hAnsi="Times New Roman"/>
                <w:sz w:val="24"/>
                <w:szCs w:val="24"/>
              </w:rPr>
              <w:t>Лента сигнальная "Электра" ЛСЭ 150</w:t>
            </w:r>
          </w:p>
        </w:tc>
        <w:tc>
          <w:tcPr>
            <w:tcW w:w="1292" w:type="dxa"/>
          </w:tcPr>
          <w:p w:rsidR="00BF4746" w:rsidRPr="00BF4746" w:rsidRDefault="00BF4746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74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25" w:type="dxa"/>
          </w:tcPr>
          <w:p w:rsidR="00BF4746" w:rsidRPr="00BF4746" w:rsidRDefault="001058A3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7C4163">
              <w:rPr>
                <w:rFonts w:ascii="Times New Roman" w:hAnsi="Times New Roman"/>
                <w:sz w:val="24"/>
                <w:szCs w:val="24"/>
              </w:rPr>
              <w:t>,23</w:t>
            </w:r>
          </w:p>
        </w:tc>
      </w:tr>
      <w:tr w:rsidR="00BF4746" w:rsidRPr="00BF4746" w:rsidTr="008A18CC">
        <w:tc>
          <w:tcPr>
            <w:tcW w:w="567" w:type="dxa"/>
          </w:tcPr>
          <w:p w:rsidR="00BF4746" w:rsidRPr="00BF4746" w:rsidRDefault="005F2EDF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BF4746" w:rsidRPr="00BF4746" w:rsidRDefault="00BF4746" w:rsidP="008A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746">
              <w:rPr>
                <w:rFonts w:ascii="Times New Roman" w:hAnsi="Times New Roman"/>
                <w:sz w:val="24"/>
                <w:szCs w:val="24"/>
              </w:rPr>
              <w:t>Опора SAL-80 стандартная алюминиевая конусообразная бесшовная высотой 8м.</w:t>
            </w:r>
          </w:p>
        </w:tc>
        <w:tc>
          <w:tcPr>
            <w:tcW w:w="1292" w:type="dxa"/>
          </w:tcPr>
          <w:p w:rsidR="00BF4746" w:rsidRPr="00BF4746" w:rsidRDefault="005F2EDF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BF4746" w:rsidRPr="00BF4746" w:rsidRDefault="001058A3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C4163">
              <w:rPr>
                <w:rFonts w:ascii="Times New Roman" w:hAnsi="Times New Roman"/>
                <w:sz w:val="24"/>
                <w:szCs w:val="24"/>
              </w:rPr>
              <w:t>3032,67</w:t>
            </w:r>
          </w:p>
        </w:tc>
      </w:tr>
      <w:tr w:rsidR="00BF4746" w:rsidRPr="00BF4746" w:rsidTr="008A18CC">
        <w:tc>
          <w:tcPr>
            <w:tcW w:w="567" w:type="dxa"/>
          </w:tcPr>
          <w:p w:rsidR="00BF4746" w:rsidRPr="00BF4746" w:rsidRDefault="005F2EDF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BF4746" w:rsidRPr="00BF4746" w:rsidRDefault="00BF4746" w:rsidP="008A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746">
              <w:rPr>
                <w:rFonts w:ascii="Times New Roman" w:hAnsi="Times New Roman"/>
                <w:sz w:val="24"/>
                <w:szCs w:val="24"/>
              </w:rPr>
              <w:t xml:space="preserve">Светильник наружного освещения с СД лампой MARK LED 100W </w:t>
            </w:r>
          </w:p>
        </w:tc>
        <w:tc>
          <w:tcPr>
            <w:tcW w:w="1292" w:type="dxa"/>
          </w:tcPr>
          <w:p w:rsidR="00BF4746" w:rsidRPr="00BF4746" w:rsidRDefault="00BF4746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F474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5" w:type="dxa"/>
          </w:tcPr>
          <w:p w:rsidR="00BF4746" w:rsidRPr="00BF4746" w:rsidRDefault="001058A3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C4163">
              <w:rPr>
                <w:rFonts w:ascii="Times New Roman" w:hAnsi="Times New Roman"/>
                <w:sz w:val="24"/>
                <w:szCs w:val="24"/>
              </w:rPr>
              <w:t>142,19</w:t>
            </w:r>
          </w:p>
        </w:tc>
      </w:tr>
      <w:tr w:rsidR="005F2EDF" w:rsidRPr="008864D9" w:rsidTr="008A18CC">
        <w:tc>
          <w:tcPr>
            <w:tcW w:w="567" w:type="dxa"/>
          </w:tcPr>
          <w:p w:rsidR="005F2EDF" w:rsidRPr="008864D9" w:rsidRDefault="005F2EDF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F2EDF" w:rsidRPr="008864D9" w:rsidRDefault="005F2EDF" w:rsidP="008A18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64D9">
              <w:rPr>
                <w:rFonts w:ascii="Times New Roman" w:hAnsi="Times New Roman"/>
                <w:sz w:val="24"/>
                <w:szCs w:val="24"/>
              </w:rPr>
              <w:t>Земляные работы</w:t>
            </w:r>
          </w:p>
        </w:tc>
        <w:tc>
          <w:tcPr>
            <w:tcW w:w="1292" w:type="dxa"/>
          </w:tcPr>
          <w:p w:rsidR="005F2EDF" w:rsidRPr="008864D9" w:rsidRDefault="005F2EDF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5F2EDF" w:rsidRPr="008864D9" w:rsidRDefault="005F2EDF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EDF" w:rsidRPr="00BF4746" w:rsidTr="008A18CC">
        <w:tc>
          <w:tcPr>
            <w:tcW w:w="567" w:type="dxa"/>
          </w:tcPr>
          <w:p w:rsidR="005F2EDF" w:rsidRPr="00BF4746" w:rsidRDefault="005F2EDF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5F2EDF" w:rsidRPr="005F2EDF" w:rsidRDefault="005F2EDF" w:rsidP="008A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EDF">
              <w:rPr>
                <w:rFonts w:ascii="Times New Roman" w:hAnsi="Times New Roman"/>
                <w:sz w:val="24"/>
                <w:szCs w:val="24"/>
              </w:rPr>
              <w:t>Разработка грунта в траншеях экскаватором «обратная лопата» с ковшом вместимостью 0,5 (0,5-0,63) м3, группа грунтов 3</w:t>
            </w:r>
          </w:p>
        </w:tc>
        <w:tc>
          <w:tcPr>
            <w:tcW w:w="1292" w:type="dxa"/>
          </w:tcPr>
          <w:p w:rsidR="005F2EDF" w:rsidRPr="00BF4746" w:rsidRDefault="005F2EDF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625" w:type="dxa"/>
          </w:tcPr>
          <w:p w:rsidR="005F2EDF" w:rsidRPr="00BF4746" w:rsidRDefault="007C4163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64,12</w:t>
            </w:r>
          </w:p>
        </w:tc>
      </w:tr>
      <w:tr w:rsidR="005F2EDF" w:rsidRPr="00BF4746" w:rsidTr="008A18CC">
        <w:tc>
          <w:tcPr>
            <w:tcW w:w="567" w:type="dxa"/>
          </w:tcPr>
          <w:p w:rsidR="005F2EDF" w:rsidRPr="00BF4746" w:rsidRDefault="005F2EDF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5F2EDF" w:rsidRPr="005F2EDF" w:rsidRDefault="005F2EDF" w:rsidP="008A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EDF">
              <w:rPr>
                <w:rFonts w:ascii="Times New Roman" w:hAnsi="Times New Roman"/>
                <w:sz w:val="24"/>
                <w:szCs w:val="24"/>
              </w:rPr>
              <w:t>Разработка грунта вручную в траншеях глубиной до 2 м без креплений с откосами, группа грунтов 3</w:t>
            </w:r>
          </w:p>
        </w:tc>
        <w:tc>
          <w:tcPr>
            <w:tcW w:w="1292" w:type="dxa"/>
          </w:tcPr>
          <w:p w:rsidR="005F2EDF" w:rsidRPr="00BF4746" w:rsidRDefault="005F2EDF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625" w:type="dxa"/>
          </w:tcPr>
          <w:p w:rsidR="005F2EDF" w:rsidRPr="00BF4746" w:rsidRDefault="0080420A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606,59</w:t>
            </w:r>
          </w:p>
        </w:tc>
      </w:tr>
      <w:tr w:rsidR="005F2EDF" w:rsidRPr="00BF4746" w:rsidTr="008A18CC">
        <w:tc>
          <w:tcPr>
            <w:tcW w:w="567" w:type="dxa"/>
          </w:tcPr>
          <w:p w:rsidR="005F2EDF" w:rsidRPr="00BF4746" w:rsidRDefault="005F2EDF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5F2EDF" w:rsidRPr="005F2EDF" w:rsidRDefault="005F2EDF" w:rsidP="008A18C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F2EDF">
              <w:rPr>
                <w:rFonts w:ascii="Times New Roman" w:hAnsi="Times New Roman"/>
                <w:sz w:val="24"/>
                <w:szCs w:val="24"/>
              </w:rPr>
              <w:t>Засыпка траншей и котлованов с перемещением грунта до 5 м бульдозерами мощностью 59 кВт (80 л.</w:t>
            </w:r>
            <w:proofErr w:type="gramStart"/>
            <w:r w:rsidRPr="005F2ED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F2EDF">
              <w:rPr>
                <w:rFonts w:ascii="Times New Roman" w:hAnsi="Times New Roman"/>
                <w:sz w:val="24"/>
                <w:szCs w:val="24"/>
              </w:rPr>
              <w:t xml:space="preserve">.), </w:t>
            </w:r>
            <w:proofErr w:type="gramStart"/>
            <w:r w:rsidRPr="005F2EDF">
              <w:rPr>
                <w:rFonts w:ascii="Times New Roman" w:hAnsi="Times New Roman"/>
                <w:sz w:val="24"/>
                <w:szCs w:val="24"/>
              </w:rPr>
              <w:t>группа</w:t>
            </w:r>
            <w:proofErr w:type="gramEnd"/>
            <w:r w:rsidRPr="005F2EDF">
              <w:rPr>
                <w:rFonts w:ascii="Times New Roman" w:hAnsi="Times New Roman"/>
                <w:sz w:val="24"/>
                <w:szCs w:val="24"/>
              </w:rPr>
              <w:t xml:space="preserve"> грунтов 2</w:t>
            </w:r>
          </w:p>
        </w:tc>
        <w:tc>
          <w:tcPr>
            <w:tcW w:w="1292" w:type="dxa"/>
          </w:tcPr>
          <w:p w:rsidR="005F2EDF" w:rsidRPr="00BF4746" w:rsidRDefault="005F2EDF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625" w:type="dxa"/>
          </w:tcPr>
          <w:p w:rsidR="005F2EDF" w:rsidRPr="00BF4746" w:rsidRDefault="0080420A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8,51</w:t>
            </w:r>
          </w:p>
        </w:tc>
      </w:tr>
      <w:tr w:rsidR="005F2EDF" w:rsidRPr="00BF4746" w:rsidTr="008A18CC">
        <w:tc>
          <w:tcPr>
            <w:tcW w:w="567" w:type="dxa"/>
          </w:tcPr>
          <w:p w:rsidR="005F2EDF" w:rsidRPr="00BF4746" w:rsidRDefault="005F2EDF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5F2EDF" w:rsidRPr="005F2EDF" w:rsidRDefault="005F2EDF" w:rsidP="008A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EDF">
              <w:rPr>
                <w:rFonts w:ascii="Times New Roman" w:hAnsi="Times New Roman"/>
                <w:sz w:val="24"/>
                <w:szCs w:val="24"/>
              </w:rPr>
              <w:t>Засыпка вручную траншей, пазух котлованов и ям, группа грунтов 2</w:t>
            </w:r>
          </w:p>
        </w:tc>
        <w:tc>
          <w:tcPr>
            <w:tcW w:w="1292" w:type="dxa"/>
          </w:tcPr>
          <w:p w:rsidR="005F2EDF" w:rsidRPr="00BF4746" w:rsidRDefault="005F2EDF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625" w:type="dxa"/>
          </w:tcPr>
          <w:p w:rsidR="005F2EDF" w:rsidRPr="00BF4746" w:rsidRDefault="0080420A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190,55</w:t>
            </w:r>
          </w:p>
        </w:tc>
      </w:tr>
      <w:tr w:rsidR="005F2EDF" w:rsidRPr="00BF4746" w:rsidTr="008A18CC">
        <w:tc>
          <w:tcPr>
            <w:tcW w:w="567" w:type="dxa"/>
          </w:tcPr>
          <w:p w:rsidR="005F2EDF" w:rsidRPr="00BF4746" w:rsidRDefault="005F2EDF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5F2EDF" w:rsidRPr="005F2EDF" w:rsidRDefault="005F2EDF" w:rsidP="008A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EDF">
              <w:rPr>
                <w:rFonts w:ascii="Times New Roman" w:hAnsi="Times New Roman"/>
                <w:sz w:val="24"/>
                <w:szCs w:val="24"/>
              </w:rPr>
              <w:t>Уплотнение грунта пневматическими трамбовками, группа грунтов 1-2</w:t>
            </w:r>
          </w:p>
        </w:tc>
        <w:tc>
          <w:tcPr>
            <w:tcW w:w="1292" w:type="dxa"/>
          </w:tcPr>
          <w:p w:rsidR="005F2EDF" w:rsidRPr="00BF4746" w:rsidRDefault="005F2EDF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625" w:type="dxa"/>
          </w:tcPr>
          <w:p w:rsidR="005F2EDF" w:rsidRPr="00BF4746" w:rsidRDefault="0080420A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67,97</w:t>
            </w:r>
          </w:p>
        </w:tc>
      </w:tr>
      <w:tr w:rsidR="005F2EDF" w:rsidRPr="00BF4746" w:rsidTr="008A18CC">
        <w:tc>
          <w:tcPr>
            <w:tcW w:w="567" w:type="dxa"/>
          </w:tcPr>
          <w:p w:rsidR="005F2EDF" w:rsidRPr="00BF4746" w:rsidRDefault="005F2EDF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5F2EDF" w:rsidRPr="005F2EDF" w:rsidRDefault="005F2EDF" w:rsidP="008A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EDF">
              <w:rPr>
                <w:rFonts w:ascii="Times New Roman" w:hAnsi="Times New Roman"/>
                <w:sz w:val="24"/>
                <w:szCs w:val="24"/>
              </w:rPr>
              <w:t>Устройство трубопроводов из асбестоцементных труб с соединением стальными манжетами до 2 отверстий</w:t>
            </w:r>
          </w:p>
        </w:tc>
        <w:tc>
          <w:tcPr>
            <w:tcW w:w="1292" w:type="dxa"/>
          </w:tcPr>
          <w:p w:rsidR="005F2EDF" w:rsidRPr="00BF4746" w:rsidRDefault="001058A3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5F2EDF">
              <w:rPr>
                <w:rFonts w:ascii="Times New Roman" w:hAnsi="Times New Roman"/>
                <w:sz w:val="24"/>
                <w:szCs w:val="24"/>
              </w:rPr>
              <w:t>анало-километр</w:t>
            </w:r>
          </w:p>
        </w:tc>
        <w:tc>
          <w:tcPr>
            <w:tcW w:w="1625" w:type="dxa"/>
          </w:tcPr>
          <w:p w:rsidR="005F2EDF" w:rsidRPr="00BF4746" w:rsidRDefault="0080420A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187831,02</w:t>
            </w:r>
          </w:p>
        </w:tc>
      </w:tr>
      <w:tr w:rsidR="005F2EDF" w:rsidRPr="00BF4746" w:rsidTr="008A18CC">
        <w:tc>
          <w:tcPr>
            <w:tcW w:w="567" w:type="dxa"/>
          </w:tcPr>
          <w:p w:rsidR="005F2EDF" w:rsidRPr="00BF4746" w:rsidRDefault="005F2EDF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5F2EDF" w:rsidRPr="005F2EDF" w:rsidRDefault="005F2EDF" w:rsidP="008A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EDF">
              <w:rPr>
                <w:rFonts w:ascii="Times New Roman" w:hAnsi="Times New Roman"/>
                <w:sz w:val="24"/>
                <w:szCs w:val="24"/>
              </w:rPr>
              <w:t>Бурение ударно-канатным способом скважин диаметром: 300 мм в грунтах группы 4</w:t>
            </w:r>
          </w:p>
        </w:tc>
        <w:tc>
          <w:tcPr>
            <w:tcW w:w="1292" w:type="dxa"/>
          </w:tcPr>
          <w:p w:rsidR="005F2EDF" w:rsidRPr="00BF4746" w:rsidRDefault="005F2EDF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25" w:type="dxa"/>
          </w:tcPr>
          <w:p w:rsidR="005F2EDF" w:rsidRPr="00BF4746" w:rsidRDefault="0080420A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4548,82</w:t>
            </w:r>
          </w:p>
        </w:tc>
      </w:tr>
      <w:tr w:rsidR="005F2EDF" w:rsidRPr="00BF4746" w:rsidTr="008A18CC">
        <w:trPr>
          <w:trHeight w:val="429"/>
        </w:trPr>
        <w:tc>
          <w:tcPr>
            <w:tcW w:w="567" w:type="dxa"/>
          </w:tcPr>
          <w:p w:rsidR="005F2EDF" w:rsidRPr="00BF4746" w:rsidRDefault="005F2EDF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5F2EDF" w:rsidRPr="005F2EDF" w:rsidRDefault="005F2EDF" w:rsidP="008A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EDF">
              <w:rPr>
                <w:rFonts w:ascii="Times New Roman" w:hAnsi="Times New Roman"/>
                <w:sz w:val="24"/>
                <w:szCs w:val="24"/>
              </w:rPr>
              <w:t>Бетон тяжелый, крупность заполнителя более 40 мм, класс В22,5 (М300)</w:t>
            </w:r>
          </w:p>
        </w:tc>
        <w:tc>
          <w:tcPr>
            <w:tcW w:w="1292" w:type="dxa"/>
          </w:tcPr>
          <w:p w:rsidR="005F2EDF" w:rsidRPr="00BF4746" w:rsidRDefault="005F2EDF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625" w:type="dxa"/>
          </w:tcPr>
          <w:p w:rsidR="005F2EDF" w:rsidRDefault="001058A3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</w:t>
            </w:r>
            <w:r w:rsidR="0080420A">
              <w:rPr>
                <w:rFonts w:ascii="Times New Roman" w:hAnsi="Times New Roman"/>
                <w:sz w:val="24"/>
                <w:szCs w:val="24"/>
              </w:rPr>
              <w:t>3,85</w:t>
            </w:r>
          </w:p>
          <w:p w:rsidR="0080420A" w:rsidRPr="00BF4746" w:rsidRDefault="0080420A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1C99" w:rsidRPr="000C1C99" w:rsidRDefault="000C1C99" w:rsidP="008A18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Примечание: по состоянию на 01.05.2017</w:t>
      </w:r>
    </w:p>
    <w:p w:rsidR="008A18CC" w:rsidRDefault="008A18CC" w:rsidP="008A18CC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445339" w:rsidRDefault="00445339" w:rsidP="008A18C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1A4AF6">
        <w:rPr>
          <w:rFonts w:ascii="Times New Roman" w:hAnsi="Times New Roman"/>
          <w:sz w:val="24"/>
          <w:szCs w:val="24"/>
        </w:rPr>
        <w:t>Единичные расценки</w:t>
      </w:r>
      <w:r w:rsidR="008A18CC">
        <w:rPr>
          <w:rFonts w:ascii="Times New Roman" w:hAnsi="Times New Roman"/>
          <w:sz w:val="24"/>
          <w:szCs w:val="24"/>
        </w:rPr>
        <w:t xml:space="preserve"> </w:t>
      </w:r>
      <w:r w:rsidRPr="001A4AF6">
        <w:rPr>
          <w:rFonts w:ascii="Times New Roman" w:hAnsi="Times New Roman"/>
          <w:sz w:val="24"/>
          <w:szCs w:val="24"/>
        </w:rPr>
        <w:t>на установку скамьи</w:t>
      </w:r>
    </w:p>
    <w:p w:rsidR="008A18CC" w:rsidRDefault="008A18CC" w:rsidP="008A18CC">
      <w:pPr>
        <w:pStyle w:val="a6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521"/>
        <w:gridCol w:w="1276"/>
        <w:gridCol w:w="1701"/>
      </w:tblGrid>
      <w:tr w:rsidR="00445339" w:rsidRPr="008E6877" w:rsidTr="008A18CC">
        <w:tc>
          <w:tcPr>
            <w:tcW w:w="567" w:type="dxa"/>
            <w:vAlign w:val="center"/>
          </w:tcPr>
          <w:p w:rsidR="00445339" w:rsidRPr="001A4AF6" w:rsidRDefault="00445339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521" w:type="dxa"/>
            <w:vAlign w:val="center"/>
          </w:tcPr>
          <w:p w:rsidR="00445339" w:rsidRPr="001A4AF6" w:rsidRDefault="00445339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6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1276" w:type="dxa"/>
            <w:vAlign w:val="center"/>
          </w:tcPr>
          <w:p w:rsidR="008A18CC" w:rsidRDefault="00445339" w:rsidP="008A18CC">
            <w:pPr>
              <w:pStyle w:val="a6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6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445339" w:rsidRPr="001A4AF6" w:rsidRDefault="00445339" w:rsidP="008A18CC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6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8A18CC" w:rsidRDefault="00445339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6"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</w:p>
          <w:p w:rsidR="00445339" w:rsidRPr="001A4AF6" w:rsidRDefault="00445339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6">
              <w:rPr>
                <w:rFonts w:ascii="Times New Roman" w:hAnsi="Times New Roman"/>
                <w:sz w:val="24"/>
                <w:szCs w:val="24"/>
              </w:rPr>
              <w:t>с НДС, руб.</w:t>
            </w:r>
            <w:r w:rsidR="000C1C99">
              <w:rPr>
                <w:rFonts w:ascii="Times New Roman" w:hAnsi="Times New Roman"/>
                <w:sz w:val="24"/>
                <w:szCs w:val="24"/>
              </w:rPr>
              <w:t>* (не более)</w:t>
            </w:r>
          </w:p>
        </w:tc>
      </w:tr>
      <w:tr w:rsidR="00445339" w:rsidRPr="0022134C" w:rsidTr="008A18CC">
        <w:tc>
          <w:tcPr>
            <w:tcW w:w="567" w:type="dxa"/>
          </w:tcPr>
          <w:p w:rsidR="00445339" w:rsidRPr="0022134C" w:rsidRDefault="00445339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45339" w:rsidRPr="0022134C" w:rsidRDefault="00445339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34C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276" w:type="dxa"/>
          </w:tcPr>
          <w:p w:rsidR="00445339" w:rsidRPr="0022134C" w:rsidRDefault="00445339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5339" w:rsidRPr="0022134C" w:rsidRDefault="00445339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339" w:rsidRPr="008E6877" w:rsidTr="008A18CC">
        <w:tc>
          <w:tcPr>
            <w:tcW w:w="567" w:type="dxa"/>
          </w:tcPr>
          <w:p w:rsidR="00445339" w:rsidRPr="001A4AF6" w:rsidRDefault="00445339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445339" w:rsidRPr="001A4AF6" w:rsidRDefault="00445339" w:rsidP="008A18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4AF6">
              <w:rPr>
                <w:rFonts w:ascii="Times New Roman" w:hAnsi="Times New Roman"/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1276" w:type="dxa"/>
          </w:tcPr>
          <w:p w:rsidR="00445339" w:rsidRPr="001A4AF6" w:rsidRDefault="00445339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A4AF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445339" w:rsidRPr="001A4AF6" w:rsidRDefault="00445339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6">
              <w:rPr>
                <w:rFonts w:ascii="Times New Roman" w:hAnsi="Times New Roman"/>
                <w:sz w:val="24"/>
                <w:szCs w:val="24"/>
              </w:rPr>
              <w:t>1876</w:t>
            </w:r>
          </w:p>
        </w:tc>
      </w:tr>
      <w:tr w:rsidR="00445339" w:rsidRPr="0022134C" w:rsidTr="008A18CC">
        <w:tc>
          <w:tcPr>
            <w:tcW w:w="567" w:type="dxa"/>
          </w:tcPr>
          <w:p w:rsidR="00445339" w:rsidRPr="0022134C" w:rsidRDefault="00445339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45339" w:rsidRPr="0022134C" w:rsidRDefault="00445339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34C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1276" w:type="dxa"/>
          </w:tcPr>
          <w:p w:rsidR="00445339" w:rsidRPr="0022134C" w:rsidRDefault="00445339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5339" w:rsidRPr="0022134C" w:rsidRDefault="00445339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339" w:rsidRPr="008E6877" w:rsidTr="008A18CC">
        <w:tc>
          <w:tcPr>
            <w:tcW w:w="567" w:type="dxa"/>
          </w:tcPr>
          <w:p w:rsidR="00445339" w:rsidRPr="001A4AF6" w:rsidRDefault="00445339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445339" w:rsidRPr="001A4AF6" w:rsidRDefault="00445339" w:rsidP="008A18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4AF6">
              <w:rPr>
                <w:rFonts w:ascii="Times New Roman" w:hAnsi="Times New Roman"/>
                <w:sz w:val="24"/>
                <w:szCs w:val="24"/>
              </w:rPr>
              <w:t>Скамья</w:t>
            </w:r>
          </w:p>
          <w:p w:rsidR="00445339" w:rsidRPr="001A4AF6" w:rsidRDefault="001A4AF6" w:rsidP="008A18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4AF6">
              <w:rPr>
                <w:rFonts w:ascii="Times New Roman" w:hAnsi="Times New Roman"/>
                <w:sz w:val="24"/>
                <w:szCs w:val="24"/>
              </w:rPr>
              <w:t>Размеры: 1900*500*45</w:t>
            </w:r>
            <w:r w:rsidR="00445339" w:rsidRPr="001A4A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45339" w:rsidRPr="001A4AF6" w:rsidRDefault="00445339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A4AF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445339" w:rsidRPr="001A4AF6" w:rsidRDefault="001A4AF6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6">
              <w:rPr>
                <w:rFonts w:ascii="Times New Roman" w:hAnsi="Times New Roman"/>
                <w:sz w:val="24"/>
                <w:szCs w:val="24"/>
              </w:rPr>
              <w:t>5565</w:t>
            </w:r>
          </w:p>
        </w:tc>
      </w:tr>
      <w:tr w:rsidR="00445339" w:rsidRPr="008E6877" w:rsidTr="008A18CC">
        <w:tc>
          <w:tcPr>
            <w:tcW w:w="567" w:type="dxa"/>
          </w:tcPr>
          <w:p w:rsidR="00445339" w:rsidRPr="001A4AF6" w:rsidRDefault="00445339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445339" w:rsidRPr="001A4AF6" w:rsidRDefault="00445339" w:rsidP="008A18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4AF6">
              <w:rPr>
                <w:rFonts w:ascii="Times New Roman" w:hAnsi="Times New Roman"/>
                <w:sz w:val="24"/>
                <w:szCs w:val="24"/>
              </w:rPr>
              <w:t>Скамья</w:t>
            </w:r>
            <w:r w:rsidR="001A4AF6" w:rsidRPr="001A4AF6">
              <w:rPr>
                <w:rFonts w:ascii="Times New Roman" w:hAnsi="Times New Roman"/>
                <w:sz w:val="24"/>
                <w:szCs w:val="24"/>
              </w:rPr>
              <w:t xml:space="preserve"> со спинкой</w:t>
            </w:r>
          </w:p>
          <w:p w:rsidR="00445339" w:rsidRPr="001A4AF6" w:rsidRDefault="001A4AF6" w:rsidP="008A18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A4AF6">
              <w:rPr>
                <w:rFonts w:ascii="Times New Roman" w:hAnsi="Times New Roman"/>
                <w:sz w:val="24"/>
                <w:szCs w:val="24"/>
              </w:rPr>
              <w:t>Размеры: 1900*500*80</w:t>
            </w:r>
            <w:r w:rsidR="00445339" w:rsidRPr="001A4A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45339" w:rsidRPr="001A4AF6" w:rsidRDefault="00445339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A4AF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445339" w:rsidRPr="001A4AF6" w:rsidRDefault="001A4AF6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6">
              <w:rPr>
                <w:rFonts w:ascii="Times New Roman" w:hAnsi="Times New Roman"/>
                <w:sz w:val="24"/>
                <w:szCs w:val="24"/>
              </w:rPr>
              <w:t>6521</w:t>
            </w:r>
          </w:p>
        </w:tc>
      </w:tr>
    </w:tbl>
    <w:p w:rsidR="000C1C99" w:rsidRPr="000C1C99" w:rsidRDefault="000C1C99" w:rsidP="008A18C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Примечание: по состоянию на 01.05.2017</w:t>
      </w:r>
    </w:p>
    <w:p w:rsidR="00770AA5" w:rsidRDefault="00770AA5" w:rsidP="008A18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5339" w:rsidRPr="001A4AF6" w:rsidRDefault="00445339" w:rsidP="008A18C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A4AF6">
        <w:rPr>
          <w:rFonts w:ascii="Times New Roman" w:hAnsi="Times New Roman"/>
          <w:sz w:val="24"/>
          <w:szCs w:val="24"/>
        </w:rPr>
        <w:t>Единичные расценкина установку урны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521"/>
        <w:gridCol w:w="1292"/>
        <w:gridCol w:w="1685"/>
      </w:tblGrid>
      <w:tr w:rsidR="00445339" w:rsidRPr="001A4AF6" w:rsidTr="008A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39" w:rsidRPr="001A4AF6" w:rsidRDefault="00445339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4AF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39" w:rsidRPr="001A4AF6" w:rsidRDefault="00445339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4AF6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39" w:rsidRPr="001A4AF6" w:rsidRDefault="00445339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F6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445339" w:rsidRPr="001A4AF6" w:rsidRDefault="00445339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4AF6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339" w:rsidRPr="001A4AF6" w:rsidRDefault="00445339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4AF6">
              <w:rPr>
                <w:rFonts w:ascii="Times New Roman" w:hAnsi="Times New Roman"/>
                <w:sz w:val="24"/>
                <w:szCs w:val="24"/>
              </w:rPr>
              <w:t>Стоимость с НДС, руб.</w:t>
            </w:r>
            <w:r w:rsidR="000C1C99">
              <w:rPr>
                <w:rFonts w:ascii="Times New Roman" w:hAnsi="Times New Roman"/>
                <w:sz w:val="24"/>
                <w:szCs w:val="24"/>
              </w:rPr>
              <w:t>* (не более)</w:t>
            </w:r>
          </w:p>
        </w:tc>
      </w:tr>
      <w:tr w:rsidR="00445339" w:rsidRPr="008864D9" w:rsidTr="008A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39" w:rsidRPr="008864D9" w:rsidRDefault="00445339" w:rsidP="008A18CC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9" w:rsidRPr="008864D9" w:rsidRDefault="00445339" w:rsidP="008A18CC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64D9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39" w:rsidRPr="008864D9" w:rsidRDefault="00445339" w:rsidP="008A18CC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39" w:rsidRPr="008864D9" w:rsidRDefault="00445339" w:rsidP="008A18CC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45339" w:rsidRPr="001A4AF6" w:rsidTr="008A1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9" w:rsidRPr="001A4AF6" w:rsidRDefault="001A4AF6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9" w:rsidRPr="001A4AF6" w:rsidRDefault="00445339" w:rsidP="008A18CC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4AF6">
              <w:rPr>
                <w:rFonts w:ascii="Times New Roman" w:hAnsi="Times New Roman"/>
                <w:sz w:val="24"/>
                <w:szCs w:val="24"/>
              </w:rPr>
              <w:t xml:space="preserve">Урна </w:t>
            </w:r>
            <w:r w:rsidR="001A4AF6">
              <w:rPr>
                <w:rFonts w:ascii="Times New Roman" w:hAnsi="Times New Roman"/>
                <w:sz w:val="24"/>
                <w:szCs w:val="24"/>
              </w:rPr>
              <w:t>бетонная (монтаж не требуется)</w:t>
            </w:r>
          </w:p>
          <w:p w:rsidR="00445339" w:rsidRPr="001A4AF6" w:rsidRDefault="001A4AF6" w:rsidP="008A18CC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Размеры: 400*4</w:t>
            </w:r>
            <w:r w:rsidR="00445339" w:rsidRPr="001A4AF6">
              <w:rPr>
                <w:rFonts w:ascii="Times New Roman" w:hAnsi="Times New Roman"/>
                <w:sz w:val="24"/>
                <w:szCs w:val="24"/>
              </w:rPr>
              <w:t>00*</w:t>
            </w: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9" w:rsidRPr="001A4AF6" w:rsidRDefault="00445339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4AF6">
              <w:rPr>
                <w:rFonts w:ascii="Times New Roman" w:hAnsi="Times New Roman"/>
                <w:sz w:val="24"/>
                <w:szCs w:val="24"/>
              </w:rPr>
              <w:t>шт</w:t>
            </w:r>
            <w:r w:rsidR="008A18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39" w:rsidRPr="001A4AF6" w:rsidRDefault="001A4AF6" w:rsidP="008A1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1785</w:t>
            </w:r>
          </w:p>
        </w:tc>
      </w:tr>
    </w:tbl>
    <w:p w:rsidR="000C1C99" w:rsidRPr="000C1C99" w:rsidRDefault="000C1C99" w:rsidP="008A18C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Примечание: по состоянию на 01.05.2017</w:t>
      </w:r>
    </w:p>
    <w:p w:rsidR="00CB2368" w:rsidRPr="008864D9" w:rsidRDefault="00CB2368" w:rsidP="008A18CC">
      <w:pPr>
        <w:pStyle w:val="a6"/>
        <w:jc w:val="center"/>
        <w:rPr>
          <w:rFonts w:ascii="Times New Roman" w:hAnsi="Times New Roman"/>
          <w:bCs/>
          <w:sz w:val="24"/>
          <w:szCs w:val="24"/>
        </w:rPr>
      </w:pPr>
      <w:r w:rsidRPr="008864D9">
        <w:rPr>
          <w:rFonts w:ascii="Times New Roman" w:hAnsi="Times New Roman"/>
          <w:bCs/>
          <w:sz w:val="24"/>
          <w:szCs w:val="24"/>
        </w:rPr>
        <w:lastRenderedPageBreak/>
        <w:t xml:space="preserve">Условия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8864D9">
        <w:rPr>
          <w:rFonts w:ascii="Times New Roman" w:hAnsi="Times New Roman"/>
          <w:bCs/>
          <w:sz w:val="24"/>
          <w:szCs w:val="24"/>
        </w:rPr>
        <w:t>маломобильных</w:t>
      </w:r>
      <w:proofErr w:type="spellEnd"/>
      <w:r w:rsidRPr="008864D9">
        <w:rPr>
          <w:rFonts w:ascii="Times New Roman" w:hAnsi="Times New Roman"/>
          <w:bCs/>
          <w:sz w:val="24"/>
          <w:szCs w:val="24"/>
        </w:rPr>
        <w:t xml:space="preserve"> групп населения</w:t>
      </w:r>
    </w:p>
    <w:p w:rsidR="008A18CC" w:rsidRPr="00CB2368" w:rsidRDefault="008A18CC" w:rsidP="008A18CC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CB2368" w:rsidRPr="00CB2368" w:rsidRDefault="00CB2368" w:rsidP="008A18C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CB2368">
        <w:rPr>
          <w:rFonts w:ascii="Times New Roman" w:hAnsi="Times New Roman"/>
          <w:sz w:val="24"/>
          <w:szCs w:val="24"/>
        </w:rPr>
        <w:t xml:space="preserve">В рамках обсуждения благоустройства дворовой территории собственникам жилья </w:t>
      </w:r>
      <w:r w:rsidR="004B748F">
        <w:rPr>
          <w:rFonts w:ascii="Times New Roman" w:hAnsi="Times New Roman"/>
          <w:sz w:val="24"/>
          <w:szCs w:val="24"/>
        </w:rPr>
        <w:t xml:space="preserve">и в рамках обсуждения и утверждения предложений о включении </w:t>
      </w:r>
      <w:r w:rsidR="004B748F" w:rsidRPr="00CB2368">
        <w:rPr>
          <w:rFonts w:ascii="Times New Roman" w:hAnsi="Times New Roman"/>
          <w:sz w:val="24"/>
          <w:szCs w:val="24"/>
        </w:rPr>
        <w:t xml:space="preserve">в Подпрограмму общественной территории администрацией </w:t>
      </w:r>
      <w:r w:rsidR="004B748F">
        <w:rPr>
          <w:rFonts w:ascii="Times New Roman" w:hAnsi="Times New Roman"/>
          <w:sz w:val="24"/>
          <w:szCs w:val="24"/>
        </w:rPr>
        <w:t>Асбестовского городского округа</w:t>
      </w:r>
      <w:r w:rsidR="0022134C">
        <w:rPr>
          <w:rFonts w:ascii="Times New Roman" w:hAnsi="Times New Roman"/>
          <w:sz w:val="24"/>
          <w:szCs w:val="24"/>
        </w:rPr>
        <w:t xml:space="preserve"> </w:t>
      </w:r>
      <w:r w:rsidRPr="00CB2368">
        <w:rPr>
          <w:rFonts w:ascii="Times New Roman" w:hAnsi="Times New Roman"/>
          <w:sz w:val="24"/>
          <w:szCs w:val="24"/>
        </w:rPr>
        <w:t>необходимо рассмотреть и согласовать следующие виды работы:</w:t>
      </w:r>
    </w:p>
    <w:p w:rsidR="00CB2368" w:rsidRPr="00CB2368" w:rsidRDefault="004B748F" w:rsidP="008A18C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B2368" w:rsidRPr="00CB2368">
        <w:rPr>
          <w:rFonts w:ascii="Times New Roman" w:hAnsi="Times New Roman"/>
          <w:sz w:val="24"/>
          <w:szCs w:val="24"/>
        </w:rPr>
        <w:t>соблюдение требуемого уклона при устройстве съездов с тротуаров на транспортный проезд;</w:t>
      </w:r>
    </w:p>
    <w:p w:rsidR="00CB2368" w:rsidRPr="00CB2368" w:rsidRDefault="004B748F" w:rsidP="008A18C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B2368" w:rsidRPr="00CB2368">
        <w:rPr>
          <w:rFonts w:ascii="Times New Roman" w:hAnsi="Times New Roman"/>
          <w:sz w:val="24"/>
          <w:szCs w:val="24"/>
        </w:rPr>
        <w:t>соблюдение высоты бордюров по краям пешеходных путей;</w:t>
      </w:r>
    </w:p>
    <w:p w:rsidR="00CB2368" w:rsidRPr="00CB2368" w:rsidRDefault="004B748F" w:rsidP="008A18C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B2368" w:rsidRPr="00CB2368">
        <w:rPr>
          <w:rFonts w:ascii="Times New Roman" w:hAnsi="Times New Roman"/>
          <w:sz w:val="24"/>
          <w:szCs w:val="24"/>
        </w:rPr>
        <w:t>соблюдение количества и габаритных размеров парковочных мест на автостоянках для транспорта маломобильных групп и инвалидов;</w:t>
      </w:r>
    </w:p>
    <w:p w:rsidR="00CB2368" w:rsidRPr="00CB2368" w:rsidRDefault="004B748F" w:rsidP="008A18C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B2368" w:rsidRPr="00CB2368">
        <w:rPr>
          <w:rFonts w:ascii="Times New Roman" w:hAnsi="Times New Roman"/>
          <w:sz w:val="24"/>
          <w:szCs w:val="24"/>
        </w:rPr>
        <w:t>установка</w:t>
      </w:r>
      <w:r>
        <w:rPr>
          <w:rFonts w:ascii="Times New Roman" w:hAnsi="Times New Roman"/>
          <w:sz w:val="24"/>
          <w:szCs w:val="24"/>
        </w:rPr>
        <w:t xml:space="preserve"> подъездных пандусов, поручней.</w:t>
      </w:r>
    </w:p>
    <w:p w:rsidR="00A82ABF" w:rsidRDefault="00A82ABF" w:rsidP="008A18CC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134C" w:rsidRPr="008864D9" w:rsidRDefault="00CB2368" w:rsidP="008A18CC">
      <w:pPr>
        <w:pStyle w:val="a6"/>
        <w:jc w:val="center"/>
        <w:rPr>
          <w:rFonts w:ascii="Times New Roman" w:hAnsi="Times New Roman"/>
          <w:bCs/>
          <w:sz w:val="24"/>
          <w:szCs w:val="24"/>
        </w:rPr>
      </w:pPr>
      <w:r w:rsidRPr="008864D9">
        <w:rPr>
          <w:rFonts w:ascii="Times New Roman" w:hAnsi="Times New Roman"/>
          <w:bCs/>
          <w:sz w:val="24"/>
          <w:szCs w:val="24"/>
        </w:rPr>
        <w:t xml:space="preserve">Порядок разработки, обсуждения с заинтересованными лицами и утверждения </w:t>
      </w:r>
    </w:p>
    <w:p w:rsidR="00CB2368" w:rsidRPr="008864D9" w:rsidRDefault="00CB2368" w:rsidP="008A18CC">
      <w:pPr>
        <w:pStyle w:val="a6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8864D9">
        <w:rPr>
          <w:rFonts w:ascii="Times New Roman" w:hAnsi="Times New Roman"/>
          <w:bCs/>
          <w:sz w:val="24"/>
          <w:szCs w:val="24"/>
        </w:rPr>
        <w:t>дизайн-проектов</w:t>
      </w:r>
      <w:proofErr w:type="spellEnd"/>
      <w:proofErr w:type="gramEnd"/>
      <w:r w:rsidRPr="008864D9">
        <w:rPr>
          <w:rFonts w:ascii="Times New Roman" w:hAnsi="Times New Roman"/>
          <w:bCs/>
          <w:sz w:val="24"/>
          <w:szCs w:val="24"/>
        </w:rPr>
        <w:t xml:space="preserve"> благоустройства дворовых территорий</w:t>
      </w:r>
    </w:p>
    <w:p w:rsidR="0022134C" w:rsidRPr="00CB2368" w:rsidRDefault="0022134C" w:rsidP="008A18CC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8970C1" w:rsidRPr="008970C1" w:rsidRDefault="008970C1" w:rsidP="008A18C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970C1">
        <w:rPr>
          <w:rFonts w:ascii="Times New Roman" w:hAnsi="Times New Roman"/>
          <w:sz w:val="24"/>
          <w:szCs w:val="24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</w:t>
      </w:r>
      <w:proofErr w:type="gramStart"/>
      <w:r w:rsidRPr="008970C1">
        <w:rPr>
          <w:rFonts w:ascii="Times New Roman" w:hAnsi="Times New Roman"/>
          <w:sz w:val="24"/>
          <w:szCs w:val="24"/>
        </w:rPr>
        <w:t>включаемых</w:t>
      </w:r>
      <w:proofErr w:type="gramEnd"/>
      <w:r w:rsidRPr="008970C1">
        <w:rPr>
          <w:rFonts w:ascii="Times New Roman" w:hAnsi="Times New Roman"/>
          <w:sz w:val="24"/>
          <w:szCs w:val="24"/>
        </w:rPr>
        <w:t xml:space="preserve"> в муниципальную подпрограмму «Формирование современной городской среды на территории Асбестовского городского округа (далее - Порядок).</w:t>
      </w:r>
    </w:p>
    <w:p w:rsidR="008970C1" w:rsidRPr="008970C1" w:rsidRDefault="008970C1" w:rsidP="008A18C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970C1">
        <w:rPr>
          <w:rFonts w:ascii="Times New Roman" w:hAnsi="Times New Roman"/>
          <w:sz w:val="24"/>
          <w:szCs w:val="24"/>
        </w:rPr>
        <w:t>2. Для целей Порядка применяются следующие понятия:</w:t>
      </w:r>
    </w:p>
    <w:p w:rsidR="008970C1" w:rsidRPr="008970C1" w:rsidRDefault="008970C1" w:rsidP="008A18C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970C1">
        <w:rPr>
          <w:rFonts w:ascii="Times New Roman" w:hAnsi="Times New Roman"/>
          <w:sz w:val="24"/>
          <w:szCs w:val="24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8970C1" w:rsidRPr="008970C1" w:rsidRDefault="008970C1" w:rsidP="008A18C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970C1">
        <w:rPr>
          <w:rFonts w:ascii="Times New Roman" w:hAnsi="Times New Roman"/>
          <w:sz w:val="24"/>
          <w:szCs w:val="24"/>
        </w:rPr>
        <w:t>2.2.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8970C1" w:rsidRPr="008970C1" w:rsidRDefault="008970C1" w:rsidP="008A18C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970C1">
        <w:rPr>
          <w:rFonts w:ascii="Times New Roman" w:hAnsi="Times New Roman"/>
          <w:sz w:val="24"/>
          <w:szCs w:val="24"/>
        </w:rPr>
        <w:t xml:space="preserve">3. Разработка дизайн - проекта обеспечивается </w:t>
      </w:r>
      <w:r w:rsidR="002A6326">
        <w:rPr>
          <w:rFonts w:ascii="Times New Roman" w:hAnsi="Times New Roman"/>
          <w:sz w:val="24"/>
          <w:szCs w:val="24"/>
        </w:rPr>
        <w:t>Управлением архитектуры и градостроительства администрации Асбест</w:t>
      </w:r>
      <w:r w:rsidR="0022134C">
        <w:rPr>
          <w:rFonts w:ascii="Times New Roman" w:hAnsi="Times New Roman"/>
          <w:sz w:val="24"/>
          <w:szCs w:val="24"/>
        </w:rPr>
        <w:t>о</w:t>
      </w:r>
      <w:r w:rsidR="002A6326">
        <w:rPr>
          <w:rFonts w:ascii="Times New Roman" w:hAnsi="Times New Roman"/>
          <w:sz w:val="24"/>
          <w:szCs w:val="24"/>
        </w:rPr>
        <w:t xml:space="preserve">вского городского округа, </w:t>
      </w:r>
      <w:r w:rsidRPr="008970C1">
        <w:rPr>
          <w:rFonts w:ascii="Times New Roman" w:hAnsi="Times New Roman"/>
          <w:sz w:val="24"/>
          <w:szCs w:val="24"/>
        </w:rPr>
        <w:t xml:space="preserve">муниципальным казенным учреждением «Управлением заказчика жилищно-коммунального хозяйства города </w:t>
      </w:r>
      <w:r w:rsidR="002A6326">
        <w:rPr>
          <w:rFonts w:ascii="Times New Roman" w:hAnsi="Times New Roman"/>
          <w:sz w:val="24"/>
          <w:szCs w:val="24"/>
        </w:rPr>
        <w:t>Асбеста» (далее - уполномоченные</w:t>
      </w:r>
      <w:r w:rsidR="00723972">
        <w:rPr>
          <w:rFonts w:ascii="Times New Roman" w:hAnsi="Times New Roman"/>
          <w:sz w:val="24"/>
          <w:szCs w:val="24"/>
        </w:rPr>
        <w:t xml:space="preserve"> орган</w:t>
      </w:r>
      <w:r w:rsidR="002A6326">
        <w:rPr>
          <w:rFonts w:ascii="Times New Roman" w:hAnsi="Times New Roman"/>
          <w:sz w:val="24"/>
          <w:szCs w:val="24"/>
        </w:rPr>
        <w:t>ы</w:t>
      </w:r>
      <w:r w:rsidRPr="008970C1">
        <w:rPr>
          <w:rFonts w:ascii="Times New Roman" w:hAnsi="Times New Roman"/>
          <w:sz w:val="24"/>
          <w:szCs w:val="24"/>
        </w:rPr>
        <w:t>).</w:t>
      </w:r>
    </w:p>
    <w:p w:rsidR="008970C1" w:rsidRPr="008970C1" w:rsidRDefault="008970C1" w:rsidP="008A18C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970C1">
        <w:rPr>
          <w:rFonts w:ascii="Times New Roman" w:hAnsi="Times New Roman"/>
          <w:sz w:val="24"/>
          <w:szCs w:val="24"/>
        </w:rPr>
        <w:t>4. Дизайн-проект разрабатывается в отношении дворовых территорий, прошедших отбор, исходя из даты представления предложений заинтересованных лиц в пределах выделенных лимитов бюджетных ассигнований.</w:t>
      </w:r>
    </w:p>
    <w:p w:rsidR="008970C1" w:rsidRPr="008970C1" w:rsidRDefault="008970C1" w:rsidP="008A18C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970C1">
        <w:rPr>
          <w:rFonts w:ascii="Times New Roman" w:hAnsi="Times New Roman"/>
          <w:sz w:val="24"/>
          <w:szCs w:val="24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8970C1" w:rsidRPr="008970C1" w:rsidRDefault="008970C1" w:rsidP="008A18C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970C1">
        <w:rPr>
          <w:rFonts w:ascii="Times New Roman" w:hAnsi="Times New Roman"/>
          <w:sz w:val="24"/>
          <w:szCs w:val="24"/>
        </w:rPr>
        <w:t>4. В дизайн - прое</w:t>
      </w:r>
      <w:proofErr w:type="gramStart"/>
      <w:r w:rsidRPr="008970C1">
        <w:rPr>
          <w:rFonts w:ascii="Times New Roman" w:hAnsi="Times New Roman"/>
          <w:sz w:val="24"/>
          <w:szCs w:val="24"/>
        </w:rPr>
        <w:t>кт вкл</w:t>
      </w:r>
      <w:proofErr w:type="gramEnd"/>
      <w:r w:rsidRPr="008970C1">
        <w:rPr>
          <w:rFonts w:ascii="Times New Roman" w:hAnsi="Times New Roman"/>
          <w:sz w:val="24"/>
          <w:szCs w:val="24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8970C1" w:rsidRPr="008970C1" w:rsidRDefault="008970C1" w:rsidP="008A18C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970C1">
        <w:rPr>
          <w:rFonts w:ascii="Times New Roman" w:hAnsi="Times New Roman"/>
          <w:sz w:val="24"/>
          <w:szCs w:val="24"/>
        </w:rPr>
        <w:t xml:space="preserve">Содержание </w:t>
      </w:r>
      <w:proofErr w:type="gramStart"/>
      <w:r w:rsidRPr="008970C1">
        <w:rPr>
          <w:rFonts w:ascii="Times New Roman" w:hAnsi="Times New Roman"/>
          <w:sz w:val="24"/>
          <w:szCs w:val="24"/>
        </w:rPr>
        <w:t>дизайн-проекта</w:t>
      </w:r>
      <w:proofErr w:type="gramEnd"/>
      <w:r w:rsidRPr="008970C1">
        <w:rPr>
          <w:rFonts w:ascii="Times New Roman" w:hAnsi="Times New Roman"/>
          <w:sz w:val="24"/>
          <w:szCs w:val="24"/>
        </w:rPr>
        <w:t xml:space="preserve"> зависит от вида и состава планируемых работ. </w:t>
      </w:r>
      <w:proofErr w:type="gramStart"/>
      <w:r w:rsidRPr="008970C1">
        <w:rPr>
          <w:rFonts w:ascii="Times New Roman" w:hAnsi="Times New Roman"/>
          <w:sz w:val="24"/>
          <w:szCs w:val="24"/>
        </w:rPr>
        <w:t>Дизайн-проект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 исходя из единичных расценок.</w:t>
      </w:r>
      <w:proofErr w:type="gramEnd"/>
    </w:p>
    <w:p w:rsidR="008970C1" w:rsidRPr="008970C1" w:rsidRDefault="008970C1" w:rsidP="008A18C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970C1">
        <w:rPr>
          <w:rFonts w:ascii="Times New Roman" w:hAnsi="Times New Roman"/>
          <w:sz w:val="24"/>
          <w:szCs w:val="24"/>
        </w:rPr>
        <w:lastRenderedPageBreak/>
        <w:t>6. Разработка дизайн - проекта включает следующие стадии:</w:t>
      </w:r>
    </w:p>
    <w:p w:rsidR="008970C1" w:rsidRPr="008970C1" w:rsidRDefault="008970C1" w:rsidP="008A18C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970C1">
        <w:rPr>
          <w:rFonts w:ascii="Times New Roman" w:hAnsi="Times New Roman"/>
          <w:sz w:val="24"/>
          <w:szCs w:val="24"/>
        </w:rPr>
        <w:t>6.1. Осмотр дворовой территории, предлагаемой к благоустройству, совместно с представителем заинтересованных лиц.</w:t>
      </w:r>
    </w:p>
    <w:p w:rsidR="008970C1" w:rsidRPr="008970C1" w:rsidRDefault="008970C1" w:rsidP="008A18C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970C1">
        <w:rPr>
          <w:rFonts w:ascii="Times New Roman" w:hAnsi="Times New Roman"/>
          <w:sz w:val="24"/>
          <w:szCs w:val="24"/>
        </w:rPr>
        <w:t>6.2. Разработка дизайн – проекта.</w:t>
      </w:r>
    </w:p>
    <w:p w:rsidR="008970C1" w:rsidRPr="008970C1" w:rsidRDefault="008970C1" w:rsidP="008A18C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970C1">
        <w:rPr>
          <w:rFonts w:ascii="Times New Roman" w:hAnsi="Times New Roman"/>
          <w:sz w:val="24"/>
          <w:szCs w:val="24"/>
        </w:rPr>
        <w:t xml:space="preserve">6.3. Согласование </w:t>
      </w:r>
      <w:proofErr w:type="gramStart"/>
      <w:r w:rsidRPr="008970C1">
        <w:rPr>
          <w:rFonts w:ascii="Times New Roman" w:hAnsi="Times New Roman"/>
          <w:sz w:val="24"/>
          <w:szCs w:val="24"/>
        </w:rPr>
        <w:t>дизайн-проекта</w:t>
      </w:r>
      <w:proofErr w:type="gramEnd"/>
      <w:r w:rsidRPr="008970C1">
        <w:rPr>
          <w:rFonts w:ascii="Times New Roman" w:hAnsi="Times New Roman"/>
          <w:sz w:val="24"/>
          <w:szCs w:val="24"/>
        </w:rPr>
        <w:t xml:space="preserve"> благоустройства дворовой территории с представителем заинтересованных лиц.</w:t>
      </w:r>
    </w:p>
    <w:p w:rsidR="008970C1" w:rsidRPr="008970C1" w:rsidRDefault="008970C1" w:rsidP="008A18C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970C1">
        <w:rPr>
          <w:rFonts w:ascii="Times New Roman" w:hAnsi="Times New Roman"/>
          <w:sz w:val="24"/>
          <w:szCs w:val="24"/>
        </w:rPr>
        <w:t>6.4. Утверждение дизайн-проекта</w:t>
      </w:r>
      <w:r w:rsidR="00F20C0C">
        <w:rPr>
          <w:rFonts w:ascii="Times New Roman" w:hAnsi="Times New Roman"/>
          <w:sz w:val="24"/>
          <w:szCs w:val="24"/>
        </w:rPr>
        <w:t>организационным комитетом</w:t>
      </w:r>
      <w:r w:rsidRPr="008970C1">
        <w:rPr>
          <w:rFonts w:ascii="Times New Roman" w:hAnsi="Times New Roman"/>
          <w:sz w:val="24"/>
          <w:szCs w:val="24"/>
        </w:rPr>
        <w:t>.</w:t>
      </w:r>
    </w:p>
    <w:p w:rsidR="008970C1" w:rsidRPr="008970C1" w:rsidRDefault="008970C1" w:rsidP="008A18C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970C1">
        <w:rPr>
          <w:rFonts w:ascii="Times New Roman" w:hAnsi="Times New Roman"/>
          <w:sz w:val="24"/>
          <w:szCs w:val="24"/>
        </w:rPr>
        <w:t xml:space="preserve">7. Представитель заинтересованных лиц обязан рассмотреть представленный дизайн-проект в </w:t>
      </w:r>
      <w:proofErr w:type="gramStart"/>
      <w:r w:rsidRPr="008970C1">
        <w:rPr>
          <w:rFonts w:ascii="Times New Roman" w:hAnsi="Times New Roman"/>
          <w:sz w:val="24"/>
          <w:szCs w:val="24"/>
        </w:rPr>
        <w:t>срок</w:t>
      </w:r>
      <w:proofErr w:type="gramEnd"/>
      <w:r w:rsidRPr="008970C1">
        <w:rPr>
          <w:rFonts w:ascii="Times New Roman" w:hAnsi="Times New Roman"/>
          <w:sz w:val="24"/>
          <w:szCs w:val="24"/>
        </w:rPr>
        <w:t xml:space="preserve"> не превышающий двух календарных дней с момента его получения и представить в администрацию Асбестовского городского округа согласованный дизайн-проект или мотивированные замечания.</w:t>
      </w:r>
    </w:p>
    <w:p w:rsidR="008970C1" w:rsidRPr="008970C1" w:rsidRDefault="008970C1" w:rsidP="008A18C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970C1">
        <w:rPr>
          <w:rFonts w:ascii="Times New Roman" w:hAnsi="Times New Roman"/>
          <w:sz w:val="24"/>
          <w:szCs w:val="24"/>
        </w:rPr>
        <w:t xml:space="preserve">В случае не урегулирования замечаний, администрация Асбестовского городского округа передает дизайн-проект с замечаниями представителя заинтересованных лиц </w:t>
      </w:r>
      <w:r w:rsidR="00F20C0C">
        <w:rPr>
          <w:rFonts w:ascii="Times New Roman" w:hAnsi="Times New Roman"/>
          <w:sz w:val="24"/>
          <w:szCs w:val="24"/>
        </w:rPr>
        <w:t>организационному комитету</w:t>
      </w:r>
      <w:r w:rsidRPr="008970C1">
        <w:rPr>
          <w:rFonts w:ascii="Times New Roman" w:hAnsi="Times New Roman"/>
          <w:sz w:val="24"/>
          <w:szCs w:val="24"/>
        </w:rPr>
        <w:t xml:space="preserve"> для проведения обсуждения с участием представителя заинтересованных лиц и принятия решения по </w:t>
      </w:r>
      <w:proofErr w:type="gramStart"/>
      <w:r w:rsidRPr="008970C1">
        <w:rPr>
          <w:rFonts w:ascii="Times New Roman" w:hAnsi="Times New Roman"/>
          <w:sz w:val="24"/>
          <w:szCs w:val="24"/>
        </w:rPr>
        <w:t>дизайн-проекту</w:t>
      </w:r>
      <w:proofErr w:type="gramEnd"/>
      <w:r w:rsidRPr="008970C1">
        <w:rPr>
          <w:rFonts w:ascii="Times New Roman" w:hAnsi="Times New Roman"/>
          <w:sz w:val="24"/>
          <w:szCs w:val="24"/>
        </w:rPr>
        <w:t>.</w:t>
      </w:r>
    </w:p>
    <w:p w:rsidR="008970C1" w:rsidRPr="008970C1" w:rsidRDefault="008970C1" w:rsidP="008A18C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970C1">
        <w:rPr>
          <w:rFonts w:ascii="Times New Roman" w:hAnsi="Times New Roman"/>
          <w:sz w:val="24"/>
          <w:szCs w:val="24"/>
        </w:rPr>
        <w:t xml:space="preserve">8. Дизайн - проект утверждается </w:t>
      </w:r>
      <w:r w:rsidR="00F20C0C">
        <w:rPr>
          <w:rFonts w:ascii="Times New Roman" w:hAnsi="Times New Roman"/>
          <w:sz w:val="24"/>
          <w:szCs w:val="24"/>
        </w:rPr>
        <w:t>организационным комитетом</w:t>
      </w:r>
      <w:r w:rsidRPr="008970C1">
        <w:rPr>
          <w:rFonts w:ascii="Times New Roman" w:hAnsi="Times New Roman"/>
          <w:sz w:val="24"/>
          <w:szCs w:val="24"/>
        </w:rPr>
        <w:t xml:space="preserve">, решение об утверждении оформляется в виде протокола заседания </w:t>
      </w:r>
      <w:r w:rsidR="00455412">
        <w:rPr>
          <w:rFonts w:ascii="Times New Roman" w:hAnsi="Times New Roman"/>
          <w:sz w:val="24"/>
          <w:szCs w:val="24"/>
        </w:rPr>
        <w:t>комитета</w:t>
      </w:r>
      <w:r w:rsidRPr="008970C1">
        <w:rPr>
          <w:rFonts w:ascii="Times New Roman" w:hAnsi="Times New Roman"/>
          <w:sz w:val="24"/>
          <w:szCs w:val="24"/>
        </w:rPr>
        <w:t>.</w:t>
      </w:r>
    </w:p>
    <w:p w:rsidR="00455412" w:rsidRPr="008864D9" w:rsidRDefault="00455412" w:rsidP="008A18CC">
      <w:pPr>
        <w:pStyle w:val="a6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8864D9" w:rsidRDefault="00CB2368" w:rsidP="008A18CC">
      <w:pPr>
        <w:pStyle w:val="a6"/>
        <w:ind w:firstLine="708"/>
        <w:jc w:val="center"/>
        <w:rPr>
          <w:rFonts w:ascii="Times New Roman" w:hAnsi="Times New Roman"/>
          <w:bCs/>
          <w:sz w:val="24"/>
          <w:szCs w:val="24"/>
        </w:rPr>
      </w:pPr>
      <w:r w:rsidRPr="008864D9">
        <w:rPr>
          <w:rFonts w:ascii="Times New Roman" w:hAnsi="Times New Roman"/>
          <w:bCs/>
          <w:sz w:val="24"/>
          <w:szCs w:val="24"/>
        </w:rPr>
        <w:t xml:space="preserve">Прогноз ожидаемых результатов и описание основных возможных рисков </w:t>
      </w:r>
    </w:p>
    <w:p w:rsidR="00CB2368" w:rsidRPr="008864D9" w:rsidRDefault="00CB2368" w:rsidP="008A18CC">
      <w:pPr>
        <w:pStyle w:val="a6"/>
        <w:ind w:firstLine="708"/>
        <w:jc w:val="center"/>
        <w:rPr>
          <w:rFonts w:ascii="Times New Roman" w:hAnsi="Times New Roman"/>
          <w:bCs/>
          <w:sz w:val="24"/>
          <w:szCs w:val="24"/>
        </w:rPr>
      </w:pPr>
      <w:r w:rsidRPr="008864D9">
        <w:rPr>
          <w:rFonts w:ascii="Times New Roman" w:hAnsi="Times New Roman"/>
          <w:bCs/>
          <w:sz w:val="24"/>
          <w:szCs w:val="24"/>
        </w:rPr>
        <w:t>реализации муниципальной программы</w:t>
      </w:r>
    </w:p>
    <w:p w:rsidR="0022134C" w:rsidRPr="008864D9" w:rsidRDefault="0022134C" w:rsidP="008A18CC">
      <w:pPr>
        <w:pStyle w:val="a6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2368" w:rsidRPr="00CB2368" w:rsidRDefault="00CB2368" w:rsidP="008A18C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CB2368">
        <w:rPr>
          <w:rFonts w:ascii="Times New Roman" w:hAnsi="Times New Roman"/>
          <w:sz w:val="24"/>
          <w:szCs w:val="24"/>
        </w:rPr>
        <w:t>В результате реализации муниципальной Подпрограммы планируется:</w:t>
      </w:r>
    </w:p>
    <w:p w:rsidR="00CB2368" w:rsidRPr="00CB2368" w:rsidRDefault="00CB2368" w:rsidP="008A18C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B2368">
        <w:rPr>
          <w:rFonts w:ascii="Times New Roman" w:hAnsi="Times New Roman"/>
          <w:sz w:val="24"/>
          <w:szCs w:val="24"/>
        </w:rPr>
        <w:t>— повышение уровня благоустройства муниципальных территорий общего пользования и дворовых территорий;</w:t>
      </w:r>
    </w:p>
    <w:p w:rsidR="00CB2368" w:rsidRPr="00CB2368" w:rsidRDefault="00CB2368" w:rsidP="008A18C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B2368">
        <w:rPr>
          <w:rFonts w:ascii="Times New Roman" w:hAnsi="Times New Roman"/>
          <w:sz w:val="24"/>
          <w:szCs w:val="24"/>
        </w:rPr>
        <w:t xml:space="preserve">— обеспечение комфортности проживания жителей </w:t>
      </w:r>
      <w:r w:rsidR="004B748F">
        <w:rPr>
          <w:rFonts w:ascii="Times New Roman" w:hAnsi="Times New Roman"/>
          <w:sz w:val="24"/>
          <w:szCs w:val="24"/>
        </w:rPr>
        <w:t>Асбестовского городского округа</w:t>
      </w:r>
      <w:r w:rsidRPr="00CB2368">
        <w:rPr>
          <w:rFonts w:ascii="Times New Roman" w:hAnsi="Times New Roman"/>
          <w:sz w:val="24"/>
          <w:szCs w:val="24"/>
        </w:rPr>
        <w:t>.</w:t>
      </w:r>
    </w:p>
    <w:p w:rsidR="00CB2368" w:rsidRPr="00CB2368" w:rsidRDefault="00CB2368" w:rsidP="008A18C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CB2368">
        <w:rPr>
          <w:rFonts w:ascii="Times New Roman" w:hAnsi="Times New Roman"/>
          <w:sz w:val="24"/>
          <w:szCs w:val="24"/>
        </w:rPr>
        <w:t>При реализации муниципальной Подпрограммы возможно возникновение следующих рисков, которые могут препятствовать достижению планируемых результатов:</w:t>
      </w:r>
    </w:p>
    <w:p w:rsidR="00CB2368" w:rsidRPr="00CB2368" w:rsidRDefault="00CB2368" w:rsidP="008A18C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B2368">
        <w:rPr>
          <w:rFonts w:ascii="Times New Roman" w:hAnsi="Times New Roman"/>
          <w:sz w:val="24"/>
          <w:szCs w:val="24"/>
        </w:rPr>
        <w:t>— риски, связанные с изменением бюджетного законодательства;</w:t>
      </w:r>
    </w:p>
    <w:p w:rsidR="00CB2368" w:rsidRPr="00CB2368" w:rsidRDefault="00CB2368" w:rsidP="008A18C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B2368">
        <w:rPr>
          <w:rFonts w:ascii="Times New Roman" w:hAnsi="Times New Roman"/>
          <w:sz w:val="24"/>
          <w:szCs w:val="24"/>
        </w:rPr>
        <w:t>— финансовые риски: финансирование муниципальной Подпрограммы не в полном объеме в связи с неисполнением доходной части бюджета города.</w:t>
      </w:r>
    </w:p>
    <w:p w:rsidR="0032131C" w:rsidRPr="008A18CC" w:rsidRDefault="00CB2368" w:rsidP="008A18C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B2368">
        <w:rPr>
          <w:rFonts w:ascii="Times New Roman" w:hAnsi="Times New Roman"/>
          <w:sz w:val="24"/>
          <w:szCs w:val="24"/>
        </w:rPr>
        <w:t>В таком случае муниципальная Подпрограмма подлежит корректировке.</w:t>
      </w:r>
    </w:p>
    <w:sectPr w:rsidR="0032131C" w:rsidRPr="008A18CC" w:rsidSect="005A628A">
      <w:headerReference w:type="default" r:id="rId11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297" w:rsidRDefault="000C4297" w:rsidP="00132086">
      <w:pPr>
        <w:spacing w:after="0" w:line="240" w:lineRule="auto"/>
      </w:pPr>
      <w:r>
        <w:separator/>
      </w:r>
    </w:p>
  </w:endnote>
  <w:endnote w:type="continuationSeparator" w:id="1">
    <w:p w:rsidR="000C4297" w:rsidRDefault="000C4297" w:rsidP="0013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297" w:rsidRDefault="000C4297" w:rsidP="00132086">
      <w:pPr>
        <w:spacing w:after="0" w:line="240" w:lineRule="auto"/>
      </w:pPr>
      <w:r>
        <w:separator/>
      </w:r>
    </w:p>
  </w:footnote>
  <w:footnote w:type="continuationSeparator" w:id="1">
    <w:p w:rsidR="000C4297" w:rsidRDefault="000C4297" w:rsidP="00132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242150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C4297" w:rsidRPr="005A628A" w:rsidRDefault="007C7E3B" w:rsidP="005A628A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5A628A">
          <w:rPr>
            <w:rFonts w:ascii="Times New Roman" w:hAnsi="Times New Roman"/>
            <w:sz w:val="28"/>
            <w:szCs w:val="28"/>
          </w:rPr>
          <w:fldChar w:fldCharType="begin"/>
        </w:r>
        <w:r w:rsidR="000C4297" w:rsidRPr="005A628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A628A">
          <w:rPr>
            <w:rFonts w:ascii="Times New Roman" w:hAnsi="Times New Roman"/>
            <w:sz w:val="28"/>
            <w:szCs w:val="28"/>
          </w:rPr>
          <w:fldChar w:fldCharType="separate"/>
        </w:r>
        <w:r w:rsidR="00DF740C">
          <w:rPr>
            <w:rFonts w:ascii="Times New Roman" w:hAnsi="Times New Roman"/>
            <w:noProof/>
            <w:sz w:val="28"/>
            <w:szCs w:val="28"/>
          </w:rPr>
          <w:t>9</w:t>
        </w:r>
        <w:r w:rsidRPr="005A628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0F9"/>
    <w:multiLevelType w:val="hybridMultilevel"/>
    <w:tmpl w:val="4BCEB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82E1F"/>
    <w:multiLevelType w:val="multilevel"/>
    <w:tmpl w:val="400A0DC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253B0D2E"/>
    <w:multiLevelType w:val="multilevel"/>
    <w:tmpl w:val="89CE20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5637BD"/>
    <w:multiLevelType w:val="multilevel"/>
    <w:tmpl w:val="3ED034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A1247A"/>
    <w:multiLevelType w:val="multilevel"/>
    <w:tmpl w:val="3A10CF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C86535"/>
    <w:multiLevelType w:val="hybridMultilevel"/>
    <w:tmpl w:val="354606DC"/>
    <w:lvl w:ilvl="0" w:tplc="A888EE44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4E2E6B"/>
    <w:multiLevelType w:val="hybridMultilevel"/>
    <w:tmpl w:val="7C10068E"/>
    <w:lvl w:ilvl="0" w:tplc="67F454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17B5432"/>
    <w:multiLevelType w:val="multilevel"/>
    <w:tmpl w:val="803C1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C44AEA"/>
    <w:multiLevelType w:val="multilevel"/>
    <w:tmpl w:val="4D22A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086758"/>
    <w:multiLevelType w:val="multilevel"/>
    <w:tmpl w:val="DCC2A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413209"/>
    <w:multiLevelType w:val="multilevel"/>
    <w:tmpl w:val="93906E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CE2883"/>
    <w:multiLevelType w:val="hybridMultilevel"/>
    <w:tmpl w:val="134E132A"/>
    <w:lvl w:ilvl="0" w:tplc="315CE4B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635132"/>
    <w:multiLevelType w:val="hybridMultilevel"/>
    <w:tmpl w:val="553E7DE0"/>
    <w:lvl w:ilvl="0" w:tplc="FA705362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E5256C"/>
    <w:multiLevelType w:val="hybridMultilevel"/>
    <w:tmpl w:val="6F1ABD0A"/>
    <w:lvl w:ilvl="0" w:tplc="07128D0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4A465D"/>
    <w:multiLevelType w:val="multilevel"/>
    <w:tmpl w:val="36C0D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3C7890"/>
    <w:multiLevelType w:val="hybridMultilevel"/>
    <w:tmpl w:val="A66C2F86"/>
    <w:lvl w:ilvl="0" w:tplc="EAC4F44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504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9">
    <w:nsid w:val="5B1277FA"/>
    <w:multiLevelType w:val="multilevel"/>
    <w:tmpl w:val="067870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7C6A32"/>
    <w:multiLevelType w:val="multilevel"/>
    <w:tmpl w:val="6AF00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6B735B2"/>
    <w:multiLevelType w:val="multilevel"/>
    <w:tmpl w:val="42FE98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F82474"/>
    <w:multiLevelType w:val="multilevel"/>
    <w:tmpl w:val="75688B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11358F"/>
    <w:multiLevelType w:val="hybridMultilevel"/>
    <w:tmpl w:val="15304E44"/>
    <w:lvl w:ilvl="0" w:tplc="CCBABB6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28603E"/>
    <w:multiLevelType w:val="multilevel"/>
    <w:tmpl w:val="0922B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3B3288"/>
    <w:multiLevelType w:val="multilevel"/>
    <w:tmpl w:val="7D5A79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8F1350"/>
    <w:multiLevelType w:val="multilevel"/>
    <w:tmpl w:val="3D541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6"/>
  </w:num>
  <w:num w:numId="3">
    <w:abstractNumId w:val="4"/>
  </w:num>
  <w:num w:numId="4">
    <w:abstractNumId w:val="16"/>
  </w:num>
  <w:num w:numId="5">
    <w:abstractNumId w:val="22"/>
  </w:num>
  <w:num w:numId="6">
    <w:abstractNumId w:val="21"/>
  </w:num>
  <w:num w:numId="7">
    <w:abstractNumId w:val="19"/>
  </w:num>
  <w:num w:numId="8">
    <w:abstractNumId w:val="24"/>
  </w:num>
  <w:num w:numId="9">
    <w:abstractNumId w:val="9"/>
  </w:num>
  <w:num w:numId="10">
    <w:abstractNumId w:val="1"/>
  </w:num>
  <w:num w:numId="11">
    <w:abstractNumId w:val="3"/>
  </w:num>
  <w:num w:numId="12">
    <w:abstractNumId w:val="18"/>
  </w:num>
  <w:num w:numId="13">
    <w:abstractNumId w:val="23"/>
  </w:num>
  <w:num w:numId="14">
    <w:abstractNumId w:val="17"/>
  </w:num>
  <w:num w:numId="15">
    <w:abstractNumId w:val="13"/>
  </w:num>
  <w:num w:numId="16">
    <w:abstractNumId w:val="7"/>
  </w:num>
  <w:num w:numId="17">
    <w:abstractNumId w:val="15"/>
  </w:num>
  <w:num w:numId="18">
    <w:abstractNumId w:val="14"/>
  </w:num>
  <w:num w:numId="19">
    <w:abstractNumId w:val="10"/>
  </w:num>
  <w:num w:numId="20">
    <w:abstractNumId w:val="5"/>
  </w:num>
  <w:num w:numId="21">
    <w:abstractNumId w:val="12"/>
  </w:num>
  <w:num w:numId="22">
    <w:abstractNumId w:val="6"/>
  </w:num>
  <w:num w:numId="23">
    <w:abstractNumId w:val="25"/>
  </w:num>
  <w:num w:numId="24">
    <w:abstractNumId w:val="11"/>
  </w:num>
  <w:num w:numId="25">
    <w:abstractNumId w:val="8"/>
  </w:num>
  <w:num w:numId="26">
    <w:abstractNumId w:val="20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359"/>
    <w:rsid w:val="000756C5"/>
    <w:rsid w:val="000A1AC7"/>
    <w:rsid w:val="000A3C16"/>
    <w:rsid w:val="000B0579"/>
    <w:rsid w:val="000C034C"/>
    <w:rsid w:val="000C1C99"/>
    <w:rsid w:val="000C4297"/>
    <w:rsid w:val="000E185F"/>
    <w:rsid w:val="001058A3"/>
    <w:rsid w:val="00132086"/>
    <w:rsid w:val="00191705"/>
    <w:rsid w:val="001A4AF6"/>
    <w:rsid w:val="0022134C"/>
    <w:rsid w:val="00250DD3"/>
    <w:rsid w:val="002A3359"/>
    <w:rsid w:val="002A6326"/>
    <w:rsid w:val="002C3C0C"/>
    <w:rsid w:val="00317766"/>
    <w:rsid w:val="0032131C"/>
    <w:rsid w:val="003350C8"/>
    <w:rsid w:val="00445339"/>
    <w:rsid w:val="00455412"/>
    <w:rsid w:val="004B748F"/>
    <w:rsid w:val="004E1153"/>
    <w:rsid w:val="005A628A"/>
    <w:rsid w:val="005A67EE"/>
    <w:rsid w:val="005F2EDF"/>
    <w:rsid w:val="006453CB"/>
    <w:rsid w:val="00664B77"/>
    <w:rsid w:val="006D5110"/>
    <w:rsid w:val="00723972"/>
    <w:rsid w:val="00770AA5"/>
    <w:rsid w:val="007C4163"/>
    <w:rsid w:val="007C7E3B"/>
    <w:rsid w:val="0080420A"/>
    <w:rsid w:val="00835281"/>
    <w:rsid w:val="008469EC"/>
    <w:rsid w:val="00866D5D"/>
    <w:rsid w:val="008864D9"/>
    <w:rsid w:val="008970C1"/>
    <w:rsid w:val="008A18CC"/>
    <w:rsid w:val="008F3AC7"/>
    <w:rsid w:val="00905EE1"/>
    <w:rsid w:val="00910B41"/>
    <w:rsid w:val="00927421"/>
    <w:rsid w:val="00961100"/>
    <w:rsid w:val="00993800"/>
    <w:rsid w:val="00A8216A"/>
    <w:rsid w:val="00A82ABF"/>
    <w:rsid w:val="00AC36E7"/>
    <w:rsid w:val="00AF0DEB"/>
    <w:rsid w:val="00BF4746"/>
    <w:rsid w:val="00BF48FC"/>
    <w:rsid w:val="00BF7EFD"/>
    <w:rsid w:val="00C77BC2"/>
    <w:rsid w:val="00CB2368"/>
    <w:rsid w:val="00CD6A23"/>
    <w:rsid w:val="00CE5C99"/>
    <w:rsid w:val="00CF1159"/>
    <w:rsid w:val="00D17E30"/>
    <w:rsid w:val="00D74C66"/>
    <w:rsid w:val="00D87D5A"/>
    <w:rsid w:val="00DA3D90"/>
    <w:rsid w:val="00DA7E9C"/>
    <w:rsid w:val="00DC0EAC"/>
    <w:rsid w:val="00DD7102"/>
    <w:rsid w:val="00DE0897"/>
    <w:rsid w:val="00DF740C"/>
    <w:rsid w:val="00E503EB"/>
    <w:rsid w:val="00E5789A"/>
    <w:rsid w:val="00E9079F"/>
    <w:rsid w:val="00EA3035"/>
    <w:rsid w:val="00EC7274"/>
    <w:rsid w:val="00EE5CF7"/>
    <w:rsid w:val="00F171C5"/>
    <w:rsid w:val="00F20C0C"/>
    <w:rsid w:val="00F428CC"/>
    <w:rsid w:val="00F727E2"/>
    <w:rsid w:val="00FD255E"/>
    <w:rsid w:val="00FE73A3"/>
    <w:rsid w:val="00FF303E"/>
    <w:rsid w:val="00FF4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00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800"/>
    <w:pPr>
      <w:ind w:left="720"/>
      <w:contextualSpacing/>
    </w:pPr>
    <w:rPr>
      <w:lang w:eastAsia="en-US"/>
    </w:rPr>
  </w:style>
  <w:style w:type="paragraph" w:customStyle="1" w:styleId="ConsPlusNormal">
    <w:name w:val="ConsPlusNormal"/>
    <w:rsid w:val="00866D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Normal (Web)"/>
    <w:basedOn w:val="a"/>
    <w:uiPriority w:val="99"/>
    <w:semiHidden/>
    <w:unhideWhenUsed/>
    <w:rsid w:val="00CB23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CB2368"/>
    <w:rPr>
      <w:b/>
      <w:bCs/>
    </w:rPr>
  </w:style>
  <w:style w:type="paragraph" w:styleId="a6">
    <w:name w:val="No Spacing"/>
    <w:uiPriority w:val="1"/>
    <w:qFormat/>
    <w:rsid w:val="00CB236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7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7D5A"/>
    <w:rPr>
      <w:rFonts w:ascii="Tahoma" w:eastAsia="Calibri" w:hAnsi="Tahoma" w:cs="Tahoma"/>
      <w:sz w:val="16"/>
      <w:szCs w:val="16"/>
      <w:lang w:eastAsia="ru-RU"/>
    </w:rPr>
  </w:style>
  <w:style w:type="paragraph" w:customStyle="1" w:styleId="p11">
    <w:name w:val="p11"/>
    <w:basedOn w:val="a"/>
    <w:rsid w:val="008970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1">
    <w:name w:val="s1"/>
    <w:basedOn w:val="a0"/>
    <w:rsid w:val="008970C1"/>
  </w:style>
  <w:style w:type="paragraph" w:customStyle="1" w:styleId="p24">
    <w:name w:val="p24"/>
    <w:basedOn w:val="a"/>
    <w:rsid w:val="008970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7">
    <w:name w:val="p17"/>
    <w:basedOn w:val="a"/>
    <w:rsid w:val="008970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25">
    <w:name w:val="p25"/>
    <w:basedOn w:val="a"/>
    <w:rsid w:val="008970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39">
    <w:name w:val="p39"/>
    <w:basedOn w:val="a"/>
    <w:rsid w:val="008970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"/>
    <w:rsid w:val="00DA7E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A7E9C"/>
  </w:style>
  <w:style w:type="paragraph" w:styleId="a9">
    <w:name w:val="header"/>
    <w:basedOn w:val="a"/>
    <w:link w:val="aa"/>
    <w:uiPriority w:val="99"/>
    <w:unhideWhenUsed/>
    <w:rsid w:val="00132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32086"/>
    <w:rPr>
      <w:rFonts w:ascii="Calibri" w:eastAsia="Calibri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132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32086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00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3800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5FBDC-1858-4D19-9814-B3B781569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3577</Words>
  <Characters>20395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</dc:creator>
  <cp:keywords/>
  <dc:description/>
  <cp:lastModifiedBy>luba</cp:lastModifiedBy>
  <cp:revision>2</cp:revision>
  <cp:lastPrinted>2017-07-13T11:31:00Z</cp:lastPrinted>
  <dcterms:created xsi:type="dcterms:W3CDTF">2017-07-13T11:48:00Z</dcterms:created>
  <dcterms:modified xsi:type="dcterms:W3CDTF">2017-07-13T11:48:00Z</dcterms:modified>
</cp:coreProperties>
</file>