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F5" w:rsidRDefault="00F21EF5" w:rsidP="00B0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F5">
        <w:rPr>
          <w:rFonts w:ascii="Times New Roman" w:hAnsi="Times New Roman" w:cs="Times New Roman"/>
          <w:b/>
          <w:sz w:val="24"/>
          <w:szCs w:val="24"/>
        </w:rPr>
        <w:t>Извещение о предварительном согласовании предоставления</w:t>
      </w:r>
    </w:p>
    <w:p w:rsidR="00F21EF5" w:rsidRDefault="00F21EF5" w:rsidP="00B0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F5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 10.08.2018 -08.09.2018</w:t>
      </w:r>
    </w:p>
    <w:p w:rsidR="00F21EF5" w:rsidRDefault="00C2487A" w:rsidP="00DB1DE4">
      <w:pPr>
        <w:pStyle w:val="s1"/>
        <w:spacing w:before="0" w:beforeAutospacing="0" w:after="0" w:afterAutospacing="0"/>
        <w:ind w:firstLine="708"/>
        <w:jc w:val="both"/>
      </w:pPr>
      <w:proofErr w:type="gramStart"/>
      <w:r>
        <w:t xml:space="preserve">Администрация Асбестовского городского округа в соответствии с п.2 ст. 39.18 ЗК РФ </w:t>
      </w:r>
      <w:r w:rsidR="00F21EF5">
        <w:t xml:space="preserve"> </w:t>
      </w:r>
      <w:r>
        <w:t>информирует</w:t>
      </w:r>
      <w:r w:rsidR="00F21EF5">
        <w:t xml:space="preserve"> о возможности предоставления земельн</w:t>
      </w:r>
      <w:r>
        <w:t xml:space="preserve">ых </w:t>
      </w:r>
      <w:r w:rsidR="00F21EF5">
        <w:t xml:space="preserve"> участк</w:t>
      </w:r>
      <w:r>
        <w:t xml:space="preserve">ов для индивидуального жилищного строительства и  праве граждан, </w:t>
      </w:r>
      <w:r w:rsidR="00F21EF5">
        <w:t>заинтересованных в предоставлении земельного участка для указанных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</w:t>
      </w:r>
      <w:proofErr w:type="gramEnd"/>
      <w:r w:rsidR="00F21EF5">
        <w:t xml:space="preserve"> право заключения договора а</w:t>
      </w:r>
      <w:r>
        <w:t>ренды такого земельного участка.</w:t>
      </w:r>
    </w:p>
    <w:p w:rsidR="00DB1DE4" w:rsidRDefault="00C2487A" w:rsidP="00DB1DE4">
      <w:pPr>
        <w:pStyle w:val="a5"/>
        <w:spacing w:before="0" w:beforeAutospacing="0" w:after="0" w:afterAutospacing="0"/>
        <w:jc w:val="both"/>
        <w:rPr>
          <w:smallCaps/>
        </w:rPr>
      </w:pPr>
      <w:proofErr w:type="gramStart"/>
      <w:r w:rsidRPr="00DB1DE4">
        <w:t>1</w:t>
      </w:r>
      <w:r w:rsidR="00F21EF5" w:rsidRPr="00DB1DE4">
        <w:t>)</w:t>
      </w:r>
      <w:r w:rsidRPr="00DB1DE4">
        <w:t xml:space="preserve"> адрес и способ подачи заявлений</w:t>
      </w:r>
      <w:r w:rsidR="00DB1DE4" w:rsidRPr="00DB1DE4">
        <w:t xml:space="preserve">, </w:t>
      </w:r>
      <w:r w:rsidR="00DB1DE4" w:rsidRPr="00DB1DE4">
        <w:t>время приема граждан для ознакомления со схемой расположения земельного участка, в соответствии с которой предстоит образовать земельный участок</w:t>
      </w:r>
      <w:r w:rsidRPr="00DB1DE4">
        <w:t xml:space="preserve"> в соответствии с административным регламентом </w:t>
      </w:r>
      <w:r w:rsidRPr="00DB1DE4">
        <w:t>предоставления муниципальной услуги «</w:t>
      </w:r>
      <w:r w:rsidRPr="00DB1DE4">
        <w:rPr>
          <w:bCs/>
        </w:rPr>
        <w:t xml:space="preserve">Предварительное согласование предоставления земельных участков, государственная собственность на которые не разграничена, </w:t>
      </w:r>
      <w:r w:rsidRPr="00DB1DE4">
        <w:t>на территории Асбестовского городского округа»</w:t>
      </w:r>
      <w:r w:rsidRPr="00DB1DE4">
        <w:t>, утвержденным постановлением администрации Асбестовского городского округа от</w:t>
      </w:r>
      <w:r w:rsidRPr="00DB1DE4">
        <w:rPr>
          <w:smallCaps/>
        </w:rPr>
        <w:t xml:space="preserve">  29.05.2015</w:t>
      </w:r>
      <w:r w:rsidRPr="00DB1DE4">
        <w:rPr>
          <w:smallCaps/>
        </w:rPr>
        <w:t xml:space="preserve"> №</w:t>
      </w:r>
      <w:r w:rsidRPr="00DB1DE4">
        <w:rPr>
          <w:smallCaps/>
        </w:rPr>
        <w:t xml:space="preserve"> 276-ПА</w:t>
      </w:r>
      <w:r w:rsidRPr="00DB1DE4">
        <w:rPr>
          <w:smallCaps/>
        </w:rPr>
        <w:t>.</w:t>
      </w:r>
      <w:proofErr w:type="gramEnd"/>
    </w:p>
    <w:p w:rsidR="00DB1DE4" w:rsidRDefault="00DB1DE4" w:rsidP="00DB1DE4">
      <w:pPr>
        <w:pStyle w:val="a5"/>
        <w:spacing w:before="0" w:beforeAutospacing="0" w:after="0" w:afterAutospacing="0"/>
        <w:jc w:val="both"/>
        <w:rPr>
          <w:highlight w:val="lightGray"/>
          <w:shd w:val="clear" w:color="auto" w:fill="FFFF00"/>
        </w:rPr>
      </w:pPr>
      <w:r w:rsidRPr="00DB1DE4">
        <w:rPr>
          <w:highlight w:val="lightGray"/>
          <w:shd w:val="clear" w:color="auto" w:fill="FFFF00"/>
        </w:rPr>
        <w:t>Граждане могут обратиться</w:t>
      </w:r>
      <w:r>
        <w:rPr>
          <w:highlight w:val="lightGray"/>
          <w:shd w:val="clear" w:color="auto" w:fill="FFFF00"/>
        </w:rPr>
        <w:t>:</w:t>
      </w:r>
    </w:p>
    <w:p w:rsidR="00DB1DE4" w:rsidRPr="00DB1DE4" w:rsidRDefault="00DB1DE4" w:rsidP="00DB1DE4">
      <w:pPr>
        <w:pStyle w:val="a5"/>
        <w:spacing w:before="0" w:beforeAutospacing="0" w:after="0" w:afterAutospacing="0"/>
        <w:jc w:val="both"/>
        <w:rPr>
          <w:smallCaps/>
        </w:rPr>
      </w:pPr>
      <w:r>
        <w:rPr>
          <w:highlight w:val="lightGray"/>
          <w:shd w:val="clear" w:color="auto" w:fill="FFFF00"/>
        </w:rPr>
        <w:t>-</w:t>
      </w:r>
      <w:r w:rsidRPr="00DB1DE4">
        <w:rPr>
          <w:highlight w:val="lightGray"/>
          <w:shd w:val="clear" w:color="auto" w:fill="FFFF00"/>
        </w:rPr>
        <w:t xml:space="preserve"> в отделы Государственного бюджетного учреждения Свердловской области "Многофункциональный центр предоставления государственных (муниципальных) услуг" в г. Асбесте (далее МФЦ) по адресу: г. Асбест Свердловской области ул. Чапаев, д.39 тел 8 (34365) 2-10-33 график работы МФЦ: </w:t>
      </w:r>
      <w:proofErr w:type="spellStart"/>
      <w:r w:rsidRPr="00DB1DE4">
        <w:rPr>
          <w:highlight w:val="lightGray"/>
          <w:shd w:val="clear" w:color="auto" w:fill="FFFF00"/>
        </w:rPr>
        <w:t>вт-пт</w:t>
      </w:r>
      <w:proofErr w:type="spellEnd"/>
      <w:r w:rsidRPr="00DB1DE4">
        <w:rPr>
          <w:highlight w:val="lightGray"/>
          <w:shd w:val="clear" w:color="auto" w:fill="FFFF00"/>
        </w:rPr>
        <w:t xml:space="preserve"> с 10-00 до 18-00 сб. с 08-00 до 16-00; </w:t>
      </w:r>
      <w:proofErr w:type="spellStart"/>
      <w:r w:rsidRPr="00DB1DE4">
        <w:rPr>
          <w:highlight w:val="lightGray"/>
          <w:shd w:val="clear" w:color="auto" w:fill="FFFF00"/>
        </w:rPr>
        <w:t>г</w:t>
      </w:r>
      <w:proofErr w:type="gramStart"/>
      <w:r w:rsidRPr="00DB1DE4">
        <w:rPr>
          <w:highlight w:val="lightGray"/>
          <w:shd w:val="clear" w:color="auto" w:fill="FFFF00"/>
        </w:rPr>
        <w:t>.А</w:t>
      </w:r>
      <w:proofErr w:type="gramEnd"/>
      <w:r w:rsidRPr="00DB1DE4">
        <w:rPr>
          <w:highlight w:val="lightGray"/>
          <w:shd w:val="clear" w:color="auto" w:fill="FFFF00"/>
        </w:rPr>
        <w:t>сбест</w:t>
      </w:r>
      <w:proofErr w:type="spellEnd"/>
      <w:r w:rsidRPr="00DB1DE4">
        <w:rPr>
          <w:highlight w:val="lightGray"/>
          <w:shd w:val="clear" w:color="auto" w:fill="FFFF00"/>
        </w:rPr>
        <w:t xml:space="preserve">, </w:t>
      </w:r>
      <w:proofErr w:type="spellStart"/>
      <w:r w:rsidRPr="00DB1DE4">
        <w:rPr>
          <w:highlight w:val="lightGray"/>
          <w:shd w:val="clear" w:color="auto" w:fill="FFFF00"/>
        </w:rPr>
        <w:t>ул.Уральская</w:t>
      </w:r>
      <w:proofErr w:type="spellEnd"/>
      <w:r w:rsidRPr="00DB1DE4">
        <w:rPr>
          <w:highlight w:val="lightGray"/>
          <w:shd w:val="clear" w:color="auto" w:fill="FFFF00"/>
        </w:rPr>
        <w:t xml:space="preserve">, № 63, тел.8 (34365) 7-48-89, график работы  официальный сайт </w:t>
      </w:r>
      <w:proofErr w:type="spellStart"/>
      <w:r w:rsidRPr="00DB1DE4">
        <w:rPr>
          <w:highlight w:val="lightGray"/>
          <w:shd w:val="clear" w:color="auto" w:fill="FFFF00"/>
        </w:rPr>
        <w:t>МФЦ:пн-пт</w:t>
      </w:r>
      <w:proofErr w:type="spellEnd"/>
      <w:r w:rsidRPr="00DB1DE4">
        <w:rPr>
          <w:highlight w:val="lightGray"/>
          <w:shd w:val="clear" w:color="auto" w:fill="FFFF00"/>
        </w:rPr>
        <w:t xml:space="preserve"> с 10.00 до 18.00 , официальный сайт МФЦ (</w:t>
      </w:r>
      <w:hyperlink r:id="rId5" w:history="1">
        <w:r w:rsidRPr="00DB1DE4">
          <w:rPr>
            <w:rStyle w:val="a3"/>
            <w:color w:val="auto"/>
            <w:highlight w:val="lightGray"/>
            <w:shd w:val="clear" w:color="auto" w:fill="FFFF00"/>
            <w:lang w:val="en-US"/>
          </w:rPr>
          <w:t>http</w:t>
        </w:r>
        <w:r w:rsidRPr="00DB1DE4">
          <w:rPr>
            <w:rStyle w:val="a3"/>
            <w:color w:val="auto"/>
            <w:highlight w:val="lightGray"/>
            <w:shd w:val="clear" w:color="auto" w:fill="FFFF00"/>
          </w:rPr>
          <w:t>://</w:t>
        </w:r>
        <w:r w:rsidRPr="00DB1DE4">
          <w:rPr>
            <w:rStyle w:val="a3"/>
            <w:color w:val="auto"/>
            <w:highlight w:val="lightGray"/>
            <w:shd w:val="clear" w:color="auto" w:fill="FFFF00"/>
            <w:lang w:val="en-US"/>
          </w:rPr>
          <w:t>www</w:t>
        </w:r>
        <w:r w:rsidRPr="00DB1DE4">
          <w:rPr>
            <w:rStyle w:val="a3"/>
            <w:color w:val="auto"/>
            <w:highlight w:val="lightGray"/>
            <w:shd w:val="clear" w:color="auto" w:fill="FFFF00"/>
          </w:rPr>
          <w:t>.</w:t>
        </w:r>
        <w:proofErr w:type="spellStart"/>
        <w:r w:rsidRPr="00DB1DE4">
          <w:rPr>
            <w:rStyle w:val="a3"/>
            <w:color w:val="auto"/>
            <w:highlight w:val="lightGray"/>
            <w:shd w:val="clear" w:color="auto" w:fill="FFFF00"/>
            <w:lang w:val="en-US"/>
          </w:rPr>
          <w:t>mfc</w:t>
        </w:r>
        <w:proofErr w:type="spellEnd"/>
        <w:r w:rsidRPr="00DB1DE4">
          <w:rPr>
            <w:rStyle w:val="a3"/>
            <w:color w:val="auto"/>
            <w:highlight w:val="lightGray"/>
            <w:shd w:val="clear" w:color="auto" w:fill="FFFF00"/>
          </w:rPr>
          <w:t>66.</w:t>
        </w:r>
        <w:proofErr w:type="spellStart"/>
        <w:r w:rsidRPr="00DB1DE4">
          <w:rPr>
            <w:rStyle w:val="a3"/>
            <w:color w:val="auto"/>
            <w:highlight w:val="lightGray"/>
            <w:shd w:val="clear" w:color="auto" w:fill="FFFF00"/>
            <w:lang w:val="en-US"/>
          </w:rPr>
          <w:t>ru</w:t>
        </w:r>
        <w:proofErr w:type="spellEnd"/>
      </w:hyperlink>
      <w:r w:rsidRPr="00DB1DE4">
        <w:rPr>
          <w:highlight w:val="lightGray"/>
          <w:shd w:val="clear" w:color="auto" w:fill="FFFF00"/>
        </w:rPr>
        <w:t>).</w:t>
      </w:r>
    </w:p>
    <w:p w:rsidR="00DB1DE4" w:rsidRPr="00DB1DE4" w:rsidRDefault="00DB1DE4" w:rsidP="00DB1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-отдел по управлению муниципальным имуществом </w:t>
      </w:r>
      <w:r w:rsidR="00B010C5">
        <w:rPr>
          <w:rFonts w:ascii="Times New Roman" w:hAnsi="Times New Roman" w:cs="Times New Roman"/>
          <w:sz w:val="24"/>
          <w:szCs w:val="24"/>
        </w:rPr>
        <w:t>а</w:t>
      </w:r>
      <w:r w:rsidR="00B010C5" w:rsidRPr="00DB1DE4">
        <w:rPr>
          <w:rFonts w:ascii="Times New Roman" w:hAnsi="Times New Roman" w:cs="Times New Roman"/>
          <w:sz w:val="24"/>
          <w:szCs w:val="24"/>
        </w:rPr>
        <w:t>дминистрации Асбестовского городского округа</w:t>
      </w:r>
      <w:r w:rsidR="00B010C5" w:rsidRPr="00DB1DE4">
        <w:rPr>
          <w:rFonts w:ascii="Times New Roman" w:hAnsi="Times New Roman" w:cs="Times New Roman"/>
          <w:sz w:val="24"/>
          <w:szCs w:val="24"/>
        </w:rPr>
        <w:t xml:space="preserve"> </w:t>
      </w:r>
      <w:r w:rsidR="00B010C5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DB1DE4">
        <w:rPr>
          <w:rFonts w:ascii="Times New Roman" w:hAnsi="Times New Roman" w:cs="Times New Roman"/>
          <w:sz w:val="24"/>
          <w:szCs w:val="24"/>
        </w:rPr>
        <w:t>Свердловская область, город Асбест, улица Уральская, 73</w:t>
      </w:r>
      <w:r w:rsidR="00B010C5">
        <w:rPr>
          <w:rFonts w:ascii="Times New Roman" w:hAnsi="Times New Roman" w:cs="Times New Roman"/>
          <w:sz w:val="24"/>
          <w:szCs w:val="24"/>
        </w:rPr>
        <w:t>, кабинет 35</w:t>
      </w:r>
      <w:r w:rsidR="00DB4686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B010C5">
        <w:rPr>
          <w:rFonts w:ascii="Times New Roman" w:hAnsi="Times New Roman" w:cs="Times New Roman"/>
          <w:sz w:val="24"/>
          <w:szCs w:val="24"/>
        </w:rPr>
        <w:t>п</w:t>
      </w:r>
      <w:r w:rsidRPr="00DB1DE4">
        <w:rPr>
          <w:rFonts w:ascii="Times New Roman" w:hAnsi="Times New Roman" w:cs="Times New Roman"/>
          <w:sz w:val="24"/>
          <w:szCs w:val="24"/>
        </w:rPr>
        <w:t>онедельник с 10.00 - 12.30; 13.18 – 17.00</w:t>
      </w:r>
      <w:r w:rsidR="00B010C5">
        <w:rPr>
          <w:rFonts w:ascii="Times New Roman" w:hAnsi="Times New Roman" w:cs="Times New Roman"/>
          <w:sz w:val="24"/>
          <w:szCs w:val="24"/>
        </w:rPr>
        <w:t>; с</w:t>
      </w:r>
      <w:r w:rsidRPr="00DB1DE4">
        <w:rPr>
          <w:rFonts w:ascii="Times New Roman" w:hAnsi="Times New Roman" w:cs="Times New Roman"/>
          <w:sz w:val="24"/>
          <w:szCs w:val="24"/>
        </w:rPr>
        <w:t>реда</w:t>
      </w:r>
      <w:r w:rsidR="00B010C5">
        <w:rPr>
          <w:rFonts w:ascii="Times New Roman" w:hAnsi="Times New Roman" w:cs="Times New Roman"/>
          <w:sz w:val="24"/>
          <w:szCs w:val="24"/>
        </w:rPr>
        <w:t xml:space="preserve"> с 10.00 - 12.30;                         13.18 – 17.00; </w:t>
      </w:r>
      <w:r w:rsidRPr="00DB1DE4">
        <w:rPr>
          <w:rFonts w:ascii="Times New Roman" w:hAnsi="Times New Roman" w:cs="Times New Roman"/>
          <w:sz w:val="24"/>
          <w:szCs w:val="24"/>
        </w:rPr>
        <w:t>телефон: (34365) 7-51-00;</w:t>
      </w:r>
    </w:p>
    <w:p w:rsidR="00F21EF5" w:rsidRPr="00DB1DE4" w:rsidRDefault="00C2487A" w:rsidP="00DB1DE4">
      <w:pPr>
        <w:pStyle w:val="s1"/>
        <w:spacing w:before="0" w:beforeAutospacing="0" w:after="0" w:afterAutospacing="0"/>
        <w:jc w:val="both"/>
      </w:pPr>
      <w:r w:rsidRPr="00DB1DE4">
        <w:t>2</w:t>
      </w:r>
      <w:r w:rsidR="00F21EF5" w:rsidRPr="00DB1DE4">
        <w:t>) дата окончания приема заявлений</w:t>
      </w:r>
      <w:r w:rsidRPr="00DB1DE4">
        <w:t>: 08.09.2018;</w:t>
      </w:r>
    </w:p>
    <w:p w:rsidR="00EA59E1" w:rsidRPr="00DB1DE4" w:rsidRDefault="00C2487A" w:rsidP="00DB1DE4">
      <w:pPr>
        <w:pStyle w:val="s1"/>
        <w:spacing w:before="0" w:beforeAutospacing="0" w:after="0" w:afterAutospacing="0"/>
        <w:jc w:val="both"/>
      </w:pPr>
      <w:r w:rsidRPr="00DB1DE4">
        <w:t>3</w:t>
      </w:r>
      <w:r w:rsidR="00F21EF5" w:rsidRPr="00DB1DE4">
        <w:t>) местоположения земельн</w:t>
      </w:r>
      <w:r w:rsidR="00EA59E1" w:rsidRPr="00DB1DE4">
        <w:t xml:space="preserve">ых </w:t>
      </w:r>
      <w:r w:rsidR="00F21EF5" w:rsidRPr="00DB1DE4">
        <w:t>участк</w:t>
      </w:r>
      <w:r w:rsidR="00EA59E1" w:rsidRPr="00DB1DE4">
        <w:t xml:space="preserve">ов: </w:t>
      </w:r>
    </w:p>
    <w:p w:rsidR="00F21EF5" w:rsidRPr="00DB1DE4" w:rsidRDefault="00EA59E1" w:rsidP="00DB1DE4">
      <w:pPr>
        <w:pStyle w:val="s1"/>
        <w:spacing w:before="0" w:beforeAutospacing="0" w:after="0" w:afterAutospacing="0"/>
        <w:jc w:val="both"/>
      </w:pPr>
      <w:r w:rsidRPr="00DB1DE4">
        <w:t>-</w:t>
      </w:r>
      <w:r w:rsidR="00B010C5">
        <w:t xml:space="preserve"> ЗУ1 </w:t>
      </w:r>
      <w:r w:rsidRPr="00DB1DE4">
        <w:t xml:space="preserve">кадастровый квартал 66:34:0502027 в районе ул. </w:t>
      </w:r>
      <w:proofErr w:type="spellStart"/>
      <w:r w:rsidRPr="00DB1DE4">
        <w:t>Аввакумова</w:t>
      </w:r>
      <w:proofErr w:type="spellEnd"/>
      <w:r w:rsidRPr="00DB1DE4">
        <w:t xml:space="preserve">, 65, 1196 </w:t>
      </w:r>
      <w:proofErr w:type="spellStart"/>
      <w:r w:rsidRPr="00DB1DE4">
        <w:t>кв</w:t>
      </w:r>
      <w:proofErr w:type="gramStart"/>
      <w:r w:rsidRPr="00DB1DE4">
        <w:t>.м</w:t>
      </w:r>
      <w:proofErr w:type="spellEnd"/>
      <w:proofErr w:type="gramEnd"/>
      <w:r w:rsidRPr="00DB1DE4">
        <w:t>;</w:t>
      </w:r>
    </w:p>
    <w:p w:rsidR="00EA59E1" w:rsidRPr="00DB1DE4" w:rsidRDefault="00EA59E1" w:rsidP="00DB1DE4">
      <w:pPr>
        <w:pStyle w:val="s1"/>
        <w:spacing w:before="0" w:beforeAutospacing="0" w:after="0" w:afterAutospacing="0"/>
        <w:jc w:val="both"/>
      </w:pPr>
      <w:r w:rsidRPr="00DB1DE4">
        <w:t xml:space="preserve">- </w:t>
      </w:r>
      <w:r w:rsidR="00B010C5">
        <w:t xml:space="preserve">ЗУ2 </w:t>
      </w:r>
      <w:r w:rsidRPr="00DB1DE4">
        <w:t xml:space="preserve">кадастровый квартал 66:34:0502027 в районе ул. </w:t>
      </w:r>
      <w:r w:rsidRPr="00DB1DE4">
        <w:t xml:space="preserve">Сурикова, </w:t>
      </w:r>
      <w:r w:rsidRPr="00DB1DE4">
        <w:t xml:space="preserve"> </w:t>
      </w:r>
      <w:r w:rsidRPr="00DB1DE4">
        <w:t>1020</w:t>
      </w:r>
      <w:r w:rsidRPr="00DB1DE4">
        <w:t xml:space="preserve"> </w:t>
      </w:r>
      <w:proofErr w:type="spellStart"/>
      <w:r w:rsidRPr="00DB1DE4">
        <w:t>кв</w:t>
      </w:r>
      <w:proofErr w:type="gramStart"/>
      <w:r w:rsidRPr="00DB1DE4">
        <w:t>.м</w:t>
      </w:r>
      <w:proofErr w:type="spellEnd"/>
      <w:proofErr w:type="gramEnd"/>
      <w:r w:rsidRPr="00DB1DE4">
        <w:t>;</w:t>
      </w:r>
    </w:p>
    <w:p w:rsidR="00EA59E1" w:rsidRPr="00DB1DE4" w:rsidRDefault="00EA59E1" w:rsidP="00DB1DE4">
      <w:pPr>
        <w:pStyle w:val="s1"/>
        <w:spacing w:before="0" w:beforeAutospacing="0" w:after="0" w:afterAutospacing="0"/>
        <w:jc w:val="both"/>
      </w:pPr>
      <w:r w:rsidRPr="00DB1DE4">
        <w:t xml:space="preserve">- </w:t>
      </w:r>
      <w:r w:rsidR="00B010C5">
        <w:t xml:space="preserve">ЗУ3 </w:t>
      </w:r>
      <w:r w:rsidRPr="00DB1DE4">
        <w:t>кадастровый квартал 66:34:0502027 в районе ул. Сурикова,  10</w:t>
      </w:r>
      <w:r w:rsidRPr="00DB1DE4">
        <w:t>72</w:t>
      </w:r>
      <w:r w:rsidRPr="00DB1DE4">
        <w:t xml:space="preserve"> </w:t>
      </w:r>
      <w:proofErr w:type="spellStart"/>
      <w:r w:rsidRPr="00DB1DE4">
        <w:t>кв</w:t>
      </w:r>
      <w:proofErr w:type="gramStart"/>
      <w:r w:rsidRPr="00DB1DE4">
        <w:t>.м</w:t>
      </w:r>
      <w:proofErr w:type="spellEnd"/>
      <w:proofErr w:type="gramEnd"/>
      <w:r w:rsidRPr="00DB1DE4">
        <w:t>;</w:t>
      </w:r>
    </w:p>
    <w:p w:rsidR="00EA59E1" w:rsidRPr="00DB1DE4" w:rsidRDefault="00EA59E1" w:rsidP="00DB1DE4">
      <w:pPr>
        <w:pStyle w:val="s1"/>
        <w:spacing w:before="0" w:beforeAutospacing="0" w:after="0" w:afterAutospacing="0"/>
        <w:jc w:val="both"/>
      </w:pPr>
      <w:r w:rsidRPr="00DB1DE4">
        <w:t xml:space="preserve">- </w:t>
      </w:r>
      <w:r w:rsidR="00B010C5">
        <w:t xml:space="preserve">ЗУ4 </w:t>
      </w:r>
      <w:r w:rsidRPr="00DB1DE4">
        <w:t>кадастровый квартал 66:34:0502027 в районе ул. Сурикова,  10</w:t>
      </w:r>
      <w:r w:rsidRPr="00DB1DE4">
        <w:t>74</w:t>
      </w:r>
      <w:r w:rsidRPr="00DB1DE4">
        <w:t xml:space="preserve"> </w:t>
      </w:r>
      <w:proofErr w:type="spellStart"/>
      <w:r w:rsidRPr="00DB1DE4">
        <w:t>кв</w:t>
      </w:r>
      <w:proofErr w:type="gramStart"/>
      <w:r w:rsidRPr="00DB1DE4">
        <w:t>.м</w:t>
      </w:r>
      <w:proofErr w:type="spellEnd"/>
      <w:proofErr w:type="gramEnd"/>
      <w:r w:rsidRPr="00DB1DE4">
        <w:t>;</w:t>
      </w:r>
    </w:p>
    <w:p w:rsidR="00EA59E1" w:rsidRPr="00DB1DE4" w:rsidRDefault="00EA59E1" w:rsidP="00DB1DE4">
      <w:pPr>
        <w:pStyle w:val="s1"/>
        <w:spacing w:before="0" w:beforeAutospacing="0" w:after="0" w:afterAutospacing="0"/>
        <w:jc w:val="both"/>
      </w:pPr>
      <w:r w:rsidRPr="00DB1DE4">
        <w:t xml:space="preserve">- </w:t>
      </w:r>
      <w:r w:rsidR="00B010C5">
        <w:t xml:space="preserve">ЗУ5 </w:t>
      </w:r>
      <w:r w:rsidRPr="00DB1DE4">
        <w:t xml:space="preserve">кадастровый квартал 66:34:0502027 в районе ул. Сурикова,  </w:t>
      </w:r>
      <w:r w:rsidRPr="00DB1DE4">
        <w:t>1084</w:t>
      </w:r>
      <w:r w:rsidRPr="00DB1DE4">
        <w:t xml:space="preserve"> </w:t>
      </w:r>
      <w:proofErr w:type="spellStart"/>
      <w:r w:rsidRPr="00DB1DE4">
        <w:t>кв</w:t>
      </w:r>
      <w:proofErr w:type="gramStart"/>
      <w:r w:rsidRPr="00DB1DE4">
        <w:t>.м</w:t>
      </w:r>
      <w:proofErr w:type="spellEnd"/>
      <w:proofErr w:type="gramEnd"/>
      <w:r w:rsidRPr="00DB1DE4">
        <w:t>;</w:t>
      </w:r>
    </w:p>
    <w:p w:rsidR="00EA59E1" w:rsidRPr="00DB1DE4" w:rsidRDefault="00EA59E1" w:rsidP="00DB1DE4">
      <w:pPr>
        <w:pStyle w:val="s1"/>
        <w:spacing w:before="0" w:beforeAutospacing="0" w:after="0" w:afterAutospacing="0"/>
        <w:jc w:val="both"/>
      </w:pPr>
      <w:r w:rsidRPr="00DB1DE4">
        <w:t xml:space="preserve">- </w:t>
      </w:r>
      <w:r w:rsidR="00B010C5">
        <w:t xml:space="preserve">ЗУ6 </w:t>
      </w:r>
      <w:r w:rsidRPr="00DB1DE4">
        <w:t xml:space="preserve">кадастровый квартал 66:34:0502027 в районе ул. Сурикова,  </w:t>
      </w:r>
      <w:r w:rsidR="00DB1DE4" w:rsidRPr="00DB1DE4">
        <w:t>1138</w:t>
      </w:r>
      <w:r w:rsidRPr="00DB1DE4">
        <w:t xml:space="preserve"> </w:t>
      </w:r>
      <w:proofErr w:type="spellStart"/>
      <w:r w:rsidRPr="00DB1DE4">
        <w:t>кв</w:t>
      </w:r>
      <w:proofErr w:type="gramStart"/>
      <w:r w:rsidRPr="00DB1DE4">
        <w:t>.м</w:t>
      </w:r>
      <w:proofErr w:type="spellEnd"/>
      <w:proofErr w:type="gramEnd"/>
      <w:r w:rsidRPr="00DB1DE4">
        <w:t>;</w:t>
      </w:r>
    </w:p>
    <w:p w:rsidR="00EA59E1" w:rsidRDefault="00EA59E1" w:rsidP="00DB1DE4">
      <w:pPr>
        <w:pStyle w:val="s1"/>
        <w:spacing w:before="0" w:beforeAutospacing="0" w:after="0" w:afterAutospacing="0"/>
        <w:jc w:val="both"/>
      </w:pPr>
      <w:r w:rsidRPr="00DB1DE4">
        <w:t xml:space="preserve">- </w:t>
      </w:r>
      <w:r w:rsidR="00B010C5">
        <w:t>ЗУ</w:t>
      </w:r>
      <w:proofErr w:type="gramStart"/>
      <w:r w:rsidR="00B010C5">
        <w:t>7</w:t>
      </w:r>
      <w:proofErr w:type="gramEnd"/>
      <w:r w:rsidR="00B010C5">
        <w:t xml:space="preserve"> </w:t>
      </w:r>
      <w:r w:rsidRPr="00DB1DE4">
        <w:t>кадастровый квартал 66:34:0502027 в районе ул. Сурикова,  10</w:t>
      </w:r>
      <w:r w:rsidRPr="00DB1DE4">
        <w:t>99</w:t>
      </w:r>
      <w:r w:rsidR="00DB1DE4">
        <w:t xml:space="preserve"> </w:t>
      </w:r>
      <w:proofErr w:type="spellStart"/>
      <w:r w:rsidR="00DB1DE4">
        <w:t>кв.м</w:t>
      </w:r>
      <w:proofErr w:type="spellEnd"/>
      <w:r w:rsidR="00DB1DE4">
        <w:t>.</w:t>
      </w:r>
    </w:p>
    <w:p w:rsidR="0055422A" w:rsidRDefault="0055422A" w:rsidP="00DB1DE4">
      <w:pPr>
        <w:pStyle w:val="s1"/>
        <w:spacing w:before="0" w:beforeAutospacing="0" w:after="0" w:afterAutospacing="0"/>
        <w:jc w:val="both"/>
      </w:pPr>
    </w:p>
    <w:p w:rsidR="0055422A" w:rsidRDefault="0055422A" w:rsidP="00DB1DE4">
      <w:pPr>
        <w:pStyle w:val="s1"/>
        <w:spacing w:before="0" w:beforeAutospacing="0" w:after="0" w:afterAutospacing="0"/>
        <w:jc w:val="both"/>
      </w:pPr>
    </w:p>
    <w:p w:rsidR="0055422A" w:rsidRDefault="0055422A" w:rsidP="00DB1DE4">
      <w:pPr>
        <w:pStyle w:val="s1"/>
        <w:spacing w:before="0" w:beforeAutospacing="0" w:after="0" w:afterAutospacing="0"/>
        <w:jc w:val="both"/>
      </w:pPr>
    </w:p>
    <w:p w:rsidR="0055422A" w:rsidRDefault="0055422A" w:rsidP="00DB1DE4">
      <w:pPr>
        <w:pStyle w:val="s1"/>
        <w:spacing w:before="0" w:beforeAutospacing="0" w:after="0" w:afterAutospacing="0"/>
        <w:jc w:val="both"/>
      </w:pPr>
    </w:p>
    <w:p w:rsidR="0055422A" w:rsidRDefault="0055422A" w:rsidP="00DB1DE4">
      <w:pPr>
        <w:pStyle w:val="s1"/>
        <w:spacing w:before="0" w:beforeAutospacing="0" w:after="0" w:afterAutospacing="0"/>
        <w:jc w:val="both"/>
      </w:pPr>
    </w:p>
    <w:p w:rsidR="0055422A" w:rsidRDefault="0055422A" w:rsidP="00DB1DE4">
      <w:pPr>
        <w:pStyle w:val="s1"/>
        <w:spacing w:before="0" w:beforeAutospacing="0" w:after="0" w:afterAutospacing="0"/>
        <w:jc w:val="both"/>
      </w:pPr>
    </w:p>
    <w:p w:rsidR="0055422A" w:rsidRDefault="0055422A" w:rsidP="00DB1DE4">
      <w:pPr>
        <w:pStyle w:val="s1"/>
        <w:spacing w:before="0" w:beforeAutospacing="0" w:after="0" w:afterAutospacing="0"/>
        <w:jc w:val="both"/>
      </w:pPr>
    </w:p>
    <w:p w:rsidR="0055422A" w:rsidRDefault="0055422A" w:rsidP="00DB1DE4">
      <w:pPr>
        <w:pStyle w:val="s1"/>
        <w:spacing w:before="0" w:beforeAutospacing="0" w:after="0" w:afterAutospacing="0"/>
        <w:jc w:val="both"/>
      </w:pPr>
    </w:p>
    <w:p w:rsidR="0055422A" w:rsidRDefault="0055422A" w:rsidP="00DB1DE4">
      <w:pPr>
        <w:pStyle w:val="s1"/>
        <w:spacing w:before="0" w:beforeAutospacing="0" w:after="0" w:afterAutospacing="0"/>
        <w:jc w:val="both"/>
      </w:pPr>
    </w:p>
    <w:p w:rsidR="0055422A" w:rsidRDefault="0055422A" w:rsidP="00DB1DE4">
      <w:pPr>
        <w:pStyle w:val="s1"/>
        <w:spacing w:before="0" w:beforeAutospacing="0" w:after="0" w:afterAutospacing="0"/>
        <w:jc w:val="both"/>
      </w:pPr>
    </w:p>
    <w:p w:rsidR="0055422A" w:rsidRPr="00DB1DE4" w:rsidRDefault="0055422A" w:rsidP="00DB1DE4">
      <w:pPr>
        <w:pStyle w:val="s1"/>
        <w:spacing w:before="0" w:beforeAutospacing="0" w:after="0" w:afterAutospacing="0"/>
        <w:jc w:val="both"/>
      </w:pPr>
    </w:p>
    <w:p w:rsidR="00F21EF5" w:rsidRDefault="00F21EF5" w:rsidP="00DB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0C5" w:rsidRDefault="00B010C5" w:rsidP="00DB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22A" w:rsidRDefault="0055422A" w:rsidP="00DB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22A" w:rsidRDefault="0055422A" w:rsidP="00DB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0C5" w:rsidRDefault="00B010C5" w:rsidP="00DB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22A" w:rsidRDefault="0055422A" w:rsidP="00DB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22A" w:rsidRDefault="0055422A" w:rsidP="00DB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0C5" w:rsidRDefault="00B010C5" w:rsidP="00DB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F5" w:rsidRPr="00F21EF5" w:rsidRDefault="00DB4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01005"/>
            <wp:effectExtent l="0" t="0" r="3175" b="0"/>
            <wp:docPr id="7" name="Рисунок 7" descr="E:\Documents and Settings\Kabinet\Рабочий стол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Kabinet\Рабочий стол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EF5" w:rsidRPr="00F21EF5" w:rsidSect="0055422A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D1"/>
    <w:rsid w:val="00550CD3"/>
    <w:rsid w:val="0055422A"/>
    <w:rsid w:val="008240E0"/>
    <w:rsid w:val="00AA26D1"/>
    <w:rsid w:val="00AB1953"/>
    <w:rsid w:val="00B010C5"/>
    <w:rsid w:val="00C2487A"/>
    <w:rsid w:val="00CC7905"/>
    <w:rsid w:val="00DB1DE4"/>
    <w:rsid w:val="00DB4686"/>
    <w:rsid w:val="00DC23F6"/>
    <w:rsid w:val="00EA59E1"/>
    <w:rsid w:val="00F2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2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1E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487A"/>
    <w:pPr>
      <w:ind w:left="720"/>
      <w:contextualSpacing/>
    </w:pPr>
  </w:style>
  <w:style w:type="paragraph" w:styleId="a5">
    <w:name w:val="Normal (Web)"/>
    <w:basedOn w:val="a"/>
    <w:uiPriority w:val="99"/>
    <w:rsid w:val="00DB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B010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010C5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B01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2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1E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487A"/>
    <w:pPr>
      <w:ind w:left="720"/>
      <w:contextualSpacing/>
    </w:pPr>
  </w:style>
  <w:style w:type="paragraph" w:styleId="a5">
    <w:name w:val="Normal (Web)"/>
    <w:basedOn w:val="a"/>
    <w:uiPriority w:val="99"/>
    <w:rsid w:val="00DB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B010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010C5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B01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fc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Kabinet-39</dc:creator>
  <cp:keywords/>
  <dc:description/>
  <cp:lastModifiedBy>Kabinet-39</cp:lastModifiedBy>
  <cp:revision>4</cp:revision>
  <cp:lastPrinted>2018-08-22T04:25:00Z</cp:lastPrinted>
  <dcterms:created xsi:type="dcterms:W3CDTF">2018-08-22T04:18:00Z</dcterms:created>
  <dcterms:modified xsi:type="dcterms:W3CDTF">2018-08-22T04:25:00Z</dcterms:modified>
</cp:coreProperties>
</file>