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AA52" w14:textId="6D85138C" w:rsidR="005111EA" w:rsidRDefault="005111EA" w:rsidP="005111EA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  <w:bookmarkStart w:id="0" w:name="_Hlk93997367"/>
      <w:bookmarkEnd w:id="0"/>
      <w:r>
        <w:rPr>
          <w:rFonts w:ascii="Times New Roman" w:eastAsia="Times New Roman" w:hAnsi="Times New Roman" w:cs="Times New Roman"/>
          <w:b/>
          <w:noProof/>
          <w:color w:val="2D2D2D"/>
          <w:spacing w:val="1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54BCBCF" wp14:editId="271BDFBB">
            <wp:extent cx="7537984" cy="1880315"/>
            <wp:effectExtent l="0" t="0" r="635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389" cy="194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DA4A4" w14:textId="24458E6F" w:rsidR="005111EA" w:rsidRDefault="005111EA" w:rsidP="005111EA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</w:p>
    <w:p w14:paraId="1B75F5D8" w14:textId="77777777" w:rsidR="005111EA" w:rsidRDefault="005111EA" w:rsidP="005111EA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</w:p>
    <w:p w14:paraId="4196A716" w14:textId="2743E03F" w:rsidR="005111EA" w:rsidRPr="005111EA" w:rsidRDefault="005111EA" w:rsidP="0051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5111EA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  <w:t>ОПРОСНЫЙ ЛИСТ</w:t>
      </w:r>
    </w:p>
    <w:p w14:paraId="4B94DE78" w14:textId="77777777" w:rsidR="005111EA" w:rsidRPr="005111EA" w:rsidRDefault="005111EA" w:rsidP="0051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5111EA">
        <w:rPr>
          <w:rFonts w:ascii="Times New Roman" w:eastAsia="Times New Roman" w:hAnsi="Times New Roman" w:cs="Times New Roman"/>
          <w:b/>
          <w:color w:val="2D2D2D"/>
          <w:spacing w:val="1"/>
          <w:sz w:val="20"/>
          <w:szCs w:val="20"/>
          <w:shd w:val="clear" w:color="auto" w:fill="FFFFFF"/>
          <w:lang w:eastAsia="ru-RU"/>
        </w:rPr>
        <w:t>по сбору предложений</w:t>
      </w:r>
      <w:r w:rsidRPr="005111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граждан Асбестовского городского округа по выбору общественной территории в рамках участия во Всероссийском конкурсе лучших проектов создания комфортной городской среды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229"/>
        <w:gridCol w:w="1134"/>
      </w:tblGrid>
      <w:tr w:rsidR="005111EA" w:rsidRPr="005111EA" w14:paraId="68519CBF" w14:textId="77777777" w:rsidTr="00337586">
        <w:trPr>
          <w:cantSplit/>
          <w:trHeight w:val="1687"/>
        </w:trPr>
        <w:tc>
          <w:tcPr>
            <w:tcW w:w="10207" w:type="dxa"/>
            <w:gridSpan w:val="3"/>
          </w:tcPr>
          <w:p w14:paraId="29277584" w14:textId="77777777" w:rsidR="005111EA" w:rsidRPr="005111EA" w:rsidRDefault="005111EA" w:rsidP="005111E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4F81BD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b/>
                <w:bCs/>
                <w:color w:val="4F81BD"/>
                <w:lang w:eastAsia="ru-RU"/>
              </w:rPr>
              <w:t>РАЗЪЯСНЕНИЕ О ПОРЯДКЕ ЗАПОЛНЕНИЯ ОПРОСНОГО ЛИСТА</w:t>
            </w:r>
          </w:p>
          <w:p w14:paraId="69D40D36" w14:textId="744B33F6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11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- </w:t>
            </w:r>
            <w:r w:rsidRPr="005111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более одной общественной территории</w:t>
            </w:r>
            <w:r w:rsidRPr="005111EA">
              <w:rPr>
                <w:rFonts w:ascii="Times New Roman" w:eastAsia="Times New Roman" w:hAnsi="Times New Roman" w:cs="Times New Roman"/>
                <w:i/>
                <w:lang w:eastAsia="ru-RU"/>
              </w:rPr>
              <w:t>, в пользу которой сделан выбор.</w:t>
            </w:r>
          </w:p>
          <w:p w14:paraId="070BBCAB" w14:textId="1A8ED341" w:rsidR="005111EA" w:rsidRPr="005111EA" w:rsidRDefault="005111EA" w:rsidP="00511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Опросный лист, в котором знаки проставлены более, чем в одном квадрате либо не проставлены ни в одном квадрате, считаются недействительными. При наличии прочих предложений необходимо вписать наименование предлагаемой территории и месторасположение.     </w:t>
            </w:r>
          </w:p>
        </w:tc>
      </w:tr>
      <w:tr w:rsidR="005111EA" w:rsidRPr="005111EA" w14:paraId="420ED0F4" w14:textId="77777777" w:rsidTr="005111EA">
        <w:trPr>
          <w:trHeight w:val="2445"/>
        </w:trPr>
        <w:tc>
          <w:tcPr>
            <w:tcW w:w="1844" w:type="dxa"/>
          </w:tcPr>
          <w:p w14:paraId="1DF7472C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Аллея «Горный лен» </w:t>
            </w:r>
          </w:p>
        </w:tc>
        <w:tc>
          <w:tcPr>
            <w:tcW w:w="7229" w:type="dxa"/>
            <w:vAlign w:val="center"/>
          </w:tcPr>
          <w:p w14:paraId="32721929" w14:textId="1C4F772F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>Аллея находится в центральной части города, создана в 50-х годах прошлого века. Аллея «Горный лен» образует несколько взаимосвязанных территорий: с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квер и площадку в районе МБУК «ЦКиД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М. Горького»</w:t>
            </w:r>
            <w:r w:rsidRPr="005111EA">
              <w:rPr>
                <w:rFonts w:ascii="Times New Roman" w:eastAsia="+mj-ea" w:hAnsi="Times New Roman" w:cs="Times New Roman"/>
                <w:bCs/>
                <w:color w:val="000000"/>
                <w:kern w:val="24"/>
                <w:lang w:eastAsia="ru-RU"/>
              </w:rPr>
              <w:t xml:space="preserve">, 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пешеходную зону на ул. Уральская (пересечение от           ул. Садовая до ул. Советская). </w:t>
            </w:r>
          </w:p>
          <w:p w14:paraId="5E3BF9E2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Аллея является историческим и культурным центром города. </w:t>
            </w:r>
          </w:p>
          <w:p w14:paraId="3DEE3196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Данная территория используется для проведения общегородских культурно-массовых мероприятий, отдыха горожан и гостей города.</w:t>
            </w:r>
          </w:p>
          <w:p w14:paraId="75F12334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объекта благоустройства – </w:t>
            </w:r>
            <w:r w:rsidRPr="005111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3,22 га. </w:t>
            </w:r>
          </w:p>
        </w:tc>
        <w:tc>
          <w:tcPr>
            <w:tcW w:w="1134" w:type="dxa"/>
          </w:tcPr>
          <w:p w14:paraId="3EE06851" w14:textId="05BE26A4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133B2" wp14:editId="45FA32D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471349</wp:posOffset>
                      </wp:positionV>
                      <wp:extent cx="541020" cy="541020"/>
                      <wp:effectExtent l="0" t="0" r="11430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AC9F1" id="Прямоугольник 19" o:spid="_x0000_s1026" style="position:absolute;margin-left:1.25pt;margin-top:37.1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cH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" strokeweight="1.5pt"/>
                  </w:pict>
                </mc:Fallback>
              </mc:AlternateContent>
            </w:r>
          </w:p>
        </w:tc>
        <w:bookmarkStart w:id="1" w:name="_GoBack"/>
        <w:bookmarkEnd w:id="1"/>
      </w:tr>
      <w:tr w:rsidR="005111EA" w:rsidRPr="005111EA" w14:paraId="05DA21E2" w14:textId="77777777" w:rsidTr="005111EA">
        <w:trPr>
          <w:trHeight w:val="1417"/>
        </w:trPr>
        <w:tc>
          <w:tcPr>
            <w:tcW w:w="1844" w:type="dxa"/>
          </w:tcPr>
          <w:p w14:paraId="4D72FF33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Сквер на ул.  Советская, 2, </w:t>
            </w:r>
          </w:p>
          <w:p w14:paraId="4FB52A35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>г. Асбест</w:t>
            </w:r>
          </w:p>
        </w:tc>
        <w:tc>
          <w:tcPr>
            <w:tcW w:w="7229" w:type="dxa"/>
            <w:vAlign w:val="center"/>
          </w:tcPr>
          <w:p w14:paraId="7421158F" w14:textId="7777777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Территория сквера была обустроена в 1957 году студентами во время прохождения маркшейдерской практики. Для работы по озеленению сквера привлекали учащихся школ, техникумов. Сквер был любимым местом встреч для молодежи. </w:t>
            </w:r>
          </w:p>
          <w:p w14:paraId="546F4A70" w14:textId="205F01B7" w:rsidR="005111EA" w:rsidRPr="005111EA" w:rsidRDefault="005111EA" w:rsidP="00511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объекта благоустройства – </w:t>
            </w:r>
            <w:r w:rsidRPr="005111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0,85 га</w:t>
            </w: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14:paraId="4C8783DA" w14:textId="6932D86D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8E8F0" wp14:editId="5539C9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169089</wp:posOffset>
                      </wp:positionV>
                      <wp:extent cx="541020" cy="541020"/>
                      <wp:effectExtent l="0" t="0" r="11430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AE4A2" id="Прямоугольник 18" o:spid="_x0000_s1026" style="position:absolute;margin-left:1.25pt;margin-top:13.3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wp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5111EA" w:rsidRPr="005111EA" w14:paraId="77C1F125" w14:textId="77777777" w:rsidTr="005111EA">
        <w:trPr>
          <w:trHeight w:val="1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86A" w14:textId="176517D1" w:rsidR="005111EA" w:rsidRPr="005111EA" w:rsidRDefault="005111EA" w:rsidP="005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>Парк культуры и отдыха с аттракционами, г. Асбест, вдоль реки Б.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>Рефт.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3F97" w14:textId="77777777" w:rsidR="005111EA" w:rsidRPr="005111EA" w:rsidRDefault="005111EA" w:rsidP="005111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находится в парковой зоне вдоль реки Рефт. Назначение земельного участка - «Городской парк». 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Данная территория расположена в районе центрального стадиона «Ураласбест».</w:t>
            </w: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Парк используется для отдыха горожан и гостей города. </w:t>
            </w:r>
          </w:p>
          <w:p w14:paraId="5B24E80A" w14:textId="19B06D54" w:rsidR="005111EA" w:rsidRPr="005111EA" w:rsidRDefault="005111EA" w:rsidP="005111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Ориентировочная площадь благоустройства </w:t>
            </w:r>
            <w:r w:rsidRPr="005111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- 18,32 га.</w:t>
            </w:r>
            <w:r w:rsidRPr="005111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12C" w14:textId="3B964EC8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D1EA5" wp14:editId="4AE9B50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152856</wp:posOffset>
                      </wp:positionV>
                      <wp:extent cx="541020" cy="541020"/>
                      <wp:effectExtent l="0" t="0" r="1143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8D11" id="Прямоугольник 17" o:spid="_x0000_s1026" style="position:absolute;margin-left:1.25pt;margin-top:12.0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" strokeweight="1.5pt"/>
                  </w:pict>
                </mc:Fallback>
              </mc:AlternateContent>
            </w:r>
          </w:p>
        </w:tc>
      </w:tr>
      <w:tr w:rsidR="005111EA" w:rsidRPr="005111EA" w14:paraId="55616CA5" w14:textId="77777777" w:rsidTr="005111EA">
        <w:trPr>
          <w:trHeight w:val="13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250" w14:textId="77777777" w:rsidR="005111EA" w:rsidRPr="005111EA" w:rsidRDefault="005111EA" w:rsidP="005111EA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>Зона отдыха в районе базы «Бодрость»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AA3A" w14:textId="77777777" w:rsidR="005111EA" w:rsidRPr="005111EA" w:rsidRDefault="005111EA" w:rsidP="005111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Зона отдыха в районе базы «Бодрость» расположена на двух берегах реки Большой Рефт. 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Данная территория используется для проведения общегородских физкультурных и оздоровительных мероприятий, для отдыха горожан и гостей города. </w:t>
            </w:r>
          </w:p>
          <w:p w14:paraId="51B553E0" w14:textId="77777777" w:rsidR="005111EA" w:rsidRPr="005111EA" w:rsidRDefault="005111EA" w:rsidP="005111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объекта благоустройства - </w:t>
            </w:r>
            <w:r w:rsidRPr="005111EA">
              <w:rPr>
                <w:rFonts w:ascii="Times New Roman" w:eastAsia="Times New Roman" w:hAnsi="Times New Roman" w:cs="Times New Roman"/>
                <w:b/>
                <w:lang w:eastAsia="ru-RU"/>
              </w:rPr>
              <w:t>10,56 га</w:t>
            </w: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AC4A" w14:textId="40BEBE38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D8985" wp14:editId="5230624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148134</wp:posOffset>
                      </wp:positionV>
                      <wp:extent cx="541020" cy="541020"/>
                      <wp:effectExtent l="0" t="0" r="11430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BEA2" id="Прямоугольник 16" o:spid="_x0000_s1026" style="position:absolute;margin-left:1.25pt;margin-top:11.65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" strokeweight="1.5pt"/>
                  </w:pict>
                </mc:Fallback>
              </mc:AlternateContent>
            </w:r>
          </w:p>
        </w:tc>
      </w:tr>
      <w:tr w:rsidR="005111EA" w:rsidRPr="005111EA" w14:paraId="17B53629" w14:textId="77777777" w:rsidTr="005111EA">
        <w:trPr>
          <w:trHeight w:val="12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703" w14:textId="77777777" w:rsidR="005111EA" w:rsidRPr="005111EA" w:rsidRDefault="005111EA" w:rsidP="005111EA">
            <w:pPr>
              <w:spacing w:after="0" w:line="240" w:lineRule="auto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lang w:eastAsia="ru-RU"/>
              </w:rPr>
              <w:t>Городской пляж на берегу озера Окуневское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9302" w14:textId="2C9833B0" w:rsidR="005111EA" w:rsidRPr="005111EA" w:rsidRDefault="005111EA" w:rsidP="005111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+mj-ea" w:hAnsi="Times New Roman" w:cs="Times New Roman"/>
                <w:bCs/>
                <w:color w:val="000000"/>
                <w:kern w:val="24"/>
                <w:lang w:eastAsia="ru-RU"/>
              </w:rPr>
              <w:t xml:space="preserve">Городской пляж на берегу озера Окуневское между жилыми районами Ново-Окунево, Старо-Окунево. </w:t>
            </w:r>
            <w:r w:rsidRPr="005111E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Данная территория используется для отдыха горожан и гостей города. </w:t>
            </w:r>
          </w:p>
          <w:p w14:paraId="4C9BA95D" w14:textId="77777777" w:rsidR="005111EA" w:rsidRPr="005111EA" w:rsidRDefault="005111EA" w:rsidP="005111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объекта благоустройства – </w:t>
            </w:r>
            <w:r w:rsidRPr="005111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1,39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55F" w14:textId="6E02C3CE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1642C" wp14:editId="2B836044">
                      <wp:simplePos x="0" y="0"/>
                      <wp:positionH relativeFrom="column">
                        <wp:posOffset>15419</wp:posOffset>
                      </wp:positionH>
                      <wp:positionV relativeFrom="paragraph">
                        <wp:posOffset>118745</wp:posOffset>
                      </wp:positionV>
                      <wp:extent cx="541020" cy="541020"/>
                      <wp:effectExtent l="0" t="0" r="11430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B2BB5" id="Прямоугольник 15" o:spid="_x0000_s1026" style="position:absolute;margin-left:1.2pt;margin-top:9.35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QQ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5111EA" w:rsidRPr="005111EA" w14:paraId="5EA4755F" w14:textId="77777777" w:rsidTr="005111EA">
        <w:trPr>
          <w:trHeight w:val="1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82A9" w14:textId="77777777" w:rsidR="005111EA" w:rsidRPr="005111EA" w:rsidRDefault="005111EA" w:rsidP="005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14:paraId="6F0056F9" w14:textId="228ADD5E" w:rsidR="005111EA" w:rsidRPr="005111EA" w:rsidRDefault="005111EA" w:rsidP="005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______________</w:t>
            </w:r>
          </w:p>
          <w:p w14:paraId="7B157687" w14:textId="77777777" w:rsidR="005111EA" w:rsidRPr="005111EA" w:rsidRDefault="005111EA" w:rsidP="0051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(иная территория)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4CA" w14:textId="77777777" w:rsidR="005111EA" w:rsidRPr="005111EA" w:rsidRDefault="005111EA" w:rsidP="00511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3B7" w14:textId="34C8E595" w:rsidR="005111EA" w:rsidRPr="005111EA" w:rsidRDefault="005111EA" w:rsidP="0051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111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CAFF2" wp14:editId="6993D5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90626</wp:posOffset>
                      </wp:positionV>
                      <wp:extent cx="541020" cy="541020"/>
                      <wp:effectExtent l="0" t="0" r="11430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D6C86" id="Прямоугольник 14" o:spid="_x0000_s1026" style="position:absolute;margin-left:1.25pt;margin-top:7.15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8+QwIAAE8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" strokeweight="1.5pt"/>
                  </w:pict>
                </mc:Fallback>
              </mc:AlternateContent>
            </w:r>
          </w:p>
        </w:tc>
      </w:tr>
    </w:tbl>
    <w:p w14:paraId="0B2B0D38" w14:textId="69E688A0" w:rsidR="002B39D5" w:rsidRPr="005111EA" w:rsidRDefault="002B39D5" w:rsidP="005111EA">
      <w:pPr>
        <w:rPr>
          <w:rFonts w:ascii="Liberation Serif" w:hAnsi="Liberation Serif" w:cs="Liberation Serif"/>
          <w:sz w:val="28"/>
        </w:rPr>
      </w:pPr>
    </w:p>
    <w:sectPr w:rsidR="002B39D5" w:rsidRPr="005111EA" w:rsidSect="005111E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DB"/>
    <w:rsid w:val="002B39D5"/>
    <w:rsid w:val="005111EA"/>
    <w:rsid w:val="00A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5212"/>
  <w15:chartTrackingRefBased/>
  <w15:docId w15:val="{D11766A2-FF64-4FE9-B21F-C3B7768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2022-01-25T05:00:00Z</dcterms:created>
  <dcterms:modified xsi:type="dcterms:W3CDTF">2022-01-25T05:09:00Z</dcterms:modified>
</cp:coreProperties>
</file>