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CA" w:rsidRPr="00602453" w:rsidRDefault="008E45CA" w:rsidP="00602453">
      <w:pPr>
        <w:shd w:val="clear" w:color="auto" w:fill="FFFFFF"/>
        <w:ind w:right="86"/>
        <w:jc w:val="both"/>
        <w:rPr>
          <w:sz w:val="16"/>
          <w:szCs w:val="16"/>
        </w:rPr>
      </w:pPr>
    </w:p>
    <w:p w:rsidR="008E45CA" w:rsidRPr="00602453" w:rsidRDefault="008E45CA" w:rsidP="008E45CA">
      <w:pPr>
        <w:shd w:val="clear" w:color="auto" w:fill="FFFFFF"/>
        <w:ind w:right="10"/>
        <w:rPr>
          <w:color w:val="000000"/>
          <w:spacing w:val="4"/>
          <w:sz w:val="28"/>
          <w:szCs w:val="28"/>
        </w:rPr>
      </w:pPr>
    </w:p>
    <w:p w:rsidR="002B5130" w:rsidRPr="00602453" w:rsidRDefault="002B5130" w:rsidP="008E45CA">
      <w:pPr>
        <w:outlineLvl w:val="0"/>
        <w:rPr>
          <w:sz w:val="28"/>
          <w:szCs w:val="28"/>
        </w:rPr>
      </w:pPr>
    </w:p>
    <w:p w:rsidR="008E45CA" w:rsidRDefault="008E45CA" w:rsidP="00602453">
      <w:pPr>
        <w:outlineLvl w:val="0"/>
        <w:rPr>
          <w:sz w:val="28"/>
          <w:szCs w:val="28"/>
        </w:rPr>
      </w:pPr>
    </w:p>
    <w:p w:rsidR="00602453" w:rsidRDefault="00602453" w:rsidP="0060245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51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25.07.2017</w:t>
      </w:r>
      <w:r w:rsidR="002B5130">
        <w:rPr>
          <w:sz w:val="28"/>
          <w:szCs w:val="28"/>
        </w:rPr>
        <w:t xml:space="preserve">    </w:t>
      </w:r>
      <w:r w:rsidR="001C4BE9">
        <w:rPr>
          <w:sz w:val="28"/>
          <w:szCs w:val="28"/>
        </w:rPr>
        <w:tab/>
      </w:r>
      <w:r w:rsidR="001C4BE9">
        <w:rPr>
          <w:sz w:val="28"/>
          <w:szCs w:val="28"/>
        </w:rPr>
        <w:tab/>
      </w:r>
      <w:r w:rsidR="001C4BE9">
        <w:rPr>
          <w:sz w:val="28"/>
          <w:szCs w:val="28"/>
        </w:rPr>
        <w:tab/>
      </w:r>
      <w:r w:rsidR="001C4BE9">
        <w:rPr>
          <w:sz w:val="28"/>
          <w:szCs w:val="28"/>
        </w:rPr>
        <w:tab/>
      </w:r>
      <w:r w:rsidR="001C4BE9">
        <w:rPr>
          <w:sz w:val="28"/>
          <w:szCs w:val="28"/>
        </w:rPr>
        <w:tab/>
      </w:r>
      <w:r w:rsidR="001C4BE9">
        <w:rPr>
          <w:sz w:val="28"/>
          <w:szCs w:val="28"/>
        </w:rPr>
        <w:tab/>
      </w:r>
      <w:r w:rsidR="001C4BE9">
        <w:rPr>
          <w:sz w:val="28"/>
          <w:szCs w:val="28"/>
        </w:rPr>
        <w:tab/>
      </w:r>
      <w:r w:rsidR="001C4BE9">
        <w:rPr>
          <w:sz w:val="28"/>
          <w:szCs w:val="28"/>
        </w:rPr>
        <w:tab/>
      </w:r>
      <w:r w:rsidR="001C4BE9">
        <w:rPr>
          <w:sz w:val="28"/>
          <w:szCs w:val="28"/>
        </w:rPr>
        <w:tab/>
      </w:r>
      <w:r w:rsidR="001C4BE9">
        <w:rPr>
          <w:sz w:val="28"/>
          <w:szCs w:val="28"/>
        </w:rPr>
        <w:tab/>
      </w:r>
      <w:r w:rsidR="002B51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440-ПА</w:t>
      </w:r>
    </w:p>
    <w:p w:rsidR="00602453" w:rsidRDefault="00602453" w:rsidP="00602453">
      <w:pPr>
        <w:outlineLvl w:val="0"/>
        <w:rPr>
          <w:sz w:val="28"/>
          <w:szCs w:val="28"/>
        </w:rPr>
      </w:pPr>
    </w:p>
    <w:p w:rsidR="00602453" w:rsidRDefault="00602453" w:rsidP="00602453">
      <w:pPr>
        <w:outlineLvl w:val="0"/>
        <w:rPr>
          <w:sz w:val="28"/>
          <w:szCs w:val="28"/>
        </w:rPr>
      </w:pPr>
    </w:p>
    <w:p w:rsidR="001C4BE9" w:rsidRDefault="001C4BE9" w:rsidP="00602453">
      <w:pPr>
        <w:outlineLvl w:val="0"/>
        <w:rPr>
          <w:sz w:val="28"/>
          <w:szCs w:val="28"/>
        </w:rPr>
      </w:pPr>
    </w:p>
    <w:p w:rsidR="00602453" w:rsidRDefault="00602453" w:rsidP="00602453">
      <w:pPr>
        <w:outlineLvl w:val="0"/>
        <w:rPr>
          <w:sz w:val="28"/>
          <w:szCs w:val="28"/>
        </w:rPr>
      </w:pPr>
    </w:p>
    <w:p w:rsidR="00811C17" w:rsidRDefault="00811C17" w:rsidP="00602453">
      <w:pPr>
        <w:outlineLvl w:val="0"/>
        <w:rPr>
          <w:sz w:val="28"/>
          <w:szCs w:val="28"/>
        </w:rPr>
      </w:pPr>
    </w:p>
    <w:p w:rsidR="00A059C5" w:rsidRDefault="001739F6" w:rsidP="008E45CA">
      <w:pPr>
        <w:jc w:val="center"/>
        <w:outlineLvl w:val="0"/>
        <w:rPr>
          <w:b/>
          <w:sz w:val="28"/>
          <w:szCs w:val="28"/>
        </w:rPr>
      </w:pPr>
      <w:r w:rsidRPr="001739F6">
        <w:rPr>
          <w:b/>
          <w:sz w:val="28"/>
          <w:szCs w:val="28"/>
        </w:rPr>
        <w:t xml:space="preserve">Об организации и проведении </w:t>
      </w:r>
      <w:r w:rsidR="007937DC">
        <w:rPr>
          <w:b/>
          <w:sz w:val="28"/>
          <w:szCs w:val="28"/>
        </w:rPr>
        <w:t>Ф</w:t>
      </w:r>
      <w:r w:rsidRPr="001739F6">
        <w:rPr>
          <w:b/>
          <w:sz w:val="28"/>
          <w:szCs w:val="28"/>
        </w:rPr>
        <w:t>естиваля «Уральские самоцветы»</w:t>
      </w:r>
    </w:p>
    <w:p w:rsidR="008E45CA" w:rsidRDefault="001739F6" w:rsidP="008E45CA">
      <w:pPr>
        <w:jc w:val="center"/>
        <w:outlineLvl w:val="0"/>
        <w:rPr>
          <w:b/>
          <w:sz w:val="28"/>
          <w:szCs w:val="28"/>
        </w:rPr>
      </w:pPr>
      <w:r w:rsidRPr="001739F6">
        <w:rPr>
          <w:b/>
          <w:sz w:val="28"/>
          <w:szCs w:val="28"/>
        </w:rPr>
        <w:t xml:space="preserve">в Асбестовском городском округе </w:t>
      </w:r>
    </w:p>
    <w:p w:rsidR="00A059C5" w:rsidRDefault="00A059C5" w:rsidP="008E45CA">
      <w:pPr>
        <w:jc w:val="center"/>
        <w:outlineLvl w:val="0"/>
        <w:rPr>
          <w:sz w:val="28"/>
          <w:szCs w:val="28"/>
        </w:rPr>
      </w:pPr>
    </w:p>
    <w:p w:rsidR="00811C17" w:rsidRDefault="00811C17" w:rsidP="008E45CA">
      <w:pPr>
        <w:jc w:val="center"/>
        <w:outlineLvl w:val="0"/>
        <w:rPr>
          <w:sz w:val="28"/>
          <w:szCs w:val="28"/>
        </w:rPr>
      </w:pPr>
    </w:p>
    <w:p w:rsidR="008E45CA" w:rsidRDefault="008E45CA" w:rsidP="0060245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Благотворительного фонда поддержки и развития общественных инициатив «Уральские самоцветы» от 20.07.2017 </w:t>
      </w:r>
      <w:r w:rsidR="00C73D66">
        <w:rPr>
          <w:sz w:val="28"/>
          <w:szCs w:val="28"/>
        </w:rPr>
        <w:t>№</w:t>
      </w:r>
      <w:r>
        <w:rPr>
          <w:sz w:val="28"/>
          <w:szCs w:val="28"/>
        </w:rPr>
        <w:t xml:space="preserve">21/17,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277F39">
        <w:rPr>
          <w:sz w:val="28"/>
          <w:szCs w:val="28"/>
        </w:rPr>
        <w:t>постановлением Правительства Свердловской области от 30.05.2003 №</w:t>
      </w:r>
      <w:r w:rsidR="001739F6">
        <w:rPr>
          <w:sz w:val="28"/>
          <w:szCs w:val="28"/>
        </w:rPr>
        <w:t xml:space="preserve"> </w:t>
      </w:r>
      <w:r w:rsidR="00277F39">
        <w:rPr>
          <w:sz w:val="28"/>
          <w:szCs w:val="28"/>
        </w:rPr>
        <w:t>333-ПП «О мерах по обеспечению общественного порядка и безопасности при проведении на территории Свердловской области мероприятий с массовым пре</w:t>
      </w:r>
      <w:r w:rsidR="00811C17">
        <w:rPr>
          <w:sz w:val="28"/>
          <w:szCs w:val="28"/>
        </w:rPr>
        <w:t xml:space="preserve">быванием людей», решением Думы </w:t>
      </w:r>
      <w:r w:rsidR="00277F39">
        <w:rPr>
          <w:sz w:val="28"/>
          <w:szCs w:val="28"/>
        </w:rPr>
        <w:t>Асбестовского го</w:t>
      </w:r>
      <w:r w:rsidR="001739F6">
        <w:rPr>
          <w:sz w:val="28"/>
          <w:szCs w:val="28"/>
        </w:rPr>
        <w:t xml:space="preserve">родского округа от 24.10.2013 </w:t>
      </w:r>
      <w:r w:rsidR="00277F39">
        <w:rPr>
          <w:sz w:val="28"/>
          <w:szCs w:val="28"/>
        </w:rPr>
        <w:t>№</w:t>
      </w:r>
      <w:r w:rsidR="007937DC">
        <w:rPr>
          <w:sz w:val="28"/>
          <w:szCs w:val="28"/>
        </w:rPr>
        <w:t xml:space="preserve"> </w:t>
      </w:r>
      <w:r w:rsidR="00277F39">
        <w:rPr>
          <w:sz w:val="28"/>
          <w:szCs w:val="28"/>
        </w:rPr>
        <w:t xml:space="preserve">28/13 «О проведении публичных и массовых мероприятий на территории Асбестовского городского округа», в соответствии со </w:t>
      </w:r>
      <w:r>
        <w:rPr>
          <w:sz w:val="28"/>
          <w:szCs w:val="28"/>
        </w:rPr>
        <w:t>статьями 27, 30 Устава Асбестовского городского округа, администрация Асбестовского городского округа</w:t>
      </w:r>
    </w:p>
    <w:p w:rsidR="008E45CA" w:rsidRPr="008E45CA" w:rsidRDefault="008E45CA" w:rsidP="008E45CA">
      <w:pPr>
        <w:jc w:val="both"/>
        <w:outlineLvl w:val="0"/>
        <w:rPr>
          <w:b/>
          <w:sz w:val="28"/>
          <w:szCs w:val="28"/>
        </w:rPr>
      </w:pPr>
      <w:r w:rsidRPr="008E45CA">
        <w:rPr>
          <w:b/>
          <w:sz w:val="28"/>
          <w:szCs w:val="28"/>
        </w:rPr>
        <w:t>ПОСТАНОВЛЯЕТ:</w:t>
      </w:r>
    </w:p>
    <w:p w:rsidR="00AB2D8C" w:rsidRDefault="008E45CA" w:rsidP="008E4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37DC">
        <w:rPr>
          <w:sz w:val="28"/>
          <w:szCs w:val="28"/>
        </w:rPr>
        <w:t xml:space="preserve"> </w:t>
      </w:r>
      <w:r w:rsidRPr="008E45CA">
        <w:rPr>
          <w:sz w:val="28"/>
          <w:szCs w:val="28"/>
        </w:rPr>
        <w:t>Отделу культуры администрации Асбестовского городского округа (Турыгин М.С.) совместно с Благотворительны</w:t>
      </w:r>
      <w:r>
        <w:rPr>
          <w:sz w:val="28"/>
          <w:szCs w:val="28"/>
        </w:rPr>
        <w:t>м</w:t>
      </w:r>
      <w:r w:rsidRPr="008E45CA">
        <w:rPr>
          <w:sz w:val="28"/>
          <w:szCs w:val="28"/>
        </w:rPr>
        <w:t xml:space="preserve"> фондом поддержки и развития общественных инициатив «Уральские самоцветы» организовать в Асбестовском городском округе комплекс общественно</w:t>
      </w:r>
      <w:r w:rsidR="007937DC">
        <w:rPr>
          <w:sz w:val="28"/>
          <w:szCs w:val="28"/>
        </w:rPr>
        <w:t>-</w:t>
      </w:r>
      <w:r w:rsidRPr="008E45CA">
        <w:rPr>
          <w:sz w:val="28"/>
          <w:szCs w:val="28"/>
        </w:rPr>
        <w:t>полезных культурно-массовых мероприятий, направленных на содействие повышени</w:t>
      </w:r>
      <w:r w:rsidR="00E82BE6">
        <w:rPr>
          <w:sz w:val="28"/>
          <w:szCs w:val="28"/>
        </w:rPr>
        <w:t>я</w:t>
      </w:r>
      <w:r w:rsidRPr="008E45CA">
        <w:rPr>
          <w:sz w:val="28"/>
          <w:szCs w:val="28"/>
        </w:rPr>
        <w:t xml:space="preserve"> интереса граждан </w:t>
      </w:r>
      <w:r w:rsidR="00811C17">
        <w:rPr>
          <w:sz w:val="28"/>
          <w:szCs w:val="28"/>
        </w:rPr>
        <w:t xml:space="preserve">              </w:t>
      </w:r>
      <w:r w:rsidRPr="008E45CA">
        <w:rPr>
          <w:sz w:val="28"/>
          <w:szCs w:val="28"/>
        </w:rPr>
        <w:t>к событиям в сфере культуры и искусства</w:t>
      </w:r>
      <w:r w:rsidR="00152F6F">
        <w:rPr>
          <w:sz w:val="28"/>
          <w:szCs w:val="28"/>
        </w:rPr>
        <w:t>,</w:t>
      </w:r>
      <w:r w:rsidR="00A059C5">
        <w:rPr>
          <w:sz w:val="28"/>
          <w:szCs w:val="28"/>
        </w:rPr>
        <w:t xml:space="preserve"> в форме </w:t>
      </w:r>
      <w:r w:rsidR="003F27F1">
        <w:rPr>
          <w:sz w:val="28"/>
          <w:szCs w:val="28"/>
        </w:rPr>
        <w:t>Ф</w:t>
      </w:r>
      <w:r w:rsidR="00A059C5">
        <w:rPr>
          <w:sz w:val="28"/>
          <w:szCs w:val="28"/>
        </w:rPr>
        <w:t>естиваля</w:t>
      </w:r>
      <w:r w:rsidRPr="008E45CA">
        <w:rPr>
          <w:sz w:val="28"/>
          <w:szCs w:val="28"/>
        </w:rPr>
        <w:t>.</w:t>
      </w:r>
    </w:p>
    <w:p w:rsidR="008E45CA" w:rsidRDefault="008E45CA" w:rsidP="008E4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="007937DC">
        <w:rPr>
          <w:sz w:val="28"/>
          <w:szCs w:val="28"/>
        </w:rPr>
        <w:t>лан мероприятий Ф</w:t>
      </w:r>
      <w:r w:rsidR="00277F39">
        <w:rPr>
          <w:sz w:val="28"/>
          <w:szCs w:val="28"/>
        </w:rPr>
        <w:t>естиваля «Уральские самоцветы»</w:t>
      </w:r>
      <w:r w:rsidR="00152F6F">
        <w:rPr>
          <w:sz w:val="28"/>
          <w:szCs w:val="28"/>
        </w:rPr>
        <w:t xml:space="preserve"> </w:t>
      </w:r>
      <w:r w:rsidR="00145F22">
        <w:rPr>
          <w:sz w:val="28"/>
          <w:szCs w:val="28"/>
        </w:rPr>
        <w:t>(далее</w:t>
      </w:r>
      <w:r w:rsidR="00152F6F">
        <w:rPr>
          <w:sz w:val="28"/>
          <w:szCs w:val="28"/>
        </w:rPr>
        <w:t xml:space="preserve"> -</w:t>
      </w:r>
      <w:r w:rsidR="00145F22">
        <w:rPr>
          <w:sz w:val="28"/>
          <w:szCs w:val="28"/>
        </w:rPr>
        <w:t xml:space="preserve"> Фестиваль) </w:t>
      </w:r>
      <w:r w:rsidR="00277F39">
        <w:rPr>
          <w:sz w:val="28"/>
          <w:szCs w:val="28"/>
        </w:rPr>
        <w:t>(прилагается).</w:t>
      </w:r>
    </w:p>
    <w:p w:rsidR="00145F22" w:rsidRDefault="00277F39" w:rsidP="00145F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Ответственным за организацию и проведение </w:t>
      </w:r>
      <w:r w:rsidR="00145F22">
        <w:rPr>
          <w:sz w:val="28"/>
          <w:szCs w:val="28"/>
        </w:rPr>
        <w:t>Ф</w:t>
      </w:r>
      <w:r>
        <w:rPr>
          <w:sz w:val="28"/>
          <w:szCs w:val="28"/>
        </w:rPr>
        <w:t>естиваля  назначить Турыгина М.С., начальника отдела культуры администрации Асбестовского городского округа.</w:t>
      </w:r>
    </w:p>
    <w:p w:rsidR="007937DC" w:rsidRDefault="00145F22" w:rsidP="00145F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Муниципальному бюджетному учреждению Асбестовского городского округа «Центр спасения» (Пустотин А.Д.) </w:t>
      </w:r>
      <w:r w:rsidR="007937DC">
        <w:rPr>
          <w:sz w:val="28"/>
          <w:szCs w:val="28"/>
        </w:rPr>
        <w:t xml:space="preserve"> принять меры по предупреждению чрезвычайной ситуации при проведении мероприятий и, при получении соответствующего запроса, предусмотреть выделение спасателей для обеспечения комплекса мер по безопасности, а также специального оборудования для решения данных задач.</w:t>
      </w:r>
    </w:p>
    <w:p w:rsidR="00811C17" w:rsidRDefault="00145F22" w:rsidP="00927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77F39">
        <w:rPr>
          <w:sz w:val="28"/>
          <w:szCs w:val="28"/>
        </w:rPr>
        <w:t xml:space="preserve">. Рекомендовать </w:t>
      </w:r>
      <w:r w:rsidR="007937DC">
        <w:rPr>
          <w:sz w:val="28"/>
          <w:szCs w:val="28"/>
        </w:rPr>
        <w:t>М</w:t>
      </w:r>
      <w:r w:rsidR="00277F39">
        <w:rPr>
          <w:sz w:val="28"/>
          <w:szCs w:val="28"/>
        </w:rPr>
        <w:t>ежмуниципальному отделу Министерства внутренних дел Российской Федерации «Асбестовский» (Петров М.В.)</w:t>
      </w:r>
      <w:r w:rsidR="007937DC">
        <w:rPr>
          <w:sz w:val="28"/>
          <w:szCs w:val="28"/>
        </w:rPr>
        <w:t>:</w:t>
      </w:r>
    </w:p>
    <w:p w:rsidR="00277F39" w:rsidRDefault="00C73D66" w:rsidP="00927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37DC">
        <w:rPr>
          <w:sz w:val="28"/>
          <w:szCs w:val="28"/>
        </w:rPr>
        <w:t>оказать содействие в обеспечении безопасности граждан и общественного порядка в период проведения мероприятий;</w:t>
      </w:r>
    </w:p>
    <w:p w:rsidR="007937DC" w:rsidRDefault="007937DC" w:rsidP="00145F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оказать содействие в привлечении специалистов для осуществления проверки места проведения мероприятий и прилегающих к ним территорий на наличие взрывоопасных предметов;</w:t>
      </w:r>
    </w:p>
    <w:p w:rsidR="007937DC" w:rsidRDefault="007937DC" w:rsidP="00145F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осуществить проверку предприятий торговли, расположенных в местах проведения мероприятий и на прилегающих к ним территориях, указанных </w:t>
      </w:r>
      <w:r w:rsidR="00811C1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пункте 7 настоящего постановления</w:t>
      </w:r>
      <w:r w:rsidR="00EC66C3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предмет соблюдения запрета розничной продажи алкогольной продукции.</w:t>
      </w:r>
    </w:p>
    <w:p w:rsidR="00277F39" w:rsidRDefault="008C52CD" w:rsidP="008E4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7F39">
        <w:rPr>
          <w:sz w:val="28"/>
          <w:szCs w:val="28"/>
        </w:rPr>
        <w:t xml:space="preserve">. </w:t>
      </w:r>
      <w:r w:rsidR="00E82BE6">
        <w:rPr>
          <w:sz w:val="28"/>
          <w:szCs w:val="28"/>
        </w:rPr>
        <w:t xml:space="preserve">Рекомендовать медицинское обеспечение </w:t>
      </w:r>
      <w:r w:rsidR="00145F22">
        <w:rPr>
          <w:sz w:val="28"/>
          <w:szCs w:val="28"/>
        </w:rPr>
        <w:t xml:space="preserve">Фестиваля </w:t>
      </w:r>
      <w:r w:rsidR="00E82BE6">
        <w:rPr>
          <w:sz w:val="28"/>
          <w:szCs w:val="28"/>
        </w:rPr>
        <w:t>провести силами Государственного бюджетного учреждения здравоохранения Свердловской области «Станция скорой медицинской помощи город Асбест» (Степченко А.Г.</w:t>
      </w:r>
      <w:r w:rsidR="00A059C5">
        <w:rPr>
          <w:sz w:val="28"/>
          <w:szCs w:val="28"/>
        </w:rPr>
        <w:t>)</w:t>
      </w:r>
      <w:r w:rsidR="00E82BE6">
        <w:rPr>
          <w:sz w:val="28"/>
          <w:szCs w:val="28"/>
        </w:rPr>
        <w:t>.</w:t>
      </w:r>
    </w:p>
    <w:p w:rsidR="00E82BE6" w:rsidRDefault="008C52CD" w:rsidP="00E82B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2BE6">
        <w:rPr>
          <w:sz w:val="28"/>
          <w:szCs w:val="28"/>
        </w:rPr>
        <w:t>. Запретить торговым предприятиям и организациям продажу спиртных, слабоалкогольных напитков, пива в</w:t>
      </w:r>
      <w:r w:rsidR="007937DC">
        <w:rPr>
          <w:sz w:val="28"/>
          <w:szCs w:val="28"/>
        </w:rPr>
        <w:t>близи</w:t>
      </w:r>
      <w:r w:rsidR="00E82BE6">
        <w:rPr>
          <w:sz w:val="28"/>
          <w:szCs w:val="28"/>
        </w:rPr>
        <w:t xml:space="preserve"> места проведения Фестиваля</w:t>
      </w:r>
      <w:r w:rsidR="007937DC">
        <w:rPr>
          <w:sz w:val="28"/>
          <w:szCs w:val="28"/>
        </w:rPr>
        <w:t xml:space="preserve"> </w:t>
      </w:r>
      <w:r w:rsidR="003F27F1">
        <w:rPr>
          <w:sz w:val="28"/>
          <w:szCs w:val="28"/>
        </w:rPr>
        <w:t xml:space="preserve">                (</w:t>
      </w:r>
      <w:r w:rsidR="007937DC">
        <w:rPr>
          <w:sz w:val="28"/>
          <w:szCs w:val="28"/>
        </w:rPr>
        <w:t xml:space="preserve">ул. Садовая </w:t>
      </w:r>
      <w:r w:rsidR="003F27F1">
        <w:rPr>
          <w:sz w:val="28"/>
          <w:szCs w:val="28"/>
        </w:rPr>
        <w:t xml:space="preserve">- </w:t>
      </w:r>
      <w:r w:rsidR="007937DC">
        <w:rPr>
          <w:sz w:val="28"/>
          <w:szCs w:val="28"/>
        </w:rPr>
        <w:t xml:space="preserve">от ул. Чкалова до ул. Уральская, ул. Уральская </w:t>
      </w:r>
      <w:r w:rsidR="003F27F1">
        <w:rPr>
          <w:sz w:val="28"/>
          <w:szCs w:val="28"/>
        </w:rPr>
        <w:t xml:space="preserve">- </w:t>
      </w:r>
      <w:r w:rsidR="007937DC">
        <w:rPr>
          <w:sz w:val="28"/>
          <w:szCs w:val="28"/>
        </w:rPr>
        <w:t>от ул. Садовая до</w:t>
      </w:r>
      <w:r w:rsidR="003F27F1">
        <w:rPr>
          <w:sz w:val="28"/>
          <w:szCs w:val="28"/>
        </w:rPr>
        <w:t xml:space="preserve"> </w:t>
      </w:r>
      <w:r w:rsidR="007937DC">
        <w:rPr>
          <w:sz w:val="28"/>
          <w:szCs w:val="28"/>
        </w:rPr>
        <w:t xml:space="preserve"> ул. Победы</w:t>
      </w:r>
      <w:r w:rsidR="003F27F1">
        <w:rPr>
          <w:sz w:val="28"/>
          <w:szCs w:val="28"/>
        </w:rPr>
        <w:t>)</w:t>
      </w:r>
      <w:r w:rsidR="007937DC">
        <w:rPr>
          <w:sz w:val="28"/>
          <w:szCs w:val="28"/>
        </w:rPr>
        <w:t>.</w:t>
      </w:r>
    </w:p>
    <w:p w:rsidR="00E82BE6" w:rsidRDefault="008C52CD" w:rsidP="00E82B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2BE6">
        <w:rPr>
          <w:sz w:val="28"/>
          <w:szCs w:val="28"/>
        </w:rPr>
        <w:t>. Настоящее постановление разместить на официальном сайте администрации Асбестовского городского округа в сети Интернет (</w:t>
      </w:r>
      <w:hyperlink r:id="rId8" w:history="1">
        <w:r w:rsidR="00E82BE6" w:rsidRPr="00F44683">
          <w:rPr>
            <w:rStyle w:val="a4"/>
            <w:sz w:val="28"/>
            <w:szCs w:val="28"/>
            <w:lang w:val="en-US"/>
          </w:rPr>
          <w:t>www</w:t>
        </w:r>
        <w:r w:rsidR="00E82BE6" w:rsidRPr="00F44683">
          <w:rPr>
            <w:rStyle w:val="a4"/>
            <w:sz w:val="28"/>
            <w:szCs w:val="28"/>
          </w:rPr>
          <w:t>.</w:t>
        </w:r>
        <w:r w:rsidR="00E82BE6" w:rsidRPr="00F44683">
          <w:rPr>
            <w:rStyle w:val="a4"/>
            <w:sz w:val="28"/>
            <w:szCs w:val="28"/>
            <w:lang w:val="en-US"/>
          </w:rPr>
          <w:t>asbestadm</w:t>
        </w:r>
        <w:r w:rsidR="00E82BE6" w:rsidRPr="00F44683">
          <w:rPr>
            <w:rStyle w:val="a4"/>
            <w:sz w:val="28"/>
            <w:szCs w:val="28"/>
          </w:rPr>
          <w:t>.</w:t>
        </w:r>
        <w:r w:rsidR="00E82BE6" w:rsidRPr="00F44683">
          <w:rPr>
            <w:rStyle w:val="a4"/>
            <w:sz w:val="28"/>
            <w:szCs w:val="28"/>
            <w:lang w:val="en-US"/>
          </w:rPr>
          <w:t>ru</w:t>
        </w:r>
      </w:hyperlink>
      <w:r w:rsidR="00E82BE6">
        <w:t>) .</w:t>
      </w:r>
      <w:r w:rsidR="00E82BE6">
        <w:rPr>
          <w:sz w:val="28"/>
          <w:szCs w:val="28"/>
        </w:rPr>
        <w:t xml:space="preserve">  </w:t>
      </w:r>
    </w:p>
    <w:p w:rsidR="00E82BE6" w:rsidRDefault="008C52CD" w:rsidP="00E82B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BE6">
        <w:rPr>
          <w:sz w:val="28"/>
          <w:szCs w:val="28"/>
        </w:rPr>
        <w:t>.</w:t>
      </w:r>
      <w:r w:rsidR="001739F6">
        <w:rPr>
          <w:sz w:val="28"/>
          <w:szCs w:val="28"/>
        </w:rPr>
        <w:t xml:space="preserve"> </w:t>
      </w:r>
      <w:r w:rsidR="00E82BE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82BE6" w:rsidRDefault="00E82BE6" w:rsidP="00E82BE6">
      <w:pPr>
        <w:jc w:val="both"/>
        <w:rPr>
          <w:sz w:val="28"/>
          <w:szCs w:val="28"/>
        </w:rPr>
      </w:pPr>
    </w:p>
    <w:p w:rsidR="00E82BE6" w:rsidRDefault="00E82BE6" w:rsidP="00E82BE6">
      <w:pPr>
        <w:jc w:val="both"/>
        <w:rPr>
          <w:sz w:val="28"/>
          <w:szCs w:val="28"/>
        </w:rPr>
      </w:pPr>
    </w:p>
    <w:p w:rsidR="00E82BE6" w:rsidRDefault="00E82BE6" w:rsidP="00E82B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E45CA" w:rsidRPr="008E45CA" w:rsidRDefault="00E82BE6" w:rsidP="0081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</w:t>
      </w:r>
      <w:r w:rsidR="00811C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C73D6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Н.Р. Тихонова</w:t>
      </w:r>
    </w:p>
    <w:sectPr w:rsidR="008E45CA" w:rsidRPr="008E45CA" w:rsidSect="00811C17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72" w:rsidRDefault="00975772" w:rsidP="003F27F1">
      <w:r>
        <w:separator/>
      </w:r>
    </w:p>
  </w:endnote>
  <w:endnote w:type="continuationSeparator" w:id="1">
    <w:p w:rsidR="00975772" w:rsidRDefault="00975772" w:rsidP="003F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72" w:rsidRDefault="00975772" w:rsidP="003F27F1">
      <w:r>
        <w:separator/>
      </w:r>
    </w:p>
  </w:footnote>
  <w:footnote w:type="continuationSeparator" w:id="1">
    <w:p w:rsidR="00975772" w:rsidRDefault="00975772" w:rsidP="003F2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6063"/>
      <w:docPartObj>
        <w:docPartGallery w:val="Page Numbers (Top of Page)"/>
        <w:docPartUnique/>
      </w:docPartObj>
    </w:sdtPr>
    <w:sdtContent>
      <w:p w:rsidR="00811C17" w:rsidRDefault="00811C17">
        <w:pPr>
          <w:pStyle w:val="a5"/>
          <w:jc w:val="center"/>
        </w:pPr>
        <w:fldSimple w:instr=" PAGE   \* MERGEFORMAT ">
          <w:r w:rsidR="001C4BE9">
            <w:rPr>
              <w:noProof/>
            </w:rPr>
            <w:t>2</w:t>
          </w:r>
        </w:fldSimple>
      </w:p>
    </w:sdtContent>
  </w:sdt>
  <w:p w:rsidR="003F27F1" w:rsidRDefault="003F27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CE3"/>
    <w:multiLevelType w:val="hybridMultilevel"/>
    <w:tmpl w:val="EBE2FE18"/>
    <w:lvl w:ilvl="0" w:tplc="425C37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B0E58A5"/>
    <w:multiLevelType w:val="hybridMultilevel"/>
    <w:tmpl w:val="CDDE70F4"/>
    <w:lvl w:ilvl="0" w:tplc="425C3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5CA"/>
    <w:rsid w:val="00145F22"/>
    <w:rsid w:val="00152F6F"/>
    <w:rsid w:val="001739F6"/>
    <w:rsid w:val="001C4BE9"/>
    <w:rsid w:val="00277F39"/>
    <w:rsid w:val="002B5130"/>
    <w:rsid w:val="002E4A1C"/>
    <w:rsid w:val="003F27F1"/>
    <w:rsid w:val="00573C31"/>
    <w:rsid w:val="00602453"/>
    <w:rsid w:val="00724242"/>
    <w:rsid w:val="007937DC"/>
    <w:rsid w:val="00811C17"/>
    <w:rsid w:val="00824A06"/>
    <w:rsid w:val="008366DE"/>
    <w:rsid w:val="008C52CD"/>
    <w:rsid w:val="008E40B3"/>
    <w:rsid w:val="008E45CA"/>
    <w:rsid w:val="008F4157"/>
    <w:rsid w:val="00927F08"/>
    <w:rsid w:val="00975772"/>
    <w:rsid w:val="00A059C5"/>
    <w:rsid w:val="00AB2D8C"/>
    <w:rsid w:val="00C73D66"/>
    <w:rsid w:val="00E82BE6"/>
    <w:rsid w:val="00E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BE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27F1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27F1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CDE7-25E5-4ED5-B07F-9EDB0D5A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6</cp:revision>
  <cp:lastPrinted>2017-07-26T07:19:00Z</cp:lastPrinted>
  <dcterms:created xsi:type="dcterms:W3CDTF">2017-07-26T07:08:00Z</dcterms:created>
  <dcterms:modified xsi:type="dcterms:W3CDTF">2017-07-26T07:20:00Z</dcterms:modified>
</cp:coreProperties>
</file>