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108" w:after="108"/>
        <w:jc w:val="center"/>
        <w:rPr/>
      </w:pPr>
      <w:r>
        <w:rPr>
          <w:rFonts w:eastAsia="Times New Roman" w:cs="Times New Roman" w:ascii="Liberation Serif" w:hAnsi="Liberation Serif"/>
          <w:b/>
          <w:bCs/>
          <w:kern w:val="2"/>
          <w:sz w:val="24"/>
          <w:szCs w:val="24"/>
          <w:lang w:eastAsia="ru-RU"/>
        </w:rPr>
        <w:tab/>
      </w:r>
      <w:r>
        <w:rPr>
          <w:rFonts w:eastAsia="Times New Roman" w:cs="Times New Roman" w:ascii="Liberation Serif" w:hAnsi="Liberation Serif"/>
          <w:b/>
          <w:bCs/>
          <w:kern w:val="2"/>
          <w:sz w:val="21"/>
          <w:szCs w:val="21"/>
          <w:lang w:eastAsia="ru-RU"/>
        </w:rPr>
        <w:t>Закон Свердловской области от 29 октября 2007 г. N 126-ОЗ</w:t>
        <w:br/>
        <w:t xml:space="preserve">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</w:t>
      </w:r>
    </w:p>
    <w:p>
      <w:pPr>
        <w:pStyle w:val="Normal"/>
        <w:ind w:firstLine="720"/>
        <w:jc w:val="both"/>
        <w:rPr/>
      </w:pPr>
      <w:bookmarkStart w:id="0" w:name="sub_301"/>
      <w:bookmarkEnd w:id="0"/>
      <w:r>
        <w:rPr>
          <w:rStyle w:val="Style15"/>
          <w:rFonts w:ascii="Liberation Serif" w:hAnsi="Liberation Serif"/>
          <w:b w:val="false"/>
          <w:bCs w:val="false"/>
          <w:sz w:val="20"/>
          <w:szCs w:val="20"/>
        </w:rPr>
        <w:t>Предоставление социальных гарантий отдельным категориям граждан осуществляется в следующих формах:</w:t>
      </w:r>
    </w:p>
    <w:p>
      <w:pPr>
        <w:pStyle w:val="Normal"/>
        <w:ind w:firstLine="720"/>
        <w:jc w:val="both"/>
        <w:rPr/>
      </w:pPr>
      <w:bookmarkStart w:id="1" w:name="sub_7"/>
      <w:bookmarkStart w:id="2" w:name="sub_3011"/>
      <w:bookmarkEnd w:id="1"/>
      <w:bookmarkEnd w:id="2"/>
      <w:r>
        <w:rPr>
          <w:rStyle w:val="Style15"/>
          <w:rFonts w:ascii="Liberation Serif" w:hAnsi="Liberation Serif"/>
          <w:b w:val="false"/>
          <w:bCs w:val="false"/>
          <w:sz w:val="20"/>
          <w:szCs w:val="20"/>
        </w:rPr>
        <w:t>1) в форме компенсации 50 процентов затрат на приобретение бытового газа, в том числе бытового газа в баллонах;</w:t>
      </w:r>
    </w:p>
    <w:p>
      <w:pPr>
        <w:pStyle w:val="Normal"/>
        <w:ind w:firstLine="720"/>
        <w:jc w:val="both"/>
        <w:rPr/>
      </w:pPr>
      <w:bookmarkStart w:id="3" w:name="sub_71"/>
      <w:bookmarkEnd w:id="3"/>
      <w:r>
        <w:rPr>
          <w:rStyle w:val="Style15"/>
          <w:rFonts w:eastAsia="Times New Roman" w:cs="Times New Roman" w:ascii="Liberation Serif" w:hAnsi="Liberation Serif"/>
          <w:b w:val="false"/>
          <w:bCs w:val="false"/>
          <w:kern w:val="2"/>
          <w:sz w:val="20"/>
          <w:szCs w:val="20"/>
          <w:lang w:eastAsia="ru-RU"/>
        </w:rPr>
        <w:t xml:space="preserve">2) </w:t>
      </w:r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в форме 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>компенсации 90 процентов затрат на подключение</w:t>
      </w:r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  жилых помещений к газовым сетям (включая затраты на разработку проектной документации, монтаж газового оборудования,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 установку внутренней системы отопления</w:t>
      </w:r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 (далее - частичная компенсация затрат на подключение жилых помещений к газовым сетям), или 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освобождение от 90 процентов затрат на подключение </w:t>
      </w:r>
      <w:r>
        <w:rPr>
          <w:rStyle w:val="Style15"/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22272F"/>
          <w:spacing w:val="0"/>
          <w:kern w:val="2"/>
          <w:sz w:val="20"/>
          <w:szCs w:val="20"/>
          <w:lang w:eastAsia="ru-RU"/>
        </w:rPr>
        <w:t xml:space="preserve">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 бытового газового оборудования и (или) оборудования внутренней системы отопления, но не более максимальных предельных размеров этого освобождения, установленных Правительством Свердловской области </w:t>
      </w:r>
    </w:p>
    <w:p>
      <w:pPr>
        <w:pStyle w:val="Normal"/>
        <w:ind w:firstLine="720"/>
        <w:jc w:val="both"/>
        <w:rPr/>
      </w:pPr>
      <w:r>
        <w:rPr>
          <w:rStyle w:val="Style15"/>
          <w:rFonts w:eastAsia="Times New Roman" w:cs="Times New Roman" w:ascii="Liberation Serif" w:hAnsi="Liberation Serif"/>
          <w:b/>
          <w:bCs/>
          <w:kern w:val="2"/>
          <w:sz w:val="20"/>
          <w:szCs w:val="20"/>
          <w:lang w:eastAsia="ru-RU"/>
        </w:rPr>
        <w:t>максимальный предельный размер компенсации в сумме 100 тысяч рублей.</w:t>
      </w:r>
    </w:p>
    <w:p>
      <w:pPr>
        <w:pStyle w:val="Normal"/>
        <w:ind w:firstLine="720"/>
        <w:rPr/>
      </w:pPr>
      <w:r>
        <w:rPr>
          <w:rStyle w:val="Style15"/>
          <w:rFonts w:ascii="Liberation Serif" w:hAnsi="Liberation Serif"/>
          <w:sz w:val="20"/>
          <w:szCs w:val="20"/>
        </w:rPr>
        <w:t>1. Газовый котел двухконтурный (отопление и горячая вода) или газовый котел одноконтурный (отопительный) и (или) газовый водонагреватель (бойлер).</w:t>
      </w:r>
    </w:p>
    <w:p>
      <w:pPr>
        <w:pStyle w:val="Normal"/>
        <w:ind w:firstLine="720"/>
        <w:rPr/>
      </w:pPr>
      <w:r>
        <w:rPr>
          <w:rStyle w:val="Style15"/>
          <w:rFonts w:ascii="Liberation Serif" w:hAnsi="Liberation Serif"/>
          <w:sz w:val="20"/>
          <w:szCs w:val="20"/>
        </w:rPr>
        <w:t>2. Газовая плита или газовая варочная поверхность (панель) и (или) газовый духовой шкаф (духовка).</w:t>
      </w:r>
    </w:p>
    <w:p>
      <w:pPr>
        <w:pStyle w:val="Normal"/>
        <w:ind w:firstLine="720"/>
        <w:rPr/>
      </w:pPr>
      <w:bookmarkStart w:id="4" w:name="sub_66"/>
      <w:bookmarkEnd w:id="4"/>
      <w:r>
        <w:rPr>
          <w:rStyle w:val="Style15"/>
          <w:rFonts w:ascii="Liberation Serif" w:hAnsi="Liberation Serif"/>
          <w:sz w:val="20"/>
          <w:szCs w:val="20"/>
        </w:rPr>
        <w:t>3. Газовый счетчик.</w:t>
      </w:r>
    </w:p>
    <w:p>
      <w:pPr>
        <w:pStyle w:val="Normal"/>
        <w:ind w:firstLine="720"/>
        <w:jc w:val="both"/>
        <w:rPr/>
      </w:pPr>
      <w:bookmarkStart w:id="5" w:name="sub_661"/>
      <w:bookmarkEnd w:id="5"/>
      <w:r>
        <w:rPr>
          <w:rStyle w:val="Style15"/>
          <w:rFonts w:eastAsia="Times New Roman" w:cs="Times New Roman" w:ascii="Liberation Serif" w:hAnsi="Liberation Serif"/>
          <w:b w:val="false"/>
          <w:bCs w:val="false"/>
          <w:kern w:val="2"/>
          <w:sz w:val="20"/>
          <w:szCs w:val="20"/>
          <w:lang w:eastAsia="ru-RU"/>
        </w:rPr>
        <w:t>4. Клапан электромагнитный с датчиком загазованности.</w:t>
      </w:r>
    </w:p>
    <w:p>
      <w:pPr>
        <w:pStyle w:val="Normal"/>
        <w:ind w:firstLine="720"/>
        <w:jc w:val="both"/>
        <w:rPr>
          <w:rStyle w:val="Style15"/>
          <w:rFonts w:ascii="Liberation Serif" w:hAnsi="Liberation Serif" w:eastAsia="Times New Roman" w:cs="Times New Roman"/>
          <w:b w:val="false"/>
          <w:b w:val="false"/>
          <w:bCs w:val="false"/>
          <w:kern w:val="2"/>
          <w:sz w:val="20"/>
          <w:szCs w:val="20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kern w:val="2"/>
          <w:sz w:val="20"/>
          <w:szCs w:val="20"/>
          <w:lang w:eastAsia="ru-RU"/>
        </w:rPr>
      </w:r>
    </w:p>
    <w:tbl>
      <w:tblPr>
        <w:tblW w:w="16095" w:type="dxa"/>
        <w:jc w:val="left"/>
        <w:tblInd w:w="-7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15"/>
        <w:gridCol w:w="6570"/>
        <w:gridCol w:w="6810"/>
      </w:tblGrid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форма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Условия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Документы</w:t>
            </w:r>
          </w:p>
        </w:tc>
      </w:tr>
      <w:tr>
        <w:trPr>
          <w:trHeight w:val="2632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Компенсации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50 процентов затрат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 на приобретение бытового газа предоставляются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малоимущим семьям и малоимущим одиноко проживающим гражданам при соблюдении следующих условий: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" w:name="sub_15"/>
            <w:bookmarkEnd w:id="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 проживают на территории Свердловской области;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" w:name="sub_16"/>
            <w:bookmarkStart w:id="8" w:name="sub_151"/>
            <w:bookmarkEnd w:id="7"/>
            <w:bookmarkEnd w:id="8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2)  по независящим от них причинам, доход ниже величины </w:t>
            </w:r>
            <w:hyperlink r:id="rId2">
              <w:r>
                <w:rPr>
                  <w:rFonts w:ascii="Liberation Serif" w:hAnsi="Liberation Serif"/>
                  <w:sz w:val="20"/>
                  <w:szCs w:val="20"/>
                </w:rPr>
                <w:t>прожиточного минимума</w:t>
              </w:r>
            </w:hyperlink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, установленного в Свердловской области;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9" w:name="sub_161"/>
            <w:bookmarkEnd w:id="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3) заявление подано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не позднее 12 месяцев, считая с месяца, следующего за месяцем, в котором осуществлены такие затраты.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0" w:name="sub_46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документы о доходах заявителя и доходах членов его семьи,</w:t>
            </w:r>
            <w:bookmarkEnd w:id="10"/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1" w:name="sub_46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согласие совершеннолетних членов малоимущей семьи на выплату заявителю</w:t>
            </w:r>
            <w:bookmarkEnd w:id="11"/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2" w:name="sub_463"/>
            <w:bookmarkEnd w:id="1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документы, подтверждающие осуществление затрат на приобретение бытового газа;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3" w:name="sub_4631"/>
            <w:bookmarkStart w:id="14" w:name="sub_464"/>
            <w:bookmarkEnd w:id="13"/>
            <w:bookmarkEnd w:id="1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документ, подтверждающий полномочия представителя заявителя,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5" w:name="sub_4641"/>
            <w:bookmarkStart w:id="16" w:name="sub_465"/>
            <w:bookmarkEnd w:id="15"/>
            <w:bookmarkEnd w:id="1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согласие совершеннолетних членов малоимущей семьи на обработку персональных данных;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7" w:name="sub_4651"/>
            <w:bookmarkEnd w:id="17"/>
            <w:r>
              <w:rPr>
                <w:rStyle w:val="Style15"/>
                <w:rFonts w:ascii="Liberation Serif" w:hAnsi="Liberation Serif"/>
                <w:color w:val="000000"/>
                <w:sz w:val="20"/>
                <w:szCs w:val="20"/>
              </w:rPr>
              <w:t xml:space="preserve">6) 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документы, подтверждающие сведения о наличии независящих причин, указанные в заявлении.</w:t>
            </w:r>
          </w:p>
        </w:tc>
      </w:tr>
      <w:tr>
        <w:trPr>
          <w:trHeight w:val="3260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Компенсации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90 процентов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 затрат на подключение (технологическое присоединение) жилых помещений к газовым сетям предоставляются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малоимущим семьям и малоимущим одиноко проживающим гражданам при соблюдении следующих условий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8" w:name="sub_17"/>
            <w:bookmarkEnd w:id="18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 проживают на территории Свердловской области в жилом помещении;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9" w:name="sub_18"/>
            <w:bookmarkStart w:id="20" w:name="sub_171"/>
            <w:bookmarkEnd w:id="19"/>
            <w:bookmarkEnd w:id="20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жилое помещение,  принадлежит  семье, одному из членов  семьи или  одиноко проживающему гражданину на праве собственности;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21" w:name="sub_19"/>
            <w:bookmarkStart w:id="22" w:name="sub_181"/>
            <w:bookmarkEnd w:id="21"/>
            <w:bookmarkEnd w:id="2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3) по независящим от них причинам,доход ниже величины </w:t>
            </w:r>
            <w:hyperlink r:id="rId3">
              <w:r>
                <w:rPr>
                  <w:rFonts w:ascii="Liberation Serif" w:hAnsi="Liberation Serif"/>
                  <w:sz w:val="20"/>
                  <w:szCs w:val="20"/>
                </w:rPr>
                <w:t>прожиточного минимума</w:t>
              </w:r>
            </w:hyperlink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, установленного в Свердловской области;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23" w:name="sub_191"/>
            <w:bookmarkStart w:id="24" w:name="sub_20"/>
            <w:bookmarkEnd w:id="23"/>
            <w:bookmarkEnd w:id="2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</w:t>
            </w:r>
            <w:r>
              <w:rPr>
                <w:rStyle w:val="Style15"/>
                <w:rFonts w:ascii="Liberation Serif" w:hAnsi="Liberation Serif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  <w:t>ни одному из членов малоимущей семьи или малоимущему одиноко проживающему гражданину не предоставлялись социальные гарантии</w:t>
            </w:r>
            <w:r>
              <w:rPr>
                <w:rStyle w:val="Style15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</w:t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и меры социальной поддержки в связи с газификацией</w:t>
            </w:r>
            <w:r>
              <w:rPr>
                <w:rStyle w:val="Style15"/>
                <w:rFonts w:cs="" w:ascii="Liberation Serif" w:hAnsi="Liberation Serif" w:cstheme="minorBidi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</w:t>
            </w:r>
            <w:r>
              <w:rPr>
                <w:rStyle w:val="Style15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жилого помещения</w:t>
            </w:r>
            <w:bookmarkStart w:id="25" w:name="ext-gen1674"/>
            <w:bookmarkEnd w:id="25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, предусмотренные настоящим Законом,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"/document/9319219/entry/0"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ветеранов в Свердловской области" и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"/document/35144275/entry/0"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многодетных семей в Свердловской области"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26" w:name="sub_201"/>
            <w:bookmarkEnd w:id="2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заявление  подано не позднее 12 месяцев, считая с месяца, следующего за месяцем, в котором осуществлены такие затраты.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27" w:name="sub_1811"/>
            <w:bookmarkEnd w:id="2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документы о доходах заявителя и доходах членов его семьи,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28" w:name="sub_1812"/>
            <w:bookmarkStart w:id="29" w:name="sub_202"/>
            <w:bookmarkEnd w:id="28"/>
            <w:bookmarkEnd w:id="2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согласие совершеннолетних членов малоимущей семьи на предоставление заявителю социальных гарантий в форме частичной компенсации затрат;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30" w:name="sub_183"/>
            <w:bookmarkStart w:id="31" w:name="sub_2021"/>
            <w:bookmarkEnd w:id="30"/>
            <w:bookmarkEnd w:id="3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правоустанавливающий документ на жилое помещение;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32" w:name="sub_22"/>
            <w:bookmarkStart w:id="33" w:name="sub_1831"/>
            <w:bookmarkEnd w:id="32"/>
            <w:bookmarkEnd w:id="3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договор о подключении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34" w:name="sub_221"/>
            <w:bookmarkStart w:id="35" w:name="sub_23"/>
            <w:bookmarkEnd w:id="34"/>
            <w:bookmarkEnd w:id="3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36" w:name="sub_24"/>
            <w:bookmarkStart w:id="37" w:name="sub_231"/>
            <w:bookmarkEnd w:id="36"/>
            <w:bookmarkEnd w:id="3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6) документы, подтверждающие произведенные заявителем расходы на подключение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38" w:name="sub_241"/>
            <w:bookmarkStart w:id="39" w:name="sub_25"/>
            <w:bookmarkEnd w:id="38"/>
            <w:bookmarkEnd w:id="3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7) документ, подтверждающий полномочия представителя заявителя,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0" w:name="sub_26"/>
            <w:bookmarkStart w:id="41" w:name="sub_251"/>
            <w:bookmarkEnd w:id="40"/>
            <w:bookmarkEnd w:id="4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8) согласие совершеннолетних членов малоимущей семьи на обработку персональных данных;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2" w:name="sub_261"/>
            <w:bookmarkEnd w:id="42"/>
            <w:r>
              <w:rPr>
                <w:rStyle w:val="Style15"/>
                <w:rFonts w:ascii="Liberation Serif" w:hAnsi="Liberation Serif"/>
                <w:color w:val="000000"/>
                <w:sz w:val="20"/>
                <w:szCs w:val="20"/>
              </w:rPr>
              <w:t xml:space="preserve">9) 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документы, подтверждающие сведения о наличии независящих  причин,</w:t>
            </w:r>
          </w:p>
        </w:tc>
      </w:tr>
      <w:tr>
        <w:trPr>
          <w:trHeight w:val="5880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Компенсации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90 процентов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 затрат на подключение (технологическое присоединение) жилых помещений к газовым сетям предоставляются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гражданам, достигшим возраста 60 или 55 лет (соответственно мужчины и женщины), при соблюдении следующих условий</w:t>
            </w:r>
          </w:p>
          <w:p>
            <w:pPr>
              <w:pStyle w:val="Normal"/>
              <w:widowControl w:val="false"/>
              <w:ind w:firstLine="720"/>
              <w:jc w:val="left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гражданам, которым установлена досрочная страховая пенсия по старости, страховая пенсия по инвалидности или социальная пенсия по инвалидности (далее - гражданин, которому установлена пенсия), при соблюдении следующих условий: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3" w:name="sub_4331"/>
            <w:bookmarkEnd w:id="4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гражданин, проживает на территории Свердловской области в жилом помещении;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4" w:name="sub_4332"/>
            <w:bookmarkStart w:id="45" w:name="sub_43311"/>
            <w:bookmarkEnd w:id="44"/>
            <w:bookmarkEnd w:id="4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затраты осуществлены гражданином: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6" w:name="sub_43321"/>
            <w:bookmarkEnd w:id="4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жилого помещения, принадлежащего этому гражданину на праве собственности,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жилого помещения в период его строительства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7" w:name="sub_403321"/>
            <w:bookmarkEnd w:id="4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2-1) жилое помещение,  на день подачи заявления о принадлежит гражданину на праве собственности;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48" w:name="sub_4333"/>
            <w:bookmarkStart w:id="49" w:name="sub_4033211"/>
            <w:bookmarkEnd w:id="48"/>
            <w:bookmarkEnd w:id="4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гражданин,  в период осуществления затрат, и на день подачи заявления  не осуществлял (не осуществляет) работу и (или) иную деятельность, в период которой он подлежал (подлежит) обязательному пенсионному страхованию в соответствии с федеральным законом;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0" w:name="sub_4334"/>
            <w:bookmarkStart w:id="51" w:name="sub_43331"/>
            <w:bookmarkEnd w:id="50"/>
            <w:bookmarkEnd w:id="5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4) </w:t>
            </w:r>
            <w:r>
              <w:rPr>
                <w:rStyle w:val="Style15"/>
                <w:rFonts w:ascii="Liberation Serif" w:hAnsi="Liberation Serif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  <w:t>гражданину, достигшему возраста 60 или 55 лет (соответственно мужчины и женщины), не предоставлялись социальные гарантии </w:t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и меры социальной поддержки в связи с газификацией</w:t>
            </w:r>
            <w:r>
              <w:rPr>
                <w:rStyle w:val="Style15"/>
                <w:rFonts w:cs="" w:ascii="Liberation Serif" w:hAnsi="Liberation Serif" w:cstheme="minorBidi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</w:t>
            </w:r>
            <w:r>
              <w:rPr>
                <w:rStyle w:val="Style15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жилого помещения</w:t>
            </w:r>
            <w:bookmarkStart w:id="52" w:name="ext-gen1679"/>
            <w:bookmarkEnd w:id="52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, предусмотренные настоящим Законом,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"/document/9319219/entry/0"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ветеранов в Свердловской области" и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"/document/35144275/entry/0"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многодетных семей в Свердловской области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3" w:name="sub_43341"/>
            <w:bookmarkEnd w:id="5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затраты, осуществлены в период с 1 января 2011 года по 31 декабря 2030 года.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4" w:name="sub_132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</w:t>
            </w:r>
            <w:bookmarkEnd w:id="54"/>
          </w:p>
          <w:p>
            <w:pPr>
              <w:pStyle w:val="Normal"/>
              <w:widowControl w:val="false"/>
              <w:ind w:firstLine="72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</w:t>
            </w:r>
            <w:bookmarkStart w:id="55" w:name="sub_132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) договор о подключении 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End w:id="5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</w:t>
            </w:r>
            <w:bookmarkStart w:id="56" w:name="sub_132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7" w:name="sub_1325"/>
            <w:bookmarkEnd w:id="56"/>
            <w:bookmarkEnd w:id="5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документы, подтверждающие произведенные заявителем расходы на подключение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8" w:name="sub_13251"/>
            <w:bookmarkEnd w:id="58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6) документ, подтверждающий полномочия представителя заявителя.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В случае смерти (гибели)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гражданина, достигшего возраста 60 или 55 лет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 предоставляются вдове (вдовцу) этого гражданина при соблюдении следующих условий:</w:t>
            </w:r>
          </w:p>
          <w:p>
            <w:pPr>
              <w:pStyle w:val="Normal"/>
              <w:widowControl w:val="false"/>
              <w:ind w:firstLine="72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 xml:space="preserve">гражданина, которому установлена досрочная страховая пенсия по старости, страховая пенсия по инвалидности или социальная пенсия по инвалидности 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и не воспользовавшегося этим правом, указанные гарантии предоставляются вдове (вдовцу) этого гражданина при соблюдении следующих условий: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59" w:name="sub_40351"/>
            <w:bookmarkEnd w:id="5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вдова (вдовец) умершего гражданина проживает на территории Свердловской области в жилом помещении, подключенном (технологически присоединенном) к газовым сетям;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0" w:name="sub_403511"/>
            <w:bookmarkEnd w:id="60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жилое помещение, на день подачи заявления о предоставлении социальных гарантий принадлежит на праве собственности вдове (вдовцу) умершего гражданина.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1" w:name="sub_13301"/>
            <w:bookmarkEnd w:id="6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 на день подачи заявления вдове (вдовцу) гражданина,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2" w:name="sub_133011"/>
            <w:bookmarkStart w:id="63" w:name="sub_13302"/>
            <w:bookmarkEnd w:id="62"/>
            <w:bookmarkEnd w:id="6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документ, подтверждающий, что жилое помещение,   принадлежало на праве собственности гражданину, достигшему возраста 60 или 55 лет ...;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4" w:name="sub_133021"/>
            <w:bookmarkStart w:id="65" w:name="sub_13304"/>
            <w:bookmarkEnd w:id="64"/>
            <w:bookmarkEnd w:id="6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договор о подключении  жилого помещения к газовым сетям гражданина,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6" w:name="sub_13305"/>
            <w:bookmarkStart w:id="67" w:name="sub_133041"/>
            <w:bookmarkEnd w:id="66"/>
            <w:bookmarkEnd w:id="6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акт о приемке в эксплуатацию внутридомового газового оборудования, подписанный гражданином, 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68" w:name="sub_13306"/>
            <w:bookmarkStart w:id="69" w:name="sub_133051"/>
            <w:bookmarkEnd w:id="68"/>
            <w:bookmarkEnd w:id="6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6) документы, подтверждающие произведенные гражданином,  расходы на подключение 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0" w:name="sub_133061"/>
            <w:bookmarkEnd w:id="70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7) свидетельство о заключении брака, свидетельство о смерти гражданина,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8) документ, подтверждающий полномочия представителя заявителя, в случае обращения заявителя через представителя.</w:t>
            </w:r>
          </w:p>
        </w:tc>
      </w:tr>
      <w:tr>
        <w:trPr>
          <w:trHeight w:val="5264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Социальные гарантии, компенсации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90 процентов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 затрат на подключение (технологическое присоединение) жилых помещений к газовым сетям, предоставляются </w:t>
            </w:r>
            <w:r>
              <w:rPr>
                <w:rStyle w:val="Style15"/>
                <w:rFonts w:ascii="Liberation Serif" w:hAnsi="Liberation Serif"/>
                <w:b/>
                <w:bCs/>
                <w:sz w:val="20"/>
                <w:szCs w:val="20"/>
              </w:rPr>
              <w:t>медицинским и педагогическим работникам при соблюдении следующих условий: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1" w:name="sub_403071"/>
            <w:bookmarkEnd w:id="7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 проживает на территории Свердловской области в жилом помещении;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2" w:name="sub_403072"/>
            <w:bookmarkStart w:id="73" w:name="sub_4030711"/>
            <w:bookmarkEnd w:id="72"/>
            <w:bookmarkEnd w:id="7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затраты,  осуществлены :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4" w:name="sub_4030721"/>
            <w:bookmarkEnd w:id="7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жилого помещения, принадлежащего этому медицинскому или педагогическому работнику на праве собственности;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жилого помещения в период его строительства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5" w:name="sub_403073"/>
            <w:bookmarkEnd w:id="7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жилое помещение,  на день подачи заявления принадлежит медицинскому или педагогическому работнику на праве собственности;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6" w:name="sub_403074"/>
            <w:bookmarkStart w:id="77" w:name="sub_4030731"/>
            <w:bookmarkEnd w:id="76"/>
            <w:bookmarkEnd w:id="7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в период осуществления затрат, и на день подачи заявления  осуществлял (осуществляет) работу в государственной организации Свердловской области или муниципальной организации, расположенной в поселке городского типа или сельском населенном пункте, в обособленном структурном подразделении такой организации, расположенном в поселке городского типа или сельском населенном пункте;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78" w:name="sub_403075"/>
            <w:bookmarkStart w:id="79" w:name="sub_4030741"/>
            <w:bookmarkEnd w:id="78"/>
            <w:bookmarkEnd w:id="7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 xml:space="preserve">5) </w:t>
            </w:r>
            <w:r>
              <w:rPr>
                <w:rStyle w:val="Style15"/>
                <w:rFonts w:ascii="Liberation Serif" w:hAnsi="Liberation Serif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  <w:t>медицинскому или педагогическому работнику не предоставлялись социальные гарантии</w:t>
            </w:r>
            <w:r>
              <w:rPr>
                <w:rStyle w:val="Style15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</w:t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и меры социальной поддержки в связи с газификацией</w:t>
            </w:r>
            <w:r>
              <w:rPr>
                <w:rStyle w:val="Style15"/>
                <w:rFonts w:cs="" w:ascii="Liberation Serif" w:hAnsi="Liberation Serif" w:cstheme="minorBidi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</w:t>
            </w:r>
            <w:r>
              <w:rPr>
                <w:rStyle w:val="Style15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жилого помещения</w:t>
            </w:r>
            <w:bookmarkStart w:id="80" w:name="ext-gen1687"/>
            <w:bookmarkEnd w:id="80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, предусмотренные настоящим Законом,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"/document/9319219/entry/0"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ветеранов в Свердловской области" и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instrText xml:space="preserve"> HYPERLINK "https://mobileonline.garant.ru/" \l "/document/35144275/entry/0"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separate"/>
            </w:r>
            <w:r>
              <w:rPr>
                <w:rFonts w:cs="" w:ascii="Liberation Serif" w:hAnsi="Liberation Serif" w:cstheme="minorBidi"/>
                <w:b w:val="false"/>
                <w:i w:val="false"/>
                <w:iCs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/>
                <w:rFonts w:cs="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многодетных семей в Свердловской области"</w:t>
            </w: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81" w:name="sub_4030751"/>
            <w:bookmarkEnd w:id="8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6) затраты,  осуществлены в период с 18 октября 2021 года по 31 декабря 2030 года.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rPr/>
            </w:pPr>
            <w:bookmarkStart w:id="82" w:name="sub_13041"/>
            <w:bookmarkEnd w:id="8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к газовым сетям и на день подачи заявления,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83" w:name="sub_13042"/>
            <w:bookmarkStart w:id="84" w:name="sub_130411"/>
            <w:bookmarkEnd w:id="83"/>
            <w:bookmarkEnd w:id="8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договор о подключении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85" w:name="sub_13043"/>
            <w:bookmarkStart w:id="86" w:name="sub_130421"/>
            <w:bookmarkEnd w:id="85"/>
            <w:bookmarkEnd w:id="8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87" w:name="sub_130431"/>
            <w:bookmarkStart w:id="88" w:name="sub_13044"/>
            <w:bookmarkEnd w:id="87"/>
            <w:bookmarkEnd w:id="88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документы, подтверждающие произведенные заявителем расходы на подключение (технологическое присоединение)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89" w:name="sub_13045"/>
            <w:bookmarkStart w:id="90" w:name="sub_130441"/>
            <w:bookmarkEnd w:id="89"/>
            <w:bookmarkEnd w:id="90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документ, подтверждающий полномочия представителя заявителя, в случае обращения заявителя через представителя.</w:t>
            </w:r>
          </w:p>
          <w:p>
            <w:pPr>
              <w:pStyle w:val="Style31"/>
              <w:widowControl w:val="false"/>
              <w:ind w:left="170" w:right="170" w:hanging="0"/>
              <w:rPr>
                <w:rStyle w:val="Style17"/>
                <w:rFonts w:ascii="Liberation Serif" w:hAnsi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sz w:val="20"/>
                <w:szCs w:val="20"/>
                <w:highlight w:val="white"/>
              </w:rPr>
            </w:r>
            <w:bookmarkStart w:id="91" w:name="sub_130451"/>
            <w:bookmarkStart w:id="92" w:name="sub_130451"/>
            <w:bookmarkEnd w:id="92"/>
          </w:p>
        </w:tc>
      </w:tr>
      <w:tr>
        <w:trPr>
          <w:trHeight w:val="5264" w:hRule="atLeast"/>
        </w:trPr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bookmarkStart w:id="93" w:name="ext-gen1684"/>
            <w:bookmarkEnd w:id="93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Социальные гарантии,  предоставляются работникам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 работникам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(далее - </w:t>
            </w:r>
            <w:r>
              <w:rPr>
                <w:rStyle w:val="Style18"/>
                <w:rFonts w:cs="" w:ascii="Liberation Serif" w:hAnsi="Liberation Serif" w:cstheme="minorBidi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работник бюджетной сферы</w:t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) при соблюдении следующих условий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>
                <w:rFonts w:ascii="Liberation Serif" w:hAnsi="Liberation Serif" w:cs="" w:cstheme="minorBidi"/>
                <w:sz w:val="20"/>
                <w:szCs w:val="20"/>
              </w:rPr>
            </w:pPr>
            <w:r>
              <w:rPr>
                <w:rFonts w:cs="" w:cstheme="minorBidi" w:ascii="Liberation Serif" w:hAnsi="Liberation Serif"/>
                <w:sz w:val="20"/>
                <w:szCs w:val="20"/>
              </w:rPr>
            </w:r>
          </w:p>
          <w:p>
            <w:pPr>
              <w:pStyle w:val="Style20"/>
              <w:widowControl w:val="false"/>
              <w:rPr/>
            </w:pPr>
            <w:bookmarkStart w:id="94" w:name="p_161197"/>
            <w:bookmarkEnd w:id="94"/>
            <w:r>
              <w:rPr>
                <w:rStyle w:val="Style18"/>
                <w:rFonts w:cs="" w:ascii="Liberation Serif" w:hAnsi="Liberation Serif" w:cstheme="minorBidi"/>
                <w:i w:val="false"/>
                <w:caps w:val="false"/>
                <w:smallCaps w:val="false"/>
                <w:sz w:val="20"/>
                <w:szCs w:val="20"/>
                <w:shd w:fill="auto" w:val="clear"/>
              </w:rPr>
              <w:t>1) работник бюджетной сферы проживает на территории Свердловской области в жилом помещении;</w:t>
            </w:r>
          </w:p>
          <w:p>
            <w:pPr>
              <w:pStyle w:val="Style20"/>
              <w:widowControl w:val="false"/>
              <w:rPr/>
            </w:pPr>
            <w:bookmarkStart w:id="95" w:name="p_161198"/>
            <w:bookmarkEnd w:id="95"/>
            <w:r>
              <w:rPr>
                <w:rStyle w:val="Style18"/>
                <w:rFonts w:cs="" w:ascii="Liberation Serif" w:hAnsi="Liberation Serif" w:cstheme="minorBidi"/>
                <w:i w:val="false"/>
                <w:caps w:val="false"/>
                <w:smallCaps w:val="false"/>
                <w:sz w:val="20"/>
                <w:szCs w:val="20"/>
                <w:shd w:fill="auto" w:val="clear"/>
              </w:rPr>
              <w:t>2) затраты осуществлены работником бюджетной сферы на подключение (технологическое присоединение) к газовым сетям:</w:t>
            </w:r>
          </w:p>
          <w:p>
            <w:pPr>
              <w:pStyle w:val="Style20"/>
              <w:widowControl w:val="false"/>
              <w:rPr/>
            </w:pPr>
            <w:bookmarkStart w:id="96" w:name="p_161199"/>
            <w:bookmarkEnd w:id="96"/>
            <w:r>
              <w:rPr>
                <w:rStyle w:val="Style18"/>
                <w:rFonts w:cs="" w:ascii="Liberation Serif" w:hAnsi="Liberation Serif" w:cstheme="minorBidi"/>
                <w:i w:val="false"/>
                <w:caps w:val="false"/>
                <w:smallCaps w:val="false"/>
                <w:sz w:val="20"/>
                <w:szCs w:val="20"/>
                <w:shd w:fill="auto" w:val="clear"/>
              </w:rPr>
              <w:t>жилого помещения, принадлежащего этому работнику бюджетной сферы на праве собственности;</w:t>
            </w:r>
          </w:p>
          <w:p>
            <w:pPr>
              <w:pStyle w:val="Style20"/>
              <w:widowControl w:val="false"/>
              <w:ind w:left="0" w:right="0" w:hanging="0"/>
              <w:jc w:val="both"/>
              <w:rPr/>
            </w:pPr>
            <w:bookmarkStart w:id="97" w:name="p_161200"/>
            <w:bookmarkEnd w:id="97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жилого помещения в период его строительства ;</w:t>
            </w:r>
          </w:p>
          <w:p>
            <w:pPr>
              <w:pStyle w:val="Style20"/>
              <w:widowControl w:val="false"/>
              <w:jc w:val="both"/>
              <w:rPr/>
            </w:pPr>
            <w:bookmarkStart w:id="98" w:name="ext-gen1690"/>
            <w:bookmarkStart w:id="99" w:name="p_161201"/>
            <w:bookmarkEnd w:id="98"/>
            <w:bookmarkEnd w:id="99"/>
            <w:r>
              <w:rPr>
                <w:rStyle w:val="Style18"/>
                <w:rFonts w:cs="" w:ascii="Liberation Serif" w:hAnsi="Liberation Serif" w:cstheme="minorBidi"/>
                <w:i w:val="false"/>
                <w:caps w:val="false"/>
                <w:smallCaps w:val="false"/>
                <w:sz w:val="20"/>
                <w:szCs w:val="20"/>
                <w:shd w:fill="auto" w:val="clear"/>
              </w:rPr>
              <w:t>3) жилое помещение на день подачи заявления о предоставлении социальных гарантий принадлежит работнику бюджетной сферы на праве собственности;</w:t>
            </w:r>
          </w:p>
          <w:p>
            <w:pPr>
              <w:pStyle w:val="Style20"/>
              <w:widowControl w:val="false"/>
              <w:jc w:val="both"/>
              <w:rPr/>
            </w:pPr>
            <w:bookmarkStart w:id="100" w:name="p_161202"/>
            <w:bookmarkEnd w:id="100"/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4) работник бюджетной сферы в период осуществления затрат и на день подачи заявления о предоставлении социальных гарантий осуществлял (осуществляет) работу в организации или обособленном структурном подразделении, указанных в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instrText xml:space="preserve"> HYPERLINK "https://mobileonline.garant.ru/" \l "/document/35151466/entry/9"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separate"/>
            </w:r>
            <w:r>
              <w:rPr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абзаце первом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настоящей части;</w:t>
            </w:r>
          </w:p>
          <w:p>
            <w:pPr>
              <w:pStyle w:val="Style20"/>
              <w:widowControl w:val="false"/>
              <w:jc w:val="both"/>
              <w:rPr/>
            </w:pPr>
            <w:bookmarkStart w:id="101" w:name="p_161203"/>
            <w:bookmarkEnd w:id="101"/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5) работнику бюджетной сферы не предоставлялись социальные гарантии и меры социальной поддержки в связи с газификацией жилого помещения, предусмотренные настоящим Законом,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instrText xml:space="preserve"> HYPERLINK "https://mobileonline.garant.ru/" \l "/document/9319219/entry/0"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separate"/>
            </w:r>
            <w:r>
              <w:rPr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ветеранов в Свердловской области" и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instrText xml:space="preserve"> HYPERLINK "https://mobileonline.garant.ru/" \l "/document/35144275/entry/0"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separate"/>
            </w:r>
            <w:r>
              <w:rPr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Законом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Свердловской области "О социальной поддержке многодетных семей в Свердловской области";</w:t>
            </w:r>
          </w:p>
          <w:p>
            <w:pPr>
              <w:pStyle w:val="Style20"/>
              <w:widowControl w:val="false"/>
              <w:jc w:val="both"/>
              <w:rPr/>
            </w:pPr>
            <w:bookmarkStart w:id="102" w:name="p_161204"/>
            <w:bookmarkEnd w:id="102"/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6) затраты, указанные в </w:t>
            </w:r>
            <w:r>
              <w:fldChar w:fldCharType="begin"/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instrText xml:space="preserve"> HYPERLINK "https://mobileonline.garant.ru/" \l "/document/35151466/entry/8"</w:instrTex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separate"/>
            </w:r>
            <w:r>
              <w:rPr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3272C0"/>
                <w:spacing w:val="0"/>
                <w:sz w:val="20"/>
                <w:szCs w:val="20"/>
                <w:u w:val="none"/>
                <w:effect w:val="none"/>
                <w:shd w:fill="auto" w:val="clear"/>
              </w:rPr>
              <w:t>подпункте 2 статьи 3</w:t>
            </w:r>
            <w:r>
              <w:rPr>
                <w:smallCaps w:val="false"/>
                <w:caps w:val="false"/>
                <w:dstrike w:val="false"/>
                <w:strike w:val="false"/>
                <w:sz w:val="20"/>
                <w:spacing w:val="0"/>
                <w:i w:val="false"/>
                <w:u w:val="none"/>
                <w:b w:val="false"/>
                <w:effect w:val="none"/>
                <w:shd w:fill="auto" w:val="clear"/>
                <w:szCs w:val="20"/>
                <w:iCs w:val="false"/>
                <w:bCs w:val="false"/>
                <w:rFonts w:eastAsia="PT Serif;serif" w:cs="PT Serif;serif" w:ascii="Liberation Serif" w:hAnsi="Liberation Serif"/>
                <w:color w:val="3272C0"/>
              </w:rPr>
              <w:fldChar w:fldCharType="end"/>
            </w:r>
            <w:r>
              <w:rPr>
                <w:rStyle w:val="Style18"/>
                <w:rFonts w:eastAsia="PT Serif;serif" w:cs="PT Serif;serif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 настоящего Закона, осуществлены в период</w:t>
            </w:r>
            <w:r>
              <w:rPr>
                <w:rStyle w:val="Style18"/>
                <w:rFonts w:eastAsia="PT Serif;serif" w:cs="PT Serif;serif" w:ascii="Liberation Serif" w:hAnsi="Liberation Serif"/>
                <w:b/>
                <w:bCs/>
                <w:i w:val="false"/>
                <w:iCs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 с 1 января 2023 года по 31 декабря 2030 года.</w:t>
            </w:r>
          </w:p>
          <w:p>
            <w:pPr>
              <w:pStyle w:val="Style20"/>
              <w:widowControl w:val="false"/>
              <w:ind w:left="0" w:right="0" w:hanging="0"/>
              <w:jc w:val="both"/>
              <w:rPr>
                <w:rFonts w:ascii="Liberation Serif" w:hAnsi="Liberation Serif" w:cs="" w:cstheme="minorBidi"/>
                <w:b w:val="false"/>
                <w:b w:val="false"/>
                <w:i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</w:pPr>
            <w:r>
              <w:rPr>
                <w:rFonts w:cs="" w:cstheme="minorBidi" w:ascii="Liberation Serif" w:hAnsi="Liberation Serif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firstLine="720"/>
              <w:jc w:val="left"/>
              <w:rPr>
                <w:rFonts w:ascii="Liberation Serif" w:hAnsi="Liberation Serif" w:cs="" w:cstheme="minorBidi"/>
                <w:sz w:val="20"/>
                <w:szCs w:val="20"/>
              </w:rPr>
            </w:pPr>
            <w:r>
              <w:rPr>
                <w:rFonts w:cs="" w:cstheme="minorBidi" w:ascii="Liberation Serif" w:hAnsi="Liberation Serif"/>
                <w:sz w:val="20"/>
                <w:szCs w:val="20"/>
              </w:rPr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rPr/>
            </w:pPr>
            <w:bookmarkStart w:id="103" w:name="sub_130412"/>
            <w:bookmarkEnd w:id="10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к газовым сетям и на день подачи заявления,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04" w:name="sub_130422"/>
            <w:bookmarkStart w:id="105" w:name="sub_1304111"/>
            <w:bookmarkEnd w:id="104"/>
            <w:bookmarkEnd w:id="10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договор о подключении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06" w:name="sub_130432"/>
            <w:bookmarkStart w:id="107" w:name="sub_1304211"/>
            <w:bookmarkEnd w:id="106"/>
            <w:bookmarkEnd w:id="10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08" w:name="sub_1304311"/>
            <w:bookmarkStart w:id="109" w:name="sub_130442"/>
            <w:bookmarkEnd w:id="108"/>
            <w:bookmarkEnd w:id="10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документы, подтверждающие произведенные заявителем расходы на подключение (технологическое присоединение)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10" w:name="sub_1304411"/>
            <w:bookmarkStart w:id="111" w:name="sub_130452"/>
            <w:bookmarkEnd w:id="110"/>
            <w:bookmarkEnd w:id="11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документ, подтверждающий полномочия представителя заявителя, в случае обращения заявителя через представителя.</w:t>
            </w:r>
          </w:p>
        </w:tc>
      </w:tr>
      <w:tr>
        <w:trPr>
          <w:trHeight w:val="855" w:hRule="atLeast"/>
        </w:trPr>
        <w:tc>
          <w:tcPr>
            <w:tcW w:w="1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  <w:t>Закон Свердловской области от 25 ноября 2004 г. N</w:t>
            </w: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FFFFFF" w:val="clear"/>
              </w:rPr>
              <w:t> </w:t>
            </w:r>
            <w:r>
              <w:rPr>
                <w:rStyle w:val="Style18"/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FFFFFF" w:val="clear"/>
              </w:rPr>
              <w:t>190</w:t>
            </w: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FFFFFF" w:val="clear"/>
              </w:rPr>
              <w:t>-</w:t>
            </w:r>
            <w:r>
              <w:rPr>
                <w:rStyle w:val="Style18"/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FFFFFF" w:val="clear"/>
              </w:rPr>
              <w:t>ОЗ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</w:rPr>
              <w:t>"О социальной поддержке ветеранов в Свердловской области"</w:t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bookmarkStart w:id="112" w:name="ext-gen22251"/>
            <w:bookmarkEnd w:id="112"/>
            <w:r>
              <w:rPr>
                <w:rStyle w:val="Style18"/>
                <w:rFonts w:cs="" w:ascii="Liberation Serif" w:hAnsi="Liberation Serif" w:cstheme="minorBidi"/>
                <w:b w:val="false"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настоящим Законом Свердловской области устанавливаются дополнительные меры социальной поддержки -</w:t>
            </w:r>
            <w:r>
              <w:rPr>
                <w:rStyle w:val="Style18"/>
                <w:rFonts w:cs="" w:ascii="Liberation Serif" w:hAnsi="Liberation Serif" w:cstheme="minorBidi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 компенсация 90 процентов затрат, осуществленных в период с 1 января 2023 года по 31 декабря 2030 года, </w:t>
            </w:r>
            <w:r>
              <w:rPr>
                <w:rStyle w:val="Style18"/>
                <w:rFonts w:cs="" w:ascii="Liberation Serif" w:hAnsi="Liberation Serif" w:cstheme="minorBidi"/>
                <w:b w:val="false"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 (далее - частичная компенсация затрат на подключение жилых помещений к газовым сетям), или освобождение от 90 процентов затрат, осуществленных </w:t>
            </w:r>
            <w:r>
              <w:rPr>
                <w:rStyle w:val="Style18"/>
                <w:rFonts w:cs="" w:ascii="Liberation Serif" w:hAnsi="Liberation Serif" w:cstheme="minorBidi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по 31 декабря 2030 года</w:t>
            </w:r>
            <w:r>
              <w:rPr>
                <w:rStyle w:val="Style18"/>
                <w:rFonts w:cs="" w:ascii="Liberation Serif" w:hAnsi="Liberation Serif" w:cstheme="minorBidi"/>
                <w:b w:val="false"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этого освобождения, установленных Правительством Свердловской области с применением критериев, определенных Правительством Свердловской области (далее - частичное освобождение от затрат на подключение жилых помещений к газовым сетям).</w:t>
            </w:r>
          </w:p>
        </w:tc>
      </w:tr>
      <w:tr>
        <w:trPr>
          <w:trHeight w:val="855" w:hRule="atLeast"/>
        </w:trPr>
        <w:tc>
          <w:tcPr>
            <w:tcW w:w="92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Категории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Документы</w:t>
            </w:r>
          </w:p>
        </w:tc>
      </w:tr>
      <w:tr>
        <w:trPr>
          <w:trHeight w:val="855" w:hRule="atLeast"/>
        </w:trPr>
        <w:tc>
          <w:tcPr>
            <w:tcW w:w="92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bookmarkStart w:id="113" w:name="ext-gen2225"/>
            <w:bookmarkEnd w:id="113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- Для инвалидов Великой Отечественной войны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- инвалидов боевых действий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" w:ascii="Liberation Serif" w:hAnsi="Liberation Serif" w:cstheme="minorBidi"/>
                <w:sz w:val="20"/>
                <w:szCs w:val="20"/>
                <w:shd w:fill="auto" w:val="clear"/>
              </w:rPr>
              <w:t xml:space="preserve">- </w:t>
            </w:r>
            <w:bookmarkStart w:id="114" w:name="ext-gen2228"/>
            <w:bookmarkEnd w:id="114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Для участников Великой Отечественной войны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-</w:t>
            </w:r>
            <w:bookmarkStart w:id="115" w:name="ext-gen2229"/>
            <w:bookmarkEnd w:id="115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 Для ветеранов боевых действий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- </w:t>
            </w:r>
            <w:bookmarkStart w:id="116" w:name="ext-gen2233"/>
            <w:bookmarkEnd w:id="116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Для членов семей погибших (умерших) инвалидов Великой Отечественной войны, инвалидов боевых действий, участников Великой Отечественной войны, ветеранов боевых действий, состоявших на их иждивении и получающих пенсию по случаю потери кормильца (имеющих право на ее получение)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- </w:t>
            </w:r>
            <w:bookmarkStart w:id="117" w:name="p_602383"/>
            <w:bookmarkStart w:id="118" w:name="ext-gen2234"/>
            <w:bookmarkEnd w:id="117"/>
            <w:bookmarkEnd w:id="118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Независимо от состояния трудоспособности, нахождения на иждивении, получения пенсии или заработной платы меры социальной поддержки предоставляются:</w:t>
            </w:r>
          </w:p>
          <w:p>
            <w:pPr>
              <w:pStyle w:val="Style20"/>
              <w:widowControl w:val="false"/>
              <w:ind w:left="0" w:right="0" w:hanging="0"/>
              <w:jc w:val="both"/>
              <w:rPr/>
            </w:pPr>
            <w:bookmarkStart w:id="119" w:name="entry_1051"/>
            <w:bookmarkStart w:id="120" w:name="p_602384"/>
            <w:bookmarkEnd w:id="119"/>
            <w:bookmarkEnd w:id="120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1) родителям погибшего (умершего) инвалида боевых действий, ветерана боевых действий;</w:t>
            </w:r>
          </w:p>
          <w:p>
            <w:pPr>
              <w:pStyle w:val="Style20"/>
              <w:widowControl w:val="false"/>
              <w:ind w:left="0" w:right="0" w:hanging="0"/>
              <w:jc w:val="both"/>
              <w:rPr/>
            </w:pPr>
            <w:bookmarkStart w:id="121" w:name="p_602385"/>
            <w:bookmarkStart w:id="122" w:name="entry_1052"/>
            <w:bookmarkEnd w:id="121"/>
            <w:bookmarkEnd w:id="122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2) супруге (супругу) погибшего (умершего) инвалида Великой Отечественной войны, инвалида боевых действий, участника Великой Отечественной войны, ветерана боевых действий, не вступившей (не вступившему) в повторный брак.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- Для</w:t>
            </w:r>
            <w:r>
              <w:rPr>
                <w:rStyle w:val="Style18"/>
                <w:rFonts w:cs="" w:ascii="Liberation Serif" w:hAnsi="Liberation Serif" w:cstheme="minorBidi"/>
                <w:b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 Следственного комитета Российской Федерации, погибших при исполнении обязанностей военной службы (служебных обязанностей). Указанные меры социальной поддержки предоставляются членам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rPr/>
            </w:pPr>
            <w:bookmarkStart w:id="123" w:name="sub_1304121"/>
            <w:bookmarkEnd w:id="12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к газовым сетям и на день подачи заявления,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24" w:name="sub_1304221"/>
            <w:bookmarkStart w:id="125" w:name="sub_13041111"/>
            <w:bookmarkEnd w:id="124"/>
            <w:bookmarkEnd w:id="12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договор о подключении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26" w:name="sub_1304321"/>
            <w:bookmarkStart w:id="127" w:name="sub_13042111"/>
            <w:bookmarkEnd w:id="126"/>
            <w:bookmarkEnd w:id="12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28" w:name="sub_13043111"/>
            <w:bookmarkStart w:id="129" w:name="sub_1304421"/>
            <w:bookmarkEnd w:id="128"/>
            <w:bookmarkEnd w:id="12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документы, подтверждающие произведенные заявителем расходы на подключение (технологическое присоединение)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30" w:name="sub_13044111"/>
            <w:bookmarkStart w:id="131" w:name="sub_1304521"/>
            <w:bookmarkEnd w:id="130"/>
            <w:bookmarkEnd w:id="13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документ, подтверждающий полномочия представителя заявителя, в случае обращения заявителя через представителя.</w:t>
            </w:r>
          </w:p>
        </w:tc>
      </w:tr>
      <w:tr>
        <w:trPr>
          <w:trHeight w:val="855" w:hRule="atLeast"/>
        </w:trPr>
        <w:tc>
          <w:tcPr>
            <w:tcW w:w="92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/>
            </w:pPr>
            <w:bookmarkStart w:id="132" w:name="ext-gen2227"/>
            <w:bookmarkEnd w:id="132"/>
            <w:r>
              <w:rPr>
                <w:rStyle w:val="Style18"/>
                <w:rFonts w:cs="" w:ascii="Liberation Serif" w:hAnsi="Liberation Serif" w:cstheme="minorBidi"/>
                <w:b w:val="false"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В случае смерти (гибели) лица, имевшего  право на получение частичной компенсации затрат на подключение жилых помещений к газовым сетям и не воспользовавшегося этим правом, указанная компенсация предоставляется вдове (вдовцу) этого лица.</w:t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33" w:name="sub_133012"/>
            <w:bookmarkEnd w:id="133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 на день подачи заявления вдове (вдовцу) гражданина,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34" w:name="sub_1330111"/>
            <w:bookmarkStart w:id="135" w:name="sub_133022"/>
            <w:bookmarkEnd w:id="134"/>
            <w:bookmarkEnd w:id="135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документ, подтверждающий, что жилое помещение,   принадлежало на праве собственности гражданину;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36" w:name="sub_1330211"/>
            <w:bookmarkStart w:id="137" w:name="sub_133042"/>
            <w:bookmarkEnd w:id="136"/>
            <w:bookmarkEnd w:id="137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договор о подключении  жилого помещения к газовым сетям гражданина,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38" w:name="sub_133052"/>
            <w:bookmarkStart w:id="139" w:name="sub_1330411"/>
            <w:bookmarkEnd w:id="138"/>
            <w:bookmarkEnd w:id="139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акт о приемке в эксплуатацию внутридомового газового оборудования, подписанный гражданином, 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40" w:name="sub_133062"/>
            <w:bookmarkStart w:id="141" w:name="sub_1330511"/>
            <w:bookmarkEnd w:id="140"/>
            <w:bookmarkEnd w:id="141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6) документы, подтверждающие произведенные гражданином,  расходы на подключение 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bookmarkStart w:id="142" w:name="sub_1330611"/>
            <w:bookmarkEnd w:id="14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7) свидетельство о заключении брака, свидетельство о смерти гражданина,</w:t>
            </w:r>
          </w:p>
          <w:p>
            <w:pPr>
              <w:pStyle w:val="Normal"/>
              <w:widowControl w:val="false"/>
              <w:ind w:firstLine="720"/>
              <w:jc w:val="left"/>
              <w:rPr/>
            </w:pPr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8) документ, подтверждающий полномочия представителя заявителя, в случае обращения заявителя через представителя.</w:t>
            </w:r>
          </w:p>
        </w:tc>
      </w:tr>
      <w:tr>
        <w:trPr>
          <w:trHeight w:val="855" w:hRule="atLeast"/>
        </w:trPr>
        <w:tc>
          <w:tcPr>
            <w:tcW w:w="160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8"/>
                <w:szCs w:val="28"/>
              </w:rPr>
              <w:t>Закон Свердловской области от 20 ноября 2009 г. N 100-ОЗ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8"/>
                <w:szCs w:val="28"/>
              </w:rPr>
              <w:t>"О социальной поддержке многодетных семей в Свердловской области"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bookmarkStart w:id="143" w:name="ext-gen2698"/>
            <w:bookmarkEnd w:id="143"/>
            <w:r>
              <w:rPr>
                <w:rStyle w:val="Style18"/>
                <w:rFonts w:cs="" w:ascii="Liberation Serif" w:hAnsi="Liberation Serif" w:cstheme="minorBidi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компенсация 90 процентов затрат, осуществленных</w:t>
            </w:r>
            <w:r>
              <w:rPr>
                <w:rStyle w:val="Style18"/>
                <w:rFonts w:cs="" w:ascii="Liberation Serif" w:hAnsi="Liberation Serif" w:cstheme="minorBidi"/>
                <w:b w:val="false"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Style w:val="Style18"/>
                <w:rFonts w:cs="" w:ascii="Liberation Serif" w:hAnsi="Liberation Serif" w:cstheme="minorBidi"/>
                <w:b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в период с 1 января 2023 года по 31 декабря 2030 года</w:t>
            </w:r>
            <w:r>
              <w:rPr>
                <w:rStyle w:val="Style18"/>
                <w:rFonts w:cs="" w:ascii="Liberation Serif" w:hAnsi="Liberation Serif" w:cstheme="minorBidi"/>
                <w:b w:val="false"/>
                <w:bCs/>
                <w:i w:val="false"/>
                <w:caps w:val="false"/>
                <w:smallCaps w:val="false"/>
                <w:color w:val="22272F"/>
                <w:spacing w:val="0"/>
                <w:sz w:val="20"/>
                <w:szCs w:val="20"/>
                <w:shd w:fill="auto" w:val="clear"/>
              </w:rPr>
              <w:t>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этой компенсации, установленных Правительством Свердловской области с применением критериев, определенных Правительством Свердловской области, или освобождение от 90 процентов затрат, осуществленных по 31 декабря 2030 года, на подключение (технологическое присоединение) жилых помещений к газовым сетям (включая затраты на разработку проектной документации, монтаж газового оборудования, установку внутренней системы отопления, пусконаладочные и другие работы, связанные с подключением (технологическим присоединением) жилых помещений к газовым сетям) и приобретение предусмотренного в перечне, утвержденном Правительством Свердловской области, бытового газового оборудования и (или) оборудования внутренней системы отопления, но не более максимальных предельных размеров этого освобождения, установленных Правительством Свердловской области с применением критериев, определенных Правительством Свердловской области</w:t>
            </w:r>
          </w:p>
        </w:tc>
      </w:tr>
      <w:tr>
        <w:trPr>
          <w:trHeight w:val="353" w:hRule="atLeast"/>
        </w:trPr>
        <w:tc>
          <w:tcPr>
            <w:tcW w:w="92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Документы</w:t>
            </w:r>
          </w:p>
        </w:tc>
      </w:tr>
      <w:tr>
        <w:trPr>
          <w:trHeight w:val="855" w:hRule="atLeast"/>
        </w:trPr>
        <w:tc>
          <w:tcPr>
            <w:tcW w:w="92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Многодетным семьям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720"/>
              <w:rPr/>
            </w:pPr>
            <w:bookmarkStart w:id="144" w:name="sub_1304122"/>
            <w:bookmarkEnd w:id="144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1) правоустанавливающий документ на жилое помещение, принадлежащее на праве собственности заявителю в период осуществления затрат на его подключение к газовым сетям и на день подачи заявления,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45" w:name="sub_1304222"/>
            <w:bookmarkStart w:id="146" w:name="sub_13041112"/>
            <w:bookmarkEnd w:id="145"/>
            <w:bookmarkEnd w:id="146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2) договор о подключении жилого помещения к газовым сетям с подрядной организацией с указанием стоимости выполненных работ и срока выполнения работ;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47" w:name="sub_1304322"/>
            <w:bookmarkStart w:id="148" w:name="sub_13042112"/>
            <w:bookmarkEnd w:id="147"/>
            <w:bookmarkEnd w:id="148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3) акт о приемке в эксплуатацию внутридомового газового оборудования, подписанный заявителем, подрядной организацией и представителем газовой службы;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49" w:name="sub_13043112"/>
            <w:bookmarkStart w:id="150" w:name="sub_1304422"/>
            <w:bookmarkEnd w:id="149"/>
            <w:bookmarkEnd w:id="150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4) документы, подтверждающие произведенные заявителем расходы на подключение (технологическое присоединение) жилого помещения к газовым сетям;</w:t>
            </w:r>
          </w:p>
          <w:p>
            <w:pPr>
              <w:pStyle w:val="Normal"/>
              <w:widowControl w:val="false"/>
              <w:ind w:firstLine="720"/>
              <w:rPr/>
            </w:pPr>
            <w:bookmarkStart w:id="151" w:name="sub_13044112"/>
            <w:bookmarkStart w:id="152" w:name="sub_1304522"/>
            <w:bookmarkEnd w:id="151"/>
            <w:bookmarkEnd w:id="152"/>
            <w:r>
              <w:rPr>
                <w:rStyle w:val="Style15"/>
                <w:rFonts w:ascii="Liberation Serif" w:hAnsi="Liberation Serif"/>
                <w:sz w:val="20"/>
                <w:szCs w:val="20"/>
              </w:rPr>
              <w:t>5) документ, подтверждающий полномочия представителя заявителя, в случае обращения заявителя через представителя.</w:t>
            </w:r>
          </w:p>
        </w:tc>
      </w:tr>
    </w:tbl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85" w:right="283" w:gutter="0" w:header="0" w:top="567" w:footer="0" w:bottom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b84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436d3"/>
    <w:rPr>
      <w:rFonts w:ascii="Segoe UI" w:hAnsi="Segoe UI" w:cs="Segoe UI"/>
      <w:sz w:val="18"/>
      <w:szCs w:val="18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Цветовое выделение для Текст"/>
    <w:qFormat/>
    <w:rPr/>
  </w:style>
  <w:style w:type="character" w:styleId="Style16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7">
    <w:name w:val="Гипертекстовая ссылка"/>
    <w:basedOn w:val="Style16"/>
    <w:qFormat/>
    <w:rPr>
      <w:rFonts w:ascii="Times New Roman" w:hAnsi="Times New Roman"/>
      <w:b w:val="false"/>
      <w:color w:val="106BBE"/>
      <w:sz w:val="24"/>
    </w:rPr>
  </w:style>
  <w:style w:type="character" w:styleId="Style18">
    <w:name w:val="Emphasis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436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Style25"/>
    <w:pPr>
      <w:suppressLineNumbers/>
    </w:pPr>
    <w:rPr/>
  </w:style>
  <w:style w:type="paragraph" w:styleId="Style28">
    <w:name w:val="Footer"/>
    <w:basedOn w:val="Style25"/>
    <w:pPr>
      <w:suppressLineNumbers/>
      <w:tabs>
        <w:tab w:val="clear" w:pos="4677"/>
        <w:tab w:val="clear" w:pos="9355"/>
        <w:tab w:val="center" w:pos="4935" w:leader="none"/>
        <w:tab w:val="right" w:pos="9871" w:leader="none"/>
      </w:tabs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31">
    <w:name w:val="Комментарий"/>
    <w:basedOn w:val="Style30"/>
    <w:next w:val="Normal"/>
    <w:qFormat/>
    <w:pPr>
      <w:spacing w:before="75" w:after="0"/>
      <w:ind w:left="170" w:right="170" w:hanging="0"/>
    </w:pPr>
    <w:rPr>
      <w:color w:val="353842"/>
    </w:rPr>
  </w:style>
  <w:style w:type="paragraph" w:styleId="Style32">
    <w:name w:val="Информация о версии"/>
    <w:basedOn w:val="Style31"/>
    <w:next w:val="Normal"/>
    <w:qFormat/>
    <w:pPr>
      <w:spacing w:before="75" w:after="0"/>
      <w:ind w:left="170" w:right="170" w:hanging="0"/>
    </w:pPr>
    <w:rPr>
      <w:i/>
      <w:color w:val="353842"/>
    </w:rPr>
  </w:style>
  <w:style w:type="paragraph" w:styleId="Style33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bileonline.garant.ru/document/redirect/9301950/0" TargetMode="External"/><Relationship Id="rId3" Type="http://schemas.openxmlformats.org/officeDocument/2006/relationships/hyperlink" Target="http://mobileonline.garant.ru/document/redirect/9301950/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LibreOffice/7.4.3.2$Windows_X86_64 LibreOffice_project/1048a8393ae2eeec98dff31b5c133c5f1d08b890</Application>
  <AppVersion>15.0000</AppVersion>
  <Pages>6</Pages>
  <Words>2562</Words>
  <Characters>18683</Characters>
  <CharactersWithSpaces>21159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2021-01-29T03:28:00Z</dcterms:created>
  <dc:creator>Пользователь Windows</dc:creator>
  <dc:description/>
  <dc:language>ru-RU</dc:language>
  <cp:lastModifiedBy/>
  <cp:lastPrinted>2023-02-22T15:44:52Z</cp:lastPrinted>
  <dcterms:modified xsi:type="dcterms:W3CDTF">2023-03-28T17:45:50Z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