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57" w:rsidRDefault="009D6857">
      <w:pPr>
        <w:pStyle w:val="ConsPlusTitlePage"/>
      </w:pPr>
      <w:r>
        <w:t xml:space="preserve">Документ предоставлен </w:t>
      </w:r>
      <w:hyperlink r:id="rId4">
        <w:r>
          <w:rPr>
            <w:color w:val="0000FF"/>
          </w:rPr>
          <w:t>КонсультантПлюс</w:t>
        </w:r>
      </w:hyperlink>
      <w:r>
        <w:br/>
      </w:r>
    </w:p>
    <w:p w:rsidR="009D6857" w:rsidRDefault="009D6857">
      <w:pPr>
        <w:pStyle w:val="ConsPlusNormal"/>
        <w:outlineLvl w:val="0"/>
      </w:pPr>
    </w:p>
    <w:p w:rsidR="009D6857" w:rsidRDefault="009D6857">
      <w:pPr>
        <w:pStyle w:val="ConsPlusTitle"/>
        <w:jc w:val="center"/>
        <w:outlineLvl w:val="0"/>
      </w:pPr>
      <w:r>
        <w:t>ДУМА АСБЕСТОВСКОГО ГОРОДСКОГО ОКРУГА</w:t>
      </w:r>
    </w:p>
    <w:p w:rsidR="009D6857" w:rsidRDefault="009D6857">
      <w:pPr>
        <w:pStyle w:val="ConsPlusTitle"/>
        <w:jc w:val="center"/>
      </w:pPr>
      <w:r>
        <w:t>СЕДЬМОЙ СОЗЫВ</w:t>
      </w:r>
    </w:p>
    <w:p w:rsidR="009D6857" w:rsidRDefault="009D6857">
      <w:pPr>
        <w:pStyle w:val="ConsPlusTitle"/>
        <w:jc w:val="center"/>
      </w:pPr>
      <w:r>
        <w:t>Пятьдесят первое заседание</w:t>
      </w:r>
    </w:p>
    <w:p w:rsidR="009D6857" w:rsidRDefault="009D6857">
      <w:pPr>
        <w:pStyle w:val="ConsPlusTitle"/>
        <w:jc w:val="center"/>
      </w:pPr>
    </w:p>
    <w:p w:rsidR="009D6857" w:rsidRDefault="009D6857">
      <w:pPr>
        <w:pStyle w:val="ConsPlusTitle"/>
        <w:jc w:val="center"/>
      </w:pPr>
      <w:r>
        <w:t>РЕШЕНИЕ</w:t>
      </w:r>
    </w:p>
    <w:p w:rsidR="009D6857" w:rsidRDefault="009D6857">
      <w:pPr>
        <w:pStyle w:val="ConsPlusTitle"/>
        <w:jc w:val="center"/>
      </w:pPr>
      <w:r>
        <w:t>от 29 июля 2021 г. N 51/2</w:t>
      </w:r>
    </w:p>
    <w:p w:rsidR="009D6857" w:rsidRDefault="009D6857">
      <w:pPr>
        <w:pStyle w:val="ConsPlusTitle"/>
        <w:jc w:val="center"/>
      </w:pPr>
    </w:p>
    <w:p w:rsidR="009D6857" w:rsidRDefault="009D6857">
      <w:pPr>
        <w:pStyle w:val="ConsPlusTitle"/>
        <w:jc w:val="center"/>
      </w:pPr>
      <w:r>
        <w:t>О РЕАЛИЗАЦИИ ИНИЦИАТИВНЫХ ПРОЕКТОВ НА ТЕРРИТОРИИ</w:t>
      </w:r>
    </w:p>
    <w:p w:rsidR="009D6857" w:rsidRDefault="009D6857">
      <w:pPr>
        <w:pStyle w:val="ConsPlusTitle"/>
        <w:jc w:val="center"/>
      </w:pPr>
      <w:r>
        <w:t>АСБЕСТОВСКОГО ГОРОДСКОГО ОКРУГА</w:t>
      </w:r>
    </w:p>
    <w:p w:rsidR="009D6857" w:rsidRDefault="009D6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6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857" w:rsidRDefault="009D6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857" w:rsidRDefault="009D6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857" w:rsidRDefault="009D6857">
            <w:pPr>
              <w:pStyle w:val="ConsPlusNormal"/>
              <w:jc w:val="center"/>
            </w:pPr>
            <w:r>
              <w:rPr>
                <w:color w:val="392C69"/>
              </w:rPr>
              <w:t>Список изменяющих документов</w:t>
            </w:r>
          </w:p>
          <w:p w:rsidR="009D6857" w:rsidRDefault="009D6857">
            <w:pPr>
              <w:pStyle w:val="ConsPlusNormal"/>
              <w:jc w:val="center"/>
            </w:pPr>
            <w:r>
              <w:rPr>
                <w:color w:val="392C69"/>
              </w:rPr>
              <w:t xml:space="preserve">(в ред. Решений Думы Асбестовского городского округа от 24.02.2022 </w:t>
            </w:r>
            <w:hyperlink r:id="rId5">
              <w:r>
                <w:rPr>
                  <w:color w:val="0000FF"/>
                </w:rPr>
                <w:t>N 58/4</w:t>
              </w:r>
            </w:hyperlink>
            <w:r>
              <w:rPr>
                <w:color w:val="392C69"/>
              </w:rPr>
              <w:t>,</w:t>
            </w:r>
          </w:p>
          <w:p w:rsidR="009D6857" w:rsidRDefault="009D6857">
            <w:pPr>
              <w:pStyle w:val="ConsPlusNormal"/>
              <w:jc w:val="center"/>
            </w:pPr>
            <w:r>
              <w:rPr>
                <w:color w:val="392C69"/>
              </w:rPr>
              <w:t xml:space="preserve">от 29.09.2022 </w:t>
            </w:r>
            <w:hyperlink r:id="rId6">
              <w:r>
                <w:rPr>
                  <w:color w:val="0000FF"/>
                </w:rPr>
                <w:t>N 2/7</w:t>
              </w:r>
            </w:hyperlink>
            <w:r>
              <w:rPr>
                <w:color w:val="392C69"/>
              </w:rPr>
              <w:t xml:space="preserve">, от 16.03.2023 </w:t>
            </w:r>
            <w:hyperlink r:id="rId7">
              <w:r>
                <w:rPr>
                  <w:color w:val="0000FF"/>
                </w:rPr>
                <w:t>N 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857" w:rsidRDefault="009D6857">
            <w:pPr>
              <w:pStyle w:val="ConsPlusNormal"/>
            </w:pPr>
          </w:p>
        </w:tc>
      </w:tr>
    </w:tbl>
    <w:p w:rsidR="009D6857" w:rsidRDefault="009D6857">
      <w:pPr>
        <w:pStyle w:val="ConsPlusNormal"/>
      </w:pPr>
    </w:p>
    <w:p w:rsidR="009D6857" w:rsidRDefault="009D6857">
      <w:pPr>
        <w:pStyle w:val="ConsPlusNormal"/>
        <w:ind w:firstLine="540"/>
        <w:jc w:val="both"/>
      </w:pPr>
      <w:r>
        <w:t xml:space="preserve">В соответствии с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руководствуясь </w:t>
      </w:r>
      <w:hyperlink r:id="rId9">
        <w:r>
          <w:rPr>
            <w:color w:val="0000FF"/>
          </w:rPr>
          <w:t>статьей 22</w:t>
        </w:r>
      </w:hyperlink>
      <w:hyperlink r:id="rId10">
        <w:r>
          <w:rPr>
            <w:color w:val="0000FF"/>
          </w:rPr>
          <w:t>Устава</w:t>
        </w:r>
      </w:hyperlink>
      <w:r>
        <w:t xml:space="preserve"> Асбестовского городского округа, Дума Асбестовского городского округа решила:</w:t>
      </w:r>
    </w:p>
    <w:p w:rsidR="009D6857" w:rsidRDefault="009D6857">
      <w:pPr>
        <w:pStyle w:val="ConsPlusNormal"/>
        <w:spacing w:before="240"/>
        <w:ind w:firstLine="540"/>
        <w:jc w:val="both"/>
      </w:pPr>
      <w:r>
        <w:t xml:space="preserve">1. Утвердить </w:t>
      </w:r>
      <w:hyperlink w:anchor="P38">
        <w:r>
          <w:rPr>
            <w:color w:val="0000FF"/>
          </w:rPr>
          <w:t>Порядок</w:t>
        </w:r>
      </w:hyperlink>
      <w:r>
        <w:t xml:space="preserve"> определения части территории Асбестовского городского округа, на которой могут реализовываться инициативные проекты (Приложение 1).</w:t>
      </w:r>
    </w:p>
    <w:p w:rsidR="009D6857" w:rsidRDefault="009D6857">
      <w:pPr>
        <w:pStyle w:val="ConsPlusNormal"/>
        <w:spacing w:before="240"/>
        <w:ind w:firstLine="540"/>
        <w:jc w:val="both"/>
      </w:pPr>
      <w:r>
        <w:t xml:space="preserve">2. Утвердить </w:t>
      </w:r>
      <w:hyperlink w:anchor="P103">
        <w:r>
          <w:rPr>
            <w:color w:val="0000FF"/>
          </w:rPr>
          <w:t>Порядок</w:t>
        </w:r>
      </w:hyperlink>
      <w:r>
        <w:t xml:space="preserve"> выдвижения, внесения, обсуждения, рассмотрения, а также конкурсного отбора инициативных проектов в Асбестовском городском округе (Приложение 2).</w:t>
      </w:r>
    </w:p>
    <w:p w:rsidR="009D6857" w:rsidRDefault="009D6857">
      <w:pPr>
        <w:pStyle w:val="ConsPlusNormal"/>
        <w:spacing w:before="240"/>
        <w:ind w:firstLine="540"/>
        <w:jc w:val="both"/>
      </w:pPr>
      <w:r>
        <w:t xml:space="preserve">3. Утвердить </w:t>
      </w:r>
      <w:hyperlink w:anchor="P399">
        <w:r>
          <w:rPr>
            <w:color w:val="0000FF"/>
          </w:rPr>
          <w:t>Порядок</w:t>
        </w:r>
      </w:hyperlink>
      <w:r>
        <w:t xml:space="preserve"> расчета и возврата сумм инициативных платежей, подлежащих возврату лицам (в том числе организациям), осуществившим их перечисление в бюджет Асбестовского городского округа (Приложение 3).</w:t>
      </w:r>
    </w:p>
    <w:p w:rsidR="009D6857" w:rsidRDefault="009D6857">
      <w:pPr>
        <w:pStyle w:val="ConsPlusNormal"/>
        <w:spacing w:before="240"/>
        <w:ind w:firstLine="540"/>
        <w:jc w:val="both"/>
      </w:pPr>
      <w:r>
        <w:t>4. Решение вступает в силу со дня его официального опубликования.</w:t>
      </w:r>
    </w:p>
    <w:p w:rsidR="009D6857" w:rsidRDefault="009D6857">
      <w:pPr>
        <w:pStyle w:val="ConsPlusNormal"/>
        <w:spacing w:before="240"/>
        <w:ind w:firstLine="540"/>
        <w:jc w:val="both"/>
      </w:pPr>
      <w:r>
        <w:t xml:space="preserve">5. Опубликовать настоящее Решение в специальном выпуске газеты "Асбестовский рабочий""Муниципальный вестник" без </w:t>
      </w:r>
      <w:hyperlink w:anchor="P38">
        <w:r>
          <w:rPr>
            <w:color w:val="0000FF"/>
          </w:rPr>
          <w:t>приложений</w:t>
        </w:r>
      </w:hyperlink>
      <w:r>
        <w:t xml:space="preserve">, разместить полный текст настоящего Решения с </w:t>
      </w:r>
      <w:hyperlink w:anchor="P38">
        <w:r>
          <w:rPr>
            <w:color w:val="0000FF"/>
          </w:rPr>
          <w:t>приложениями</w:t>
        </w:r>
      </w:hyperlink>
      <w:r>
        <w:t xml:space="preserve"> в сетевом издании в сети "Интернет" по адресу (www.arasb.ru) и на официальном сайте Асбестовского городского округа (www.asbestadm.ru).</w:t>
      </w:r>
    </w:p>
    <w:p w:rsidR="009D6857" w:rsidRDefault="009D6857">
      <w:pPr>
        <w:pStyle w:val="ConsPlusNormal"/>
        <w:spacing w:before="240"/>
        <w:ind w:firstLine="540"/>
        <w:jc w:val="both"/>
      </w:pPr>
      <w:r>
        <w:t>6. Контроль за исполнением настоящего Решения возложить на постоянную комиссию по бюджетно-финансовой деятельности и налоговой политики (Н.М. Маслакова).</w:t>
      </w:r>
    </w:p>
    <w:p w:rsidR="009D6857" w:rsidRDefault="009D6857">
      <w:pPr>
        <w:pStyle w:val="ConsPlusNormal"/>
      </w:pPr>
    </w:p>
    <w:tbl>
      <w:tblPr>
        <w:tblW w:w="0" w:type="auto"/>
        <w:tblLayout w:type="fixed"/>
        <w:tblCellMar>
          <w:top w:w="102" w:type="dxa"/>
          <w:left w:w="62" w:type="dxa"/>
          <w:bottom w:w="102" w:type="dxa"/>
          <w:right w:w="62" w:type="dxa"/>
        </w:tblCellMar>
        <w:tblLook w:val="04A0"/>
      </w:tblPr>
      <w:tblGrid>
        <w:gridCol w:w="4535"/>
        <w:gridCol w:w="4535"/>
      </w:tblGrid>
      <w:tr w:rsidR="009D6857">
        <w:tc>
          <w:tcPr>
            <w:tcW w:w="4535" w:type="dxa"/>
            <w:tcBorders>
              <w:top w:val="nil"/>
              <w:left w:val="nil"/>
              <w:bottom w:val="nil"/>
              <w:right w:val="nil"/>
            </w:tcBorders>
          </w:tcPr>
          <w:p w:rsidR="009D6857" w:rsidRDefault="009D6857">
            <w:pPr>
              <w:pStyle w:val="ConsPlusNormal"/>
            </w:pPr>
            <w:r>
              <w:t>Председатель Думы</w:t>
            </w:r>
          </w:p>
          <w:p w:rsidR="009D6857" w:rsidRDefault="009D6857">
            <w:pPr>
              <w:pStyle w:val="ConsPlusNormal"/>
            </w:pPr>
            <w:r>
              <w:t>Асбестовского городского округа</w:t>
            </w:r>
          </w:p>
          <w:p w:rsidR="009D6857" w:rsidRDefault="009D6857">
            <w:pPr>
              <w:pStyle w:val="ConsPlusNormal"/>
            </w:pPr>
            <w:r>
              <w:t>С.В.ЛАРИОНОВ</w:t>
            </w:r>
          </w:p>
        </w:tc>
        <w:tc>
          <w:tcPr>
            <w:tcW w:w="4535" w:type="dxa"/>
            <w:tcBorders>
              <w:top w:val="nil"/>
              <w:left w:val="nil"/>
              <w:bottom w:val="nil"/>
              <w:right w:val="nil"/>
            </w:tcBorders>
          </w:tcPr>
          <w:p w:rsidR="009D6857" w:rsidRDefault="009D6857">
            <w:pPr>
              <w:pStyle w:val="ConsPlusNormal"/>
              <w:jc w:val="right"/>
            </w:pPr>
            <w:r>
              <w:t>Глава</w:t>
            </w:r>
          </w:p>
          <w:p w:rsidR="009D6857" w:rsidRDefault="009D6857">
            <w:pPr>
              <w:pStyle w:val="ConsPlusNormal"/>
              <w:jc w:val="right"/>
            </w:pPr>
            <w:r>
              <w:t>Асбестовского городского округа</w:t>
            </w:r>
          </w:p>
          <w:p w:rsidR="009D6857" w:rsidRDefault="009D6857">
            <w:pPr>
              <w:pStyle w:val="ConsPlusNormal"/>
              <w:jc w:val="right"/>
            </w:pPr>
            <w:r>
              <w:t>Н.Р.ТИХОНОВА</w:t>
            </w:r>
          </w:p>
        </w:tc>
      </w:tr>
    </w:tbl>
    <w:p w:rsidR="009D6857" w:rsidRDefault="009D6857">
      <w:pPr>
        <w:pStyle w:val="ConsPlusNormal"/>
      </w:pPr>
    </w:p>
    <w:p w:rsidR="009D6857" w:rsidRDefault="009D6857">
      <w:pPr>
        <w:pStyle w:val="ConsPlusNormal"/>
      </w:pPr>
    </w:p>
    <w:p w:rsidR="009D6857" w:rsidRDefault="009D6857">
      <w:pPr>
        <w:pStyle w:val="ConsPlusNormal"/>
      </w:pPr>
    </w:p>
    <w:p w:rsidR="009D6857" w:rsidRDefault="009D6857">
      <w:pPr>
        <w:pStyle w:val="ConsPlusNormal"/>
      </w:pPr>
    </w:p>
    <w:p w:rsidR="009D6857" w:rsidRDefault="009D6857">
      <w:pPr>
        <w:pStyle w:val="ConsPlusNormal"/>
      </w:pPr>
    </w:p>
    <w:p w:rsidR="009D6857" w:rsidRDefault="009D6857">
      <w:pPr>
        <w:pStyle w:val="ConsPlusNormal"/>
        <w:jc w:val="right"/>
        <w:outlineLvl w:val="0"/>
      </w:pPr>
      <w:r>
        <w:t>Приложение 1</w:t>
      </w:r>
    </w:p>
    <w:p w:rsidR="009D6857" w:rsidRDefault="009D6857">
      <w:pPr>
        <w:pStyle w:val="ConsPlusNormal"/>
        <w:jc w:val="right"/>
      </w:pPr>
      <w:r>
        <w:t>к Решению Думы</w:t>
      </w:r>
    </w:p>
    <w:p w:rsidR="009D6857" w:rsidRDefault="009D6857">
      <w:pPr>
        <w:pStyle w:val="ConsPlusNormal"/>
        <w:jc w:val="right"/>
      </w:pPr>
      <w:r>
        <w:t>Асбестовского городского округа</w:t>
      </w:r>
    </w:p>
    <w:p w:rsidR="009D6857" w:rsidRDefault="009D6857">
      <w:pPr>
        <w:pStyle w:val="ConsPlusNormal"/>
        <w:jc w:val="right"/>
      </w:pPr>
      <w:r>
        <w:t>от 29 июля 2021 г. N 51/2</w:t>
      </w:r>
    </w:p>
    <w:p w:rsidR="009D6857" w:rsidRDefault="009D6857">
      <w:pPr>
        <w:pStyle w:val="ConsPlusNormal"/>
      </w:pPr>
    </w:p>
    <w:p w:rsidR="009D6857" w:rsidRDefault="009D6857">
      <w:pPr>
        <w:pStyle w:val="ConsPlusTitle"/>
        <w:jc w:val="center"/>
      </w:pPr>
      <w:bookmarkStart w:id="0" w:name="P38"/>
      <w:bookmarkEnd w:id="0"/>
      <w:r>
        <w:t>ПОРЯДОК</w:t>
      </w:r>
    </w:p>
    <w:p w:rsidR="009D6857" w:rsidRDefault="009D6857">
      <w:pPr>
        <w:pStyle w:val="ConsPlusTitle"/>
        <w:jc w:val="center"/>
      </w:pPr>
      <w:r>
        <w:t>ОПРЕДЕЛЕНИЯ ЧАСТИ ТЕРРИТОРИИ</w:t>
      </w:r>
    </w:p>
    <w:p w:rsidR="009D6857" w:rsidRDefault="009D6857">
      <w:pPr>
        <w:pStyle w:val="ConsPlusTitle"/>
        <w:jc w:val="center"/>
      </w:pPr>
      <w:r>
        <w:t>АСБЕСТОВСКОГО ГОРОДСКОГО ОКРУГА, НА КОТОРОЙ</w:t>
      </w:r>
    </w:p>
    <w:p w:rsidR="009D6857" w:rsidRDefault="009D6857">
      <w:pPr>
        <w:pStyle w:val="ConsPlusTitle"/>
        <w:jc w:val="center"/>
      </w:pPr>
      <w:r>
        <w:t>МОГУТ РЕАЛИЗОВЫВАТЬСЯ ИНИЦИАТИВНЫЕ ПРОЕКТЫ</w:t>
      </w:r>
    </w:p>
    <w:p w:rsidR="009D6857" w:rsidRDefault="009D6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6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857" w:rsidRDefault="009D6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857" w:rsidRDefault="009D6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857" w:rsidRDefault="009D6857">
            <w:pPr>
              <w:pStyle w:val="ConsPlusNormal"/>
              <w:jc w:val="center"/>
            </w:pPr>
            <w:r>
              <w:rPr>
                <w:color w:val="392C69"/>
              </w:rPr>
              <w:t>Список изменяющих документов</w:t>
            </w:r>
          </w:p>
          <w:p w:rsidR="009D6857" w:rsidRDefault="009D6857">
            <w:pPr>
              <w:pStyle w:val="ConsPlusNormal"/>
              <w:jc w:val="center"/>
            </w:pPr>
            <w:r>
              <w:rPr>
                <w:color w:val="392C69"/>
              </w:rPr>
              <w:t xml:space="preserve">(в ред. Решений Думы Асбестовского городского округа от 29.09.2022 </w:t>
            </w:r>
            <w:hyperlink r:id="rId11">
              <w:r>
                <w:rPr>
                  <w:color w:val="0000FF"/>
                </w:rPr>
                <w:t>N 2/7</w:t>
              </w:r>
            </w:hyperlink>
            <w:r>
              <w:rPr>
                <w:color w:val="392C69"/>
              </w:rPr>
              <w:t>,</w:t>
            </w:r>
          </w:p>
          <w:p w:rsidR="009D6857" w:rsidRDefault="009D6857">
            <w:pPr>
              <w:pStyle w:val="ConsPlusNormal"/>
              <w:jc w:val="center"/>
            </w:pPr>
            <w:r>
              <w:rPr>
                <w:color w:val="392C69"/>
              </w:rPr>
              <w:t xml:space="preserve">от 16.03.2023 </w:t>
            </w:r>
            <w:hyperlink r:id="rId12">
              <w:r>
                <w:rPr>
                  <w:color w:val="0000FF"/>
                </w:rPr>
                <w:t>N 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857" w:rsidRDefault="009D6857">
            <w:pPr>
              <w:pStyle w:val="ConsPlusNormal"/>
            </w:pPr>
          </w:p>
        </w:tc>
      </w:tr>
    </w:tbl>
    <w:p w:rsidR="009D6857" w:rsidRDefault="009D6857">
      <w:pPr>
        <w:pStyle w:val="ConsPlusNormal"/>
      </w:pPr>
    </w:p>
    <w:p w:rsidR="009D6857" w:rsidRDefault="009D6857">
      <w:pPr>
        <w:pStyle w:val="ConsPlusTitle"/>
        <w:jc w:val="center"/>
        <w:outlineLvl w:val="1"/>
      </w:pPr>
      <w:r>
        <w:t>1. ОБЩИЕ ПОЛОЖЕНИЯ</w:t>
      </w:r>
    </w:p>
    <w:p w:rsidR="009D6857" w:rsidRDefault="009D6857">
      <w:pPr>
        <w:pStyle w:val="ConsPlusNormal"/>
      </w:pPr>
    </w:p>
    <w:p w:rsidR="009D6857" w:rsidRDefault="009D6857">
      <w:pPr>
        <w:pStyle w:val="ConsPlusNormal"/>
        <w:ind w:firstLine="540"/>
        <w:jc w:val="both"/>
      </w:pPr>
      <w:r>
        <w:t>1.1. Порядок определения части территории Асбестовского городского округа, на которой могут реализовываться инициативные проекты (далее - Порядок), устанавливает процедуру определения части территории Асбестовского городского округа по разработке и осуществлению мер, направленных на определение части территории Асбестовского городского округа, на которой могут реализовываться инициативные проекты.</w:t>
      </w:r>
    </w:p>
    <w:p w:rsidR="009D6857" w:rsidRDefault="009D6857">
      <w:pPr>
        <w:pStyle w:val="ConsPlusNormal"/>
        <w:spacing w:before="240"/>
        <w:ind w:firstLine="540"/>
        <w:jc w:val="both"/>
      </w:pPr>
      <w:r>
        <w:t>1.2. С заявлением об определении части территории, на которой может реализовываться инициативный проект, вправе обратиться инициаторы проекта:</w:t>
      </w:r>
    </w:p>
    <w:p w:rsidR="009D6857" w:rsidRDefault="009D6857">
      <w:pPr>
        <w:pStyle w:val="ConsPlusNormal"/>
        <w:spacing w:before="240"/>
        <w:ind w:firstLine="540"/>
        <w:jc w:val="both"/>
      </w:pPr>
      <w:r>
        <w:t>инициативная группа численностью не менее 10 (десяти) граждан, достигших шестнадцатилетнего возраста и проживающих на территории Асбестовского городского округа;</w:t>
      </w:r>
    </w:p>
    <w:p w:rsidR="009D6857" w:rsidRDefault="009D6857">
      <w:pPr>
        <w:pStyle w:val="ConsPlusNormal"/>
        <w:spacing w:before="240"/>
        <w:ind w:firstLine="540"/>
        <w:jc w:val="both"/>
      </w:pPr>
      <w:r>
        <w:t>органы территориального общественного самоуправления;</w:t>
      </w:r>
    </w:p>
    <w:p w:rsidR="009D6857" w:rsidRDefault="009D6857">
      <w:pPr>
        <w:pStyle w:val="ConsPlusNormal"/>
        <w:spacing w:before="240"/>
        <w:ind w:firstLine="540"/>
        <w:jc w:val="both"/>
      </w:pPr>
      <w:r>
        <w:t>индивидуальные предприниматели, физические лица, применяющие специальный налоговый режим "Налог на профессиональный доход", осуществляющие свою деятельность на территории Асбестовского городского округа;</w:t>
      </w:r>
    </w:p>
    <w:p w:rsidR="009D6857" w:rsidRDefault="009D6857">
      <w:pPr>
        <w:pStyle w:val="ConsPlusNormal"/>
        <w:jc w:val="both"/>
      </w:pPr>
      <w:r>
        <w:t xml:space="preserve">(в ред. Решений Думы Асбестовского городского округа от 29.09.2022 </w:t>
      </w:r>
      <w:hyperlink r:id="rId13">
        <w:r>
          <w:rPr>
            <w:color w:val="0000FF"/>
          </w:rPr>
          <w:t>N 2/7</w:t>
        </w:r>
      </w:hyperlink>
      <w:r>
        <w:t xml:space="preserve">, от 16.03.2023 </w:t>
      </w:r>
      <w:hyperlink r:id="rId14">
        <w:r>
          <w:rPr>
            <w:color w:val="0000FF"/>
          </w:rPr>
          <w:t>N 9/7</w:t>
        </w:r>
      </w:hyperlink>
      <w:r>
        <w:t>)</w:t>
      </w:r>
    </w:p>
    <w:p w:rsidR="009D6857" w:rsidRDefault="009D6857">
      <w:pPr>
        <w:pStyle w:val="ConsPlusNormal"/>
        <w:spacing w:before="240"/>
        <w:ind w:firstLine="540"/>
        <w:jc w:val="both"/>
      </w:pPr>
      <w:r>
        <w:t>юридические лица, осуществляющие свою деятельность на территории Асбестовского городского округа;</w:t>
      </w:r>
    </w:p>
    <w:p w:rsidR="009D6857" w:rsidRDefault="009D6857">
      <w:pPr>
        <w:pStyle w:val="ConsPlusNormal"/>
        <w:spacing w:before="240"/>
        <w:ind w:firstLine="540"/>
        <w:jc w:val="both"/>
      </w:pPr>
      <w:r>
        <w:t>старосты сельских населенных пунктов.</w:t>
      </w:r>
    </w:p>
    <w:p w:rsidR="009D6857" w:rsidRDefault="009D6857">
      <w:pPr>
        <w:pStyle w:val="ConsPlusNormal"/>
        <w:spacing w:before="240"/>
        <w:ind w:firstLine="540"/>
        <w:jc w:val="both"/>
      </w:pPr>
      <w:r>
        <w:t>1.3. Инициативные проекты могут реализовываться в границах Асбестовского городского округа в пределах следующих территорий проживания граждан:</w:t>
      </w:r>
    </w:p>
    <w:p w:rsidR="009D6857" w:rsidRDefault="009D6857">
      <w:pPr>
        <w:pStyle w:val="ConsPlusNormal"/>
        <w:spacing w:before="240"/>
        <w:ind w:firstLine="540"/>
        <w:jc w:val="both"/>
      </w:pPr>
      <w:r>
        <w:t>территориального общественного самоуправления;</w:t>
      </w:r>
    </w:p>
    <w:p w:rsidR="009D6857" w:rsidRDefault="009D6857">
      <w:pPr>
        <w:pStyle w:val="ConsPlusNormal"/>
        <w:spacing w:before="240"/>
        <w:ind w:firstLine="540"/>
        <w:jc w:val="both"/>
      </w:pPr>
      <w:r>
        <w:t>группы жилых домов;</w:t>
      </w:r>
    </w:p>
    <w:p w:rsidR="009D6857" w:rsidRDefault="009D6857">
      <w:pPr>
        <w:pStyle w:val="ConsPlusNormal"/>
        <w:spacing w:before="240"/>
        <w:ind w:firstLine="540"/>
        <w:jc w:val="both"/>
      </w:pPr>
      <w:r>
        <w:t>жилого микрорайона;</w:t>
      </w:r>
    </w:p>
    <w:p w:rsidR="009D6857" w:rsidRDefault="009D6857">
      <w:pPr>
        <w:pStyle w:val="ConsPlusNormal"/>
        <w:spacing w:before="240"/>
        <w:ind w:firstLine="540"/>
        <w:jc w:val="both"/>
      </w:pPr>
      <w:r>
        <w:t>сельского населенного пункта;</w:t>
      </w:r>
    </w:p>
    <w:p w:rsidR="009D6857" w:rsidRDefault="009D6857">
      <w:pPr>
        <w:pStyle w:val="ConsPlusNormal"/>
        <w:spacing w:before="240"/>
        <w:ind w:firstLine="540"/>
        <w:jc w:val="both"/>
      </w:pPr>
      <w:r>
        <w:lastRenderedPageBreak/>
        <w:t>иных территорий проживания граждан.</w:t>
      </w:r>
    </w:p>
    <w:p w:rsidR="009D6857" w:rsidRDefault="009D6857">
      <w:pPr>
        <w:pStyle w:val="ConsPlusNormal"/>
      </w:pPr>
    </w:p>
    <w:p w:rsidR="009D6857" w:rsidRDefault="009D6857">
      <w:pPr>
        <w:pStyle w:val="ConsPlusTitle"/>
        <w:jc w:val="center"/>
        <w:outlineLvl w:val="1"/>
      </w:pPr>
      <w:r>
        <w:t>2. ПОРЯДОК ВНЕСЕНИЯ И РАССМОТРЕНИЯ ЗАЯВЛЕНИЯ ОБ ОПРЕДЕЛЕНИИ</w:t>
      </w:r>
    </w:p>
    <w:p w:rsidR="009D6857" w:rsidRDefault="009D6857">
      <w:pPr>
        <w:pStyle w:val="ConsPlusTitle"/>
        <w:jc w:val="center"/>
      </w:pPr>
      <w:r>
        <w:t>ЧАСТИ ТЕРРИТОРИИ АСБЕСТОВСКОГО ГОРОДСКОГО ОКРУГА,</w:t>
      </w:r>
    </w:p>
    <w:p w:rsidR="009D6857" w:rsidRDefault="009D6857">
      <w:pPr>
        <w:pStyle w:val="ConsPlusTitle"/>
        <w:jc w:val="center"/>
      </w:pPr>
      <w:r>
        <w:t>НА КОТОРОЙ МОГУТ РЕАЛИЗОВЫВАТЬСЯ ИНИЦИАТИВНЫЕ ПРОЕКТЫ</w:t>
      </w:r>
    </w:p>
    <w:p w:rsidR="009D6857" w:rsidRDefault="009D6857">
      <w:pPr>
        <w:pStyle w:val="ConsPlusNormal"/>
      </w:pPr>
    </w:p>
    <w:p w:rsidR="009D6857" w:rsidRDefault="009D6857">
      <w:pPr>
        <w:pStyle w:val="ConsPlusNormal"/>
        <w:ind w:firstLine="540"/>
        <w:jc w:val="both"/>
      </w:pPr>
      <w:r>
        <w:t>2.1. Для установления части территории, на которой могут реализовываться инициативные проекты, инициатор проекта обращается в администрацию Асбестовского городского округа с заявлением об определении территории, на которой планирует реализовывать инициативный проект, с описанием ее границ.</w:t>
      </w:r>
    </w:p>
    <w:p w:rsidR="009D6857" w:rsidRDefault="009D6857">
      <w:pPr>
        <w:pStyle w:val="ConsPlusNormal"/>
        <w:spacing w:before="240"/>
        <w:ind w:firstLine="540"/>
        <w:jc w:val="both"/>
      </w:pPr>
      <w:r>
        <w:t>2.2. Заявление об определении территории, на которой планируется реализовывать инициативный проект, подписывается инициаторами проекта.</w:t>
      </w:r>
    </w:p>
    <w:p w:rsidR="009D6857" w:rsidRDefault="009D6857">
      <w:pPr>
        <w:pStyle w:val="ConsPlusNormal"/>
        <w:spacing w:before="240"/>
        <w:ind w:firstLine="540"/>
        <w:jc w:val="both"/>
      </w:pPr>
      <w:r>
        <w:t>В случае если инициатором проекта является инициативная группа граждан, заявление подписывается всеми членами инициативной группы, с указанием фамилии, имени, отчества (при наличии), контактных телефонов.</w:t>
      </w:r>
    </w:p>
    <w:p w:rsidR="009D6857" w:rsidRDefault="009D6857">
      <w:pPr>
        <w:pStyle w:val="ConsPlusNormal"/>
        <w:spacing w:before="240"/>
        <w:ind w:firstLine="540"/>
        <w:jc w:val="both"/>
      </w:pPr>
      <w:bookmarkStart w:id="1" w:name="P70"/>
      <w:bookmarkEnd w:id="1"/>
      <w:r>
        <w:t>2.3. К заявлению инициатор проекта прикладывает следующие документы:</w:t>
      </w:r>
    </w:p>
    <w:p w:rsidR="009D6857" w:rsidRDefault="009D6857">
      <w:pPr>
        <w:pStyle w:val="ConsPlusNormal"/>
        <w:spacing w:before="240"/>
        <w:ind w:firstLine="540"/>
        <w:jc w:val="both"/>
      </w:pPr>
      <w:r>
        <w:t>инициативный проект;</w:t>
      </w:r>
    </w:p>
    <w:p w:rsidR="009D6857" w:rsidRDefault="009D6857">
      <w:pPr>
        <w:pStyle w:val="ConsPlusNormal"/>
        <w:spacing w:before="240"/>
        <w:ind w:firstLine="540"/>
        <w:jc w:val="both"/>
      </w:pPr>
      <w:r>
        <w:t>копию протокола собрания инициативной группы о принятии решения о внесении в администрацию Асбестовского городского округа инициативного проекта и определении границ территории, части территории, на которой будет реализовываться проект;</w:t>
      </w:r>
    </w:p>
    <w:p w:rsidR="009D6857" w:rsidRDefault="009D6857">
      <w:pPr>
        <w:pStyle w:val="ConsPlusNormal"/>
        <w:spacing w:before="240"/>
        <w:ind w:firstLine="540"/>
        <w:jc w:val="both"/>
      </w:pPr>
      <w:r>
        <w:t>согласие на обработку персональных данных.</w:t>
      </w:r>
    </w:p>
    <w:p w:rsidR="009D6857" w:rsidRDefault="009D6857">
      <w:pPr>
        <w:pStyle w:val="ConsPlusNormal"/>
        <w:spacing w:before="240"/>
        <w:ind w:firstLine="540"/>
        <w:jc w:val="both"/>
      </w:pPr>
      <w:r>
        <w:t>2.4. Администрация Асбестовского городского округа в течение 30 календарных дней со дня поступления заявления принимает решение:</w:t>
      </w:r>
    </w:p>
    <w:p w:rsidR="009D6857" w:rsidRDefault="009D6857">
      <w:pPr>
        <w:pStyle w:val="ConsPlusNormal"/>
        <w:spacing w:before="240"/>
        <w:ind w:firstLine="540"/>
        <w:jc w:val="both"/>
      </w:pPr>
      <w:r>
        <w:t>об определении границ части территории, на которой планируется реализовывать инициативный проект;</w:t>
      </w:r>
    </w:p>
    <w:p w:rsidR="009D6857" w:rsidRDefault="009D6857">
      <w:pPr>
        <w:pStyle w:val="ConsPlusNormal"/>
        <w:spacing w:before="240"/>
        <w:ind w:firstLine="540"/>
        <w:jc w:val="both"/>
      </w:pPr>
      <w:r>
        <w:t>об отказе в определении границ части территории, на которой планируется реализовывать инициативный проект.</w:t>
      </w:r>
    </w:p>
    <w:p w:rsidR="009D6857" w:rsidRDefault="009D6857">
      <w:pPr>
        <w:pStyle w:val="ConsPlusNormal"/>
        <w:spacing w:before="240"/>
        <w:ind w:firstLine="540"/>
        <w:jc w:val="both"/>
      </w:pPr>
      <w:bookmarkStart w:id="2" w:name="P77"/>
      <w:bookmarkEnd w:id="2"/>
      <w:r>
        <w:t>2.5. Решение об отказе в определении границ части территории, на которой будет реализовываться проект, принимается в следующих случаях:</w:t>
      </w:r>
    </w:p>
    <w:p w:rsidR="009D6857" w:rsidRDefault="009D6857">
      <w:pPr>
        <w:pStyle w:val="ConsPlusNormal"/>
        <w:spacing w:before="240"/>
        <w:ind w:firstLine="540"/>
        <w:jc w:val="both"/>
      </w:pPr>
      <w:r>
        <w:t>территория выходит за пределы территории Асбестовского городского округа;</w:t>
      </w:r>
    </w:p>
    <w:p w:rsidR="009D6857" w:rsidRDefault="009D6857">
      <w:pPr>
        <w:pStyle w:val="ConsPlusNormal"/>
        <w:spacing w:before="240"/>
        <w:ind w:firstLine="540"/>
        <w:jc w:val="both"/>
      </w:pPr>
      <w:r>
        <w:t>запрашиваемая территория закреплена в установленном законом порядке за иными пользователями или находится в собственности;</w:t>
      </w:r>
    </w:p>
    <w:p w:rsidR="009D6857" w:rsidRDefault="009D6857">
      <w:pPr>
        <w:pStyle w:val="ConsPlusNormal"/>
        <w:spacing w:before="240"/>
        <w:ind w:firstLine="540"/>
        <w:jc w:val="both"/>
      </w:pPr>
      <w:r>
        <w:t>в границах запрашиваемой территории реализуется иной инициативный проект;</w:t>
      </w:r>
    </w:p>
    <w:p w:rsidR="009D6857" w:rsidRDefault="009D6857">
      <w:pPr>
        <w:pStyle w:val="ConsPlusNormal"/>
        <w:spacing w:before="240"/>
        <w:ind w:firstLine="540"/>
        <w:jc w:val="both"/>
      </w:pPr>
      <w:r>
        <w:t>виды разрешенного использования земельного участка на запрашиваемой территории не соответствуют целям инициативного проекта;</w:t>
      </w:r>
    </w:p>
    <w:p w:rsidR="009D6857" w:rsidRDefault="009D6857">
      <w:pPr>
        <w:pStyle w:val="ConsPlusNormal"/>
        <w:spacing w:before="240"/>
        <w:ind w:firstLine="540"/>
        <w:jc w:val="both"/>
      </w:pPr>
      <w:r>
        <w:t>реализация инициативного проекта на запрашиваемой территории противоречит нормам федерального, регионального законодательства, муниципальным правовым актам;</w:t>
      </w:r>
    </w:p>
    <w:p w:rsidR="009D6857" w:rsidRDefault="009D6857">
      <w:pPr>
        <w:pStyle w:val="ConsPlusNormal"/>
        <w:spacing w:before="240"/>
        <w:ind w:firstLine="540"/>
        <w:jc w:val="both"/>
      </w:pPr>
      <w:r>
        <w:t xml:space="preserve">несоответствие заявления и (или) документов, прилагаемых к заявлению, </w:t>
      </w:r>
      <w:r>
        <w:lastRenderedPageBreak/>
        <w:t xml:space="preserve">требованиям, установленным </w:t>
      </w:r>
      <w:hyperlink w:anchor="P70">
        <w:r>
          <w:rPr>
            <w:color w:val="0000FF"/>
          </w:rPr>
          <w:t>пунктом 2.3</w:t>
        </w:r>
      </w:hyperlink>
      <w:r>
        <w:t xml:space="preserve"> настоящего Порядка.</w:t>
      </w:r>
    </w:p>
    <w:p w:rsidR="009D6857" w:rsidRDefault="009D6857">
      <w:pPr>
        <w:pStyle w:val="ConsPlusNormal"/>
        <w:spacing w:before="240"/>
        <w:ind w:firstLine="540"/>
        <w:jc w:val="both"/>
      </w:pPr>
      <w:r>
        <w:t>2.6. О принятом решении инициатору проекта сообщается в письменном виде с обоснованием (в случае отказа) принятого решения не позднее 5 рабочих дней со дня принятия решения.</w:t>
      </w:r>
    </w:p>
    <w:p w:rsidR="009D6857" w:rsidRDefault="009D6857">
      <w:pPr>
        <w:pStyle w:val="ConsPlusNormal"/>
        <w:spacing w:before="240"/>
        <w:ind w:firstLine="540"/>
        <w:jc w:val="both"/>
      </w:pPr>
      <w:r>
        <w:t xml:space="preserve">2.7. При установлении случаев, указанных в </w:t>
      </w:r>
      <w:hyperlink w:anchor="P77">
        <w:r>
          <w:rPr>
            <w:color w:val="0000FF"/>
          </w:rPr>
          <w:t>п. 2.5</w:t>
        </w:r>
      </w:hyperlink>
      <w:r>
        <w:t xml:space="preserve"> настоящего Порядка, администрация Асбестовского городского округа предлагает инициаторам проекта иную территорию для реализации инициативного проекта.</w:t>
      </w:r>
    </w:p>
    <w:p w:rsidR="009D6857" w:rsidRDefault="009D6857">
      <w:pPr>
        <w:pStyle w:val="ConsPlusNormal"/>
        <w:spacing w:before="240"/>
        <w:ind w:firstLine="540"/>
        <w:jc w:val="both"/>
      </w:pPr>
      <w: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Асбестовского городского округа соответствующего решения.</w:t>
      </w:r>
    </w:p>
    <w:p w:rsidR="009D6857" w:rsidRDefault="009D6857">
      <w:pPr>
        <w:pStyle w:val="ConsPlusNormal"/>
      </w:pPr>
    </w:p>
    <w:p w:rsidR="009D6857" w:rsidRDefault="009D6857">
      <w:pPr>
        <w:pStyle w:val="ConsPlusTitle"/>
        <w:jc w:val="center"/>
        <w:outlineLvl w:val="1"/>
      </w:pPr>
      <w:r>
        <w:t>3. ЗАКЛЮЧИТЕЛЬНЫЕ ПОЛОЖЕНИЯ</w:t>
      </w:r>
    </w:p>
    <w:p w:rsidR="009D6857" w:rsidRDefault="009D6857">
      <w:pPr>
        <w:pStyle w:val="ConsPlusNormal"/>
      </w:pPr>
    </w:p>
    <w:p w:rsidR="009D6857" w:rsidRDefault="009D6857">
      <w:pPr>
        <w:pStyle w:val="ConsPlusNormal"/>
        <w:ind w:firstLine="540"/>
        <w:jc w:val="both"/>
      </w:pPr>
      <w:r>
        <w:t>Решение администрации Асбестовского городского округа об отказе в определении части территории, на которой планируется реализовывать инициативный проект, может быть обжаловано в установленном законодательством порядке.</w:t>
      </w:r>
    </w:p>
    <w:p w:rsidR="009D6857" w:rsidRDefault="009D6857">
      <w:pPr>
        <w:pStyle w:val="ConsPlusNormal"/>
        <w:spacing w:before="240"/>
        <w:ind w:firstLine="540"/>
        <w:jc w:val="both"/>
      </w:pPr>
      <w:r>
        <w:t>Решение об отказе в определении части территории, на которой планируется реализовывать инициативный проект определяется Постановлением администрации Асбестовского городского округа.</w:t>
      </w:r>
    </w:p>
    <w:p w:rsidR="009D6857" w:rsidRDefault="009D6857">
      <w:pPr>
        <w:pStyle w:val="ConsPlusNormal"/>
        <w:jc w:val="both"/>
      </w:pPr>
      <w:r>
        <w:t xml:space="preserve">(абзац введен </w:t>
      </w:r>
      <w:hyperlink r:id="rId15">
        <w:r>
          <w:rPr>
            <w:color w:val="0000FF"/>
          </w:rPr>
          <w:t>Решением</w:t>
        </w:r>
      </w:hyperlink>
      <w:r>
        <w:t xml:space="preserve"> Думы Асбестовского городского округа от 29.09.2022 N 2/7)</w:t>
      </w:r>
    </w:p>
    <w:p w:rsidR="009D6857" w:rsidRDefault="009D6857">
      <w:pPr>
        <w:pStyle w:val="ConsPlusNormal"/>
      </w:pPr>
    </w:p>
    <w:p w:rsidR="009D6857" w:rsidRDefault="009D6857">
      <w:pPr>
        <w:pStyle w:val="ConsPlusNormal"/>
      </w:pPr>
    </w:p>
    <w:p w:rsidR="009D6857" w:rsidRDefault="009D6857">
      <w:pPr>
        <w:pStyle w:val="ConsPlusNormal"/>
      </w:pPr>
    </w:p>
    <w:p w:rsidR="009D6857" w:rsidRDefault="009D6857">
      <w:pPr>
        <w:pStyle w:val="ConsPlusNormal"/>
      </w:pPr>
    </w:p>
    <w:p w:rsidR="009D6857" w:rsidRDefault="009D6857">
      <w:pPr>
        <w:pStyle w:val="ConsPlusNormal"/>
      </w:pPr>
    </w:p>
    <w:p w:rsidR="009D6857" w:rsidRDefault="009D6857">
      <w:pPr>
        <w:pStyle w:val="ConsPlusNormal"/>
        <w:jc w:val="right"/>
        <w:outlineLvl w:val="0"/>
      </w:pPr>
      <w:r>
        <w:t>Приложение 2</w:t>
      </w:r>
    </w:p>
    <w:p w:rsidR="009D6857" w:rsidRDefault="009D6857">
      <w:pPr>
        <w:pStyle w:val="ConsPlusNormal"/>
        <w:jc w:val="right"/>
      </w:pPr>
      <w:r>
        <w:t>к Решению Думы</w:t>
      </w:r>
    </w:p>
    <w:p w:rsidR="009D6857" w:rsidRDefault="009D6857">
      <w:pPr>
        <w:pStyle w:val="ConsPlusNormal"/>
        <w:jc w:val="right"/>
      </w:pPr>
      <w:r>
        <w:t>Асбестовского городского округа</w:t>
      </w:r>
    </w:p>
    <w:p w:rsidR="009D6857" w:rsidRDefault="009D6857">
      <w:pPr>
        <w:pStyle w:val="ConsPlusNormal"/>
        <w:jc w:val="right"/>
      </w:pPr>
      <w:r>
        <w:t>от 29 июля 2021 г. N 51/2</w:t>
      </w:r>
    </w:p>
    <w:p w:rsidR="009D6857" w:rsidRDefault="009D6857">
      <w:pPr>
        <w:pStyle w:val="ConsPlusNormal"/>
      </w:pPr>
    </w:p>
    <w:p w:rsidR="009D6857" w:rsidRDefault="009D6857">
      <w:pPr>
        <w:pStyle w:val="ConsPlusTitle"/>
        <w:jc w:val="center"/>
      </w:pPr>
      <w:bookmarkStart w:id="3" w:name="P103"/>
      <w:bookmarkEnd w:id="3"/>
      <w:r>
        <w:t>ПОРЯДОК</w:t>
      </w:r>
    </w:p>
    <w:p w:rsidR="009D6857" w:rsidRDefault="009D6857">
      <w:pPr>
        <w:pStyle w:val="ConsPlusTitle"/>
        <w:jc w:val="center"/>
      </w:pPr>
      <w:r>
        <w:t>ВЫДВИЖЕНИЯ, ВНЕСЕНИЯ, ОБСУЖДЕНИЯ, РАССМОТРЕНИЯ,</w:t>
      </w:r>
    </w:p>
    <w:p w:rsidR="009D6857" w:rsidRDefault="009D6857">
      <w:pPr>
        <w:pStyle w:val="ConsPlusTitle"/>
        <w:jc w:val="center"/>
      </w:pPr>
      <w:r>
        <w:t>А ТАКЖЕ КОНКУРСНОГО ОТБОРА ИНИЦИАТИВНЫХ ПРОЕКТОВ</w:t>
      </w:r>
    </w:p>
    <w:p w:rsidR="009D6857" w:rsidRDefault="009D6857">
      <w:pPr>
        <w:pStyle w:val="ConsPlusTitle"/>
        <w:jc w:val="center"/>
      </w:pPr>
      <w:r>
        <w:t>В АСБЕСТОВСКОМ ГОРОДСКОМ ОКРУГЕ</w:t>
      </w:r>
    </w:p>
    <w:p w:rsidR="009D6857" w:rsidRDefault="009D6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6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857" w:rsidRDefault="009D6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857" w:rsidRDefault="009D6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857" w:rsidRDefault="009D6857">
            <w:pPr>
              <w:pStyle w:val="ConsPlusNormal"/>
              <w:jc w:val="center"/>
            </w:pPr>
            <w:r>
              <w:rPr>
                <w:color w:val="392C69"/>
              </w:rPr>
              <w:t>Список изменяющих документов</w:t>
            </w:r>
          </w:p>
          <w:p w:rsidR="009D6857" w:rsidRDefault="009D6857">
            <w:pPr>
              <w:pStyle w:val="ConsPlusNormal"/>
              <w:jc w:val="center"/>
            </w:pPr>
            <w:r>
              <w:rPr>
                <w:color w:val="392C69"/>
              </w:rPr>
              <w:t xml:space="preserve">(в ред. Решений Думы Асбестовского городского округа от 24.02.2022 </w:t>
            </w:r>
            <w:hyperlink r:id="rId16">
              <w:r>
                <w:rPr>
                  <w:color w:val="0000FF"/>
                </w:rPr>
                <w:t>N 58/4</w:t>
              </w:r>
            </w:hyperlink>
            <w:r>
              <w:rPr>
                <w:color w:val="392C69"/>
              </w:rPr>
              <w:t>,</w:t>
            </w:r>
          </w:p>
          <w:p w:rsidR="009D6857" w:rsidRDefault="009D6857">
            <w:pPr>
              <w:pStyle w:val="ConsPlusNormal"/>
              <w:jc w:val="center"/>
            </w:pPr>
            <w:r>
              <w:rPr>
                <w:color w:val="392C69"/>
              </w:rPr>
              <w:t xml:space="preserve">от 29.09.2022 </w:t>
            </w:r>
            <w:hyperlink r:id="rId17">
              <w:r>
                <w:rPr>
                  <w:color w:val="0000FF"/>
                </w:rPr>
                <w:t>N 2/7</w:t>
              </w:r>
            </w:hyperlink>
            <w:r>
              <w:rPr>
                <w:color w:val="392C69"/>
              </w:rPr>
              <w:t xml:space="preserve">, от 16.03.2023 </w:t>
            </w:r>
            <w:hyperlink r:id="rId18">
              <w:r>
                <w:rPr>
                  <w:color w:val="0000FF"/>
                </w:rPr>
                <w:t>N 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857" w:rsidRDefault="009D6857">
            <w:pPr>
              <w:pStyle w:val="ConsPlusNormal"/>
            </w:pPr>
          </w:p>
        </w:tc>
      </w:tr>
    </w:tbl>
    <w:p w:rsidR="009D6857" w:rsidRDefault="009D6857">
      <w:pPr>
        <w:pStyle w:val="ConsPlusNormal"/>
      </w:pPr>
    </w:p>
    <w:p w:rsidR="009D6857" w:rsidRDefault="009D6857">
      <w:pPr>
        <w:pStyle w:val="ConsPlusTitle"/>
        <w:jc w:val="center"/>
        <w:outlineLvl w:val="1"/>
      </w:pPr>
      <w:r>
        <w:t>1. ОБЩИЕ ПОЛОЖЕНИЯ</w:t>
      </w:r>
    </w:p>
    <w:p w:rsidR="009D6857" w:rsidRDefault="009D6857">
      <w:pPr>
        <w:pStyle w:val="ConsPlusNormal"/>
      </w:pPr>
    </w:p>
    <w:p w:rsidR="009D6857" w:rsidRDefault="009D6857">
      <w:pPr>
        <w:pStyle w:val="ConsPlusNormal"/>
        <w:ind w:firstLine="540"/>
        <w:jc w:val="both"/>
      </w:pPr>
      <w:r>
        <w:t xml:space="preserve">1.1. Порядок выдвижения, внесения, обсуждения, рассмотрения, а также конкурсного отбора инициативных проектов в Асбестовском городском округе (далее - Порядок) устанавливает правила и условия по выдвижению, внесению, обсуждению, рассмотрению инициативных проектов, находящихся на территории Асбестовского городского округа, а также устанавливает механизм конкурсного отбора проекта, имеющего приоритетное </w:t>
      </w:r>
      <w:r>
        <w:lastRenderedPageBreak/>
        <w:t>значение для жителей Асбестовского городского округа.</w:t>
      </w:r>
    </w:p>
    <w:p w:rsidR="009D6857" w:rsidRDefault="009D6857">
      <w:pPr>
        <w:pStyle w:val="ConsPlusNormal"/>
        <w:spacing w:before="240"/>
        <w:ind w:firstLine="540"/>
        <w:jc w:val="both"/>
      </w:pPr>
      <w:r>
        <w:t>1.2. Понятия, используемые в настоящем Порядке, применяются в значениях, определенных действующим законодательством.</w:t>
      </w:r>
    </w:p>
    <w:p w:rsidR="009D6857" w:rsidRDefault="009D6857">
      <w:pPr>
        <w:pStyle w:val="ConsPlusNormal"/>
        <w:spacing w:before="240"/>
        <w:ind w:firstLine="540"/>
        <w:jc w:val="both"/>
      </w:pPr>
      <w:r>
        <w:t>1.3. Участниками реализации инициативных проектов являются:</w:t>
      </w:r>
    </w:p>
    <w:p w:rsidR="009D6857" w:rsidRDefault="009D6857">
      <w:pPr>
        <w:pStyle w:val="ConsPlusNormal"/>
        <w:spacing w:before="240"/>
        <w:ind w:firstLine="540"/>
        <w:jc w:val="both"/>
      </w:pPr>
      <w:r>
        <w:t>1) органы местного самоуправления Асбестовского городского округа;</w:t>
      </w:r>
    </w:p>
    <w:p w:rsidR="009D6857" w:rsidRDefault="009D6857">
      <w:pPr>
        <w:pStyle w:val="ConsPlusNormal"/>
        <w:spacing w:before="240"/>
        <w:ind w:firstLine="540"/>
        <w:jc w:val="both"/>
      </w:pPr>
      <w:r>
        <w:t>2) население Асбестовского городского округа;</w:t>
      </w:r>
    </w:p>
    <w:p w:rsidR="009D6857" w:rsidRDefault="009D6857">
      <w:pPr>
        <w:pStyle w:val="ConsPlusNormal"/>
        <w:spacing w:before="240"/>
        <w:ind w:firstLine="540"/>
        <w:jc w:val="both"/>
      </w:pPr>
      <w:r>
        <w:t>3) органы территориального общественного самоуправления;</w:t>
      </w:r>
    </w:p>
    <w:p w:rsidR="009D6857" w:rsidRDefault="009D6857">
      <w:pPr>
        <w:pStyle w:val="ConsPlusNormal"/>
        <w:spacing w:before="240"/>
        <w:ind w:firstLine="540"/>
        <w:jc w:val="both"/>
      </w:pPr>
      <w:r>
        <w:t>4) товарищества собственников жилья;</w:t>
      </w:r>
    </w:p>
    <w:p w:rsidR="009D6857" w:rsidRDefault="009D6857">
      <w:pPr>
        <w:pStyle w:val="ConsPlusNormal"/>
        <w:spacing w:before="240"/>
        <w:ind w:firstLine="540"/>
        <w:jc w:val="both"/>
      </w:pPr>
      <w:r>
        <w:t>5) индивидуальные предприниматели, физические лица, применяющие специальный налоговый режим "Налог на профессиональный доход",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w:t>
      </w:r>
    </w:p>
    <w:p w:rsidR="009D6857" w:rsidRDefault="009D6857">
      <w:pPr>
        <w:pStyle w:val="ConsPlusNormal"/>
        <w:jc w:val="both"/>
      </w:pPr>
      <w:r>
        <w:t xml:space="preserve">(в ред. Решений Думы Асбестовского городского округа от 29.09.2022 </w:t>
      </w:r>
      <w:hyperlink r:id="rId19">
        <w:r>
          <w:rPr>
            <w:color w:val="0000FF"/>
          </w:rPr>
          <w:t>N 2/7</w:t>
        </w:r>
      </w:hyperlink>
      <w:r>
        <w:t xml:space="preserve">, от 16.03.2023 </w:t>
      </w:r>
      <w:hyperlink r:id="rId20">
        <w:r>
          <w:rPr>
            <w:color w:val="0000FF"/>
          </w:rPr>
          <w:t>N 9/7</w:t>
        </w:r>
      </w:hyperlink>
      <w:r>
        <w:t>)</w:t>
      </w:r>
    </w:p>
    <w:p w:rsidR="009D6857" w:rsidRDefault="009D6857">
      <w:pPr>
        <w:pStyle w:val="ConsPlusNormal"/>
        <w:spacing w:before="240"/>
        <w:ind w:firstLine="540"/>
        <w:jc w:val="both"/>
      </w:pPr>
      <w:r>
        <w:t>6) старосты сельских населенных пунктов.</w:t>
      </w:r>
    </w:p>
    <w:p w:rsidR="009D6857" w:rsidRDefault="009D6857">
      <w:pPr>
        <w:pStyle w:val="ConsPlusNormal"/>
      </w:pPr>
    </w:p>
    <w:p w:rsidR="009D6857" w:rsidRDefault="009D6857">
      <w:pPr>
        <w:pStyle w:val="ConsPlusTitle"/>
        <w:jc w:val="center"/>
        <w:outlineLvl w:val="1"/>
      </w:pPr>
      <w:r>
        <w:t>2. ПОРЯДОК ВЫДВИЖЕНИЯ ИНИЦИАТИВНОГО ПРОЕКТА</w:t>
      </w:r>
    </w:p>
    <w:p w:rsidR="009D6857" w:rsidRDefault="009D6857">
      <w:pPr>
        <w:pStyle w:val="ConsPlusNormal"/>
      </w:pPr>
    </w:p>
    <w:p w:rsidR="009D6857" w:rsidRDefault="009D6857">
      <w:pPr>
        <w:pStyle w:val="ConsPlusNormal"/>
        <w:ind w:firstLine="540"/>
        <w:jc w:val="both"/>
      </w:pPr>
      <w:r>
        <w:t>2.1. Выдвижение инициативных проектов осуществляется инициаторами проектов (далее - инициаторы проекта).</w:t>
      </w:r>
    </w:p>
    <w:p w:rsidR="009D6857" w:rsidRDefault="009D6857">
      <w:pPr>
        <w:pStyle w:val="ConsPlusNormal"/>
        <w:spacing w:before="240"/>
        <w:ind w:firstLine="540"/>
        <w:jc w:val="both"/>
      </w:pPr>
      <w:r>
        <w:t>2.2. Инициаторами проекта вправе выступать:</w:t>
      </w:r>
    </w:p>
    <w:p w:rsidR="009D6857" w:rsidRDefault="009D6857">
      <w:pPr>
        <w:pStyle w:val="ConsPlusNormal"/>
        <w:spacing w:before="240"/>
        <w:ind w:firstLine="540"/>
        <w:jc w:val="both"/>
      </w:pPr>
      <w:r>
        <w:t>инициативная группа численностью не менее 10 (десяти) граждан, достигших шестнадцатилетнего возраста и проживающих на территории Асбестовского городского округа;</w:t>
      </w:r>
    </w:p>
    <w:p w:rsidR="009D6857" w:rsidRDefault="009D6857">
      <w:pPr>
        <w:pStyle w:val="ConsPlusNormal"/>
        <w:spacing w:before="240"/>
        <w:ind w:firstLine="540"/>
        <w:jc w:val="both"/>
      </w:pPr>
      <w:r>
        <w:t>органы территориального общественного самоуправления;</w:t>
      </w:r>
    </w:p>
    <w:p w:rsidR="009D6857" w:rsidRDefault="009D6857">
      <w:pPr>
        <w:pStyle w:val="ConsPlusNormal"/>
        <w:spacing w:before="240"/>
        <w:ind w:firstLine="540"/>
        <w:jc w:val="both"/>
      </w:pPr>
      <w:r>
        <w:t>индивидуальные предприниматели, физические лица, применяющие специальный налоговый режим "Налог на профессиональный доход", осуществляющие свою деятельность на территории Асбестовского городского округа;</w:t>
      </w:r>
    </w:p>
    <w:p w:rsidR="009D6857" w:rsidRDefault="009D6857">
      <w:pPr>
        <w:pStyle w:val="ConsPlusNormal"/>
        <w:jc w:val="both"/>
      </w:pPr>
      <w:r>
        <w:t xml:space="preserve">(в ред. Решений Думы Асбестовского городского округа от 29.09.2022 </w:t>
      </w:r>
      <w:hyperlink r:id="rId21">
        <w:r>
          <w:rPr>
            <w:color w:val="0000FF"/>
          </w:rPr>
          <w:t>N 2/7</w:t>
        </w:r>
      </w:hyperlink>
      <w:r>
        <w:t xml:space="preserve">, от 16.03.2023 </w:t>
      </w:r>
      <w:hyperlink r:id="rId22">
        <w:r>
          <w:rPr>
            <w:color w:val="0000FF"/>
          </w:rPr>
          <w:t>N 9/7</w:t>
        </w:r>
      </w:hyperlink>
      <w:r>
        <w:t>)</w:t>
      </w:r>
    </w:p>
    <w:p w:rsidR="009D6857" w:rsidRDefault="009D6857">
      <w:pPr>
        <w:pStyle w:val="ConsPlusNormal"/>
        <w:spacing w:before="240"/>
        <w:ind w:firstLine="540"/>
        <w:jc w:val="both"/>
      </w:pPr>
      <w:r>
        <w:t>юридические лица, осуществляющие свою деятельность на территории Асбестовского городского округа;</w:t>
      </w:r>
    </w:p>
    <w:p w:rsidR="009D6857" w:rsidRDefault="009D6857">
      <w:pPr>
        <w:pStyle w:val="ConsPlusNormal"/>
        <w:spacing w:before="240"/>
        <w:ind w:firstLine="540"/>
        <w:jc w:val="both"/>
      </w:pPr>
      <w:r>
        <w:t>старосты сельских населенных пунктов.</w:t>
      </w:r>
    </w:p>
    <w:p w:rsidR="009D6857" w:rsidRDefault="009D6857">
      <w:pPr>
        <w:pStyle w:val="ConsPlusNormal"/>
        <w:spacing w:before="240"/>
        <w:ind w:firstLine="540"/>
        <w:jc w:val="both"/>
      </w:pPr>
      <w:bookmarkStart w:id="4" w:name="P134"/>
      <w:bookmarkEnd w:id="4"/>
      <w:r>
        <w:t>2.3. Выдвигаемый инициативный проект должен быть ориентирован на реализацию мероприятий, имеющих приоритетное значение для жителей Асбестовского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Асбестовского городского округа в пределах территории Асбестовского городского округа или его части, и содержать следующие сведения:</w:t>
      </w:r>
    </w:p>
    <w:p w:rsidR="009D6857" w:rsidRDefault="009D6857">
      <w:pPr>
        <w:pStyle w:val="ConsPlusNormal"/>
        <w:spacing w:before="240"/>
        <w:ind w:firstLine="540"/>
        <w:jc w:val="both"/>
      </w:pPr>
      <w:r>
        <w:lastRenderedPageBreak/>
        <w:t>описание проблемы, решение которой имеет приоритетное значение для жителей Асбестовского городского округа или его части;</w:t>
      </w:r>
    </w:p>
    <w:p w:rsidR="009D6857" w:rsidRDefault="009D6857">
      <w:pPr>
        <w:pStyle w:val="ConsPlusNormal"/>
        <w:spacing w:before="240"/>
        <w:ind w:firstLine="540"/>
        <w:jc w:val="both"/>
      </w:pPr>
      <w:r>
        <w:t>обоснование предложений по решению указанной проблемы;</w:t>
      </w:r>
    </w:p>
    <w:p w:rsidR="009D6857" w:rsidRDefault="009D6857">
      <w:pPr>
        <w:pStyle w:val="ConsPlusNormal"/>
        <w:spacing w:before="240"/>
        <w:ind w:firstLine="540"/>
        <w:jc w:val="both"/>
      </w:pPr>
      <w:r>
        <w:t>описание ожидаемого результата (ожидаемых результатов) реализации инициативного проекта;</w:t>
      </w:r>
    </w:p>
    <w:p w:rsidR="009D6857" w:rsidRDefault="009D6857">
      <w:pPr>
        <w:pStyle w:val="ConsPlusNormal"/>
        <w:spacing w:before="240"/>
        <w:ind w:firstLine="540"/>
        <w:jc w:val="both"/>
      </w:pPr>
      <w:r>
        <w:t>предварительный расчет необходимых расходов на реализацию инициативного проекта;</w:t>
      </w:r>
    </w:p>
    <w:p w:rsidR="009D6857" w:rsidRDefault="009D6857">
      <w:pPr>
        <w:pStyle w:val="ConsPlusNormal"/>
        <w:spacing w:before="240"/>
        <w:ind w:firstLine="540"/>
        <w:jc w:val="both"/>
      </w:pPr>
      <w:r>
        <w:t>планируемые сроки реализации инициативного проекта;</w:t>
      </w:r>
    </w:p>
    <w:p w:rsidR="009D6857" w:rsidRDefault="009D6857">
      <w:pPr>
        <w:pStyle w:val="ConsPlusNormal"/>
        <w:spacing w:before="240"/>
        <w:ind w:firstLine="540"/>
        <w:jc w:val="both"/>
      </w:pPr>
      <w:r>
        <w:t>сведения о планируемом (возможном) финансовом, имущественном и (или) трудовом участии заинтересованных лиц в реализации данного проекта;</w:t>
      </w:r>
    </w:p>
    <w:p w:rsidR="009D6857" w:rsidRDefault="009D6857">
      <w:pPr>
        <w:pStyle w:val="ConsPlusNormal"/>
        <w:spacing w:before="240"/>
        <w:ind w:firstLine="540"/>
        <w:jc w:val="both"/>
      </w:pPr>
      <w: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D6857" w:rsidRDefault="009D6857">
      <w:pPr>
        <w:pStyle w:val="ConsPlusNormal"/>
        <w:spacing w:before="240"/>
        <w:ind w:firstLine="540"/>
        <w:jc w:val="both"/>
      </w:pPr>
      <w:r>
        <w:t>указание на территорию Асбестовского городского округа или ее часть, в границах которой будет реализовываться инициативный проект, определенный инициаторами проекта;</w:t>
      </w:r>
    </w:p>
    <w:p w:rsidR="009D6857" w:rsidRDefault="009D6857">
      <w:pPr>
        <w:pStyle w:val="ConsPlusNormal"/>
        <w:spacing w:before="240"/>
        <w:ind w:firstLine="540"/>
        <w:jc w:val="both"/>
      </w:pPr>
      <w:r>
        <w:t>фотоматериалы о текущем состоянии объекта, на котором планируется проведение работ в рамках инициативного проекта;</w:t>
      </w:r>
    </w:p>
    <w:p w:rsidR="009D6857" w:rsidRDefault="009D6857">
      <w:pPr>
        <w:pStyle w:val="ConsPlusNormal"/>
        <w:spacing w:before="240"/>
        <w:ind w:firstLine="540"/>
        <w:jc w:val="both"/>
      </w:pPr>
      <w:r>
        <w:t>сопроводительное письмо (заявка) за подписью представителя инициативной группы с описью представленных документов;</w:t>
      </w:r>
    </w:p>
    <w:p w:rsidR="009D6857" w:rsidRDefault="009D6857">
      <w:pPr>
        <w:pStyle w:val="ConsPlusNormal"/>
        <w:spacing w:before="240"/>
        <w:ind w:firstLine="540"/>
        <w:jc w:val="both"/>
      </w:pPr>
      <w:r>
        <w:t>указание на способ информирования администрацией Асбестовского городского округа инициаторов проекта о результатах рассмотрения инициативного проекта;</w:t>
      </w:r>
    </w:p>
    <w:p w:rsidR="009D6857" w:rsidRDefault="009D6857">
      <w:pPr>
        <w:pStyle w:val="ConsPlusNormal"/>
        <w:spacing w:before="240"/>
        <w:ind w:firstLine="540"/>
        <w:jc w:val="both"/>
      </w:pPr>
      <w:r>
        <w:t>иная информация в случае необходимости.</w:t>
      </w:r>
    </w:p>
    <w:p w:rsidR="009D6857" w:rsidRDefault="009D6857">
      <w:pPr>
        <w:pStyle w:val="ConsPlusNormal"/>
        <w:spacing w:before="240"/>
        <w:ind w:firstLine="540"/>
        <w:jc w:val="both"/>
      </w:pPr>
      <w:r>
        <w:t>К выдвигаемому инициативному проекту прилагаются:</w:t>
      </w:r>
    </w:p>
    <w:p w:rsidR="009D6857" w:rsidRDefault="009D6857">
      <w:pPr>
        <w:pStyle w:val="ConsPlusNormal"/>
        <w:spacing w:before="240"/>
        <w:ind w:firstLine="540"/>
        <w:jc w:val="both"/>
      </w:pPr>
      <w:r>
        <w:t>гарантийное письмо инициатора проекта, подтверждающее обязательства по финансовому, имущественному или трудовому участию;</w:t>
      </w:r>
    </w:p>
    <w:p w:rsidR="009D6857" w:rsidRDefault="009D6857">
      <w:pPr>
        <w:pStyle w:val="ConsPlusNormal"/>
        <w:spacing w:before="240"/>
        <w:ind w:firstLine="540"/>
        <w:jc w:val="both"/>
      </w:pPr>
      <w:r>
        <w:t>гарантийное письмо индивидуального предпринимателя, юридического или физического лица, выразивших желание принять участие в софинансировании инициативного проекта, подтверждающее обязательства по финансовому обеспечению проекта (при наличии);</w:t>
      </w:r>
    </w:p>
    <w:p w:rsidR="009D6857" w:rsidRDefault="009D6857">
      <w:pPr>
        <w:pStyle w:val="ConsPlusNormal"/>
        <w:spacing w:before="240"/>
        <w:ind w:firstLine="540"/>
        <w:jc w:val="both"/>
      </w:pPr>
      <w:r>
        <w:t>протокол собрания (конференции) граждан, подтверждающий поддержку инициативного проекта жителями Асбестовского городского округа или его части;</w:t>
      </w:r>
    </w:p>
    <w:p w:rsidR="009D6857" w:rsidRDefault="009D6857">
      <w:pPr>
        <w:pStyle w:val="ConsPlusNormal"/>
        <w:spacing w:before="240"/>
        <w:ind w:firstLine="540"/>
        <w:jc w:val="both"/>
      </w:pPr>
      <w:r>
        <w:t>подписные листы, подтверждающие поддержку инициативного проекта жителями Асбестовского городского округа или его части, протокол об итогах сбора подписей граждан в поддержку инициативного проекта и согласие на обработку персональных данных физических лиц.</w:t>
      </w:r>
    </w:p>
    <w:p w:rsidR="009D6857" w:rsidRDefault="009D6857">
      <w:pPr>
        <w:pStyle w:val="ConsPlusNormal"/>
        <w:jc w:val="both"/>
      </w:pPr>
      <w:r>
        <w:t xml:space="preserve">(п. 2.3 в ред. </w:t>
      </w:r>
      <w:hyperlink r:id="rId23">
        <w:r>
          <w:rPr>
            <w:color w:val="0000FF"/>
          </w:rPr>
          <w:t>Решения</w:t>
        </w:r>
      </w:hyperlink>
      <w:r>
        <w:t xml:space="preserve"> Думы Асбестовского городского округа от 16.03.2023 N 9/7)</w:t>
      </w:r>
    </w:p>
    <w:p w:rsidR="009D6857" w:rsidRDefault="009D6857">
      <w:pPr>
        <w:pStyle w:val="ConsPlusNormal"/>
        <w:spacing w:before="240"/>
        <w:ind w:firstLine="540"/>
        <w:jc w:val="both"/>
      </w:pPr>
      <w:r>
        <w:t xml:space="preserve">2.4. Инициативные проекты, предлагаемые (планируемые) к реализации в очередном </w:t>
      </w:r>
      <w:r>
        <w:lastRenderedPageBreak/>
        <w:t>финансовом году, могут быть выдвинуты инициаторами проектов в текущем финансовом году.</w:t>
      </w:r>
    </w:p>
    <w:p w:rsidR="009D6857" w:rsidRDefault="009D6857">
      <w:pPr>
        <w:pStyle w:val="ConsPlusNormal"/>
        <w:spacing w:before="240"/>
        <w:ind w:firstLine="540"/>
        <w:jc w:val="both"/>
      </w:pPr>
      <w:hyperlink r:id="rId24">
        <w:r>
          <w:rPr>
            <w:color w:val="0000FF"/>
          </w:rPr>
          <w:t>2.5</w:t>
        </w:r>
      </w:hyperlink>
      <w:r>
        <w:t>. Инициативный проект до его внесения в администрацию Асбестовского городского округа подлежит рассмотрению на собрании или конференции,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Асбестовского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
    <w:p w:rsidR="009D6857" w:rsidRDefault="009D6857">
      <w:pPr>
        <w:pStyle w:val="ConsPlusNormal"/>
        <w:jc w:val="both"/>
      </w:pPr>
      <w:r>
        <w:t xml:space="preserve">(в ред. </w:t>
      </w:r>
      <w:hyperlink r:id="rId25">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hyperlink r:id="rId26">
        <w:r>
          <w:rPr>
            <w:color w:val="0000FF"/>
          </w:rPr>
          <w:t>2.6</w:t>
        </w:r>
      </w:hyperlink>
      <w:r>
        <w:t xml:space="preserve">. Проведение собрания, конференции осуществляется в соответствии с </w:t>
      </w:r>
      <w:hyperlink r:id="rId27">
        <w:r>
          <w:rPr>
            <w:color w:val="0000FF"/>
          </w:rPr>
          <w:t>Уставом</w:t>
        </w:r>
      </w:hyperlink>
      <w:r>
        <w:t xml:space="preserve"> Асбестовского городского округа.</w:t>
      </w:r>
    </w:p>
    <w:p w:rsidR="009D6857" w:rsidRDefault="009D6857">
      <w:pPr>
        <w:pStyle w:val="ConsPlusNormal"/>
        <w:jc w:val="both"/>
      </w:pPr>
      <w:r>
        <w:t xml:space="preserve">(в ред. </w:t>
      </w:r>
      <w:hyperlink r:id="rId28">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hyperlink r:id="rId29">
        <w:r>
          <w:rPr>
            <w:color w:val="0000FF"/>
          </w:rPr>
          <w:t>2.7</w:t>
        </w:r>
      </w:hyperlink>
      <w:r>
        <w:t>. На одном собрании, конференции возможно обсуждение нескольких инициативных проектов.</w:t>
      </w:r>
    </w:p>
    <w:p w:rsidR="009D6857" w:rsidRDefault="009D6857">
      <w:pPr>
        <w:pStyle w:val="ConsPlusNormal"/>
        <w:jc w:val="both"/>
      </w:pPr>
      <w:r>
        <w:t xml:space="preserve">(в ред. </w:t>
      </w:r>
      <w:hyperlink r:id="rId30">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r>
        <w:t>2.8. Выявление мнения граждан по вопросу о поддержке инициативного проекта может проводиться путем сбора подписей граждан.</w:t>
      </w:r>
    </w:p>
    <w:p w:rsidR="009D6857" w:rsidRDefault="009D6857">
      <w:pPr>
        <w:pStyle w:val="ConsPlusNormal"/>
        <w:spacing w:before="240"/>
        <w:ind w:firstLine="540"/>
        <w:jc w:val="both"/>
      </w:pPr>
      <w:r>
        <w:t>Сбор подписей граждан по вопросу о поддержке инициативного проекта осуществляется инициаторами проекта.</w:t>
      </w:r>
    </w:p>
    <w:p w:rsidR="009D6857" w:rsidRDefault="009D6857">
      <w:pPr>
        <w:pStyle w:val="ConsPlusNormal"/>
        <w:spacing w:before="240"/>
        <w:ind w:firstLine="540"/>
        <w:jc w:val="both"/>
      </w:pPr>
      <w:r>
        <w:t>Данные о гражданине в подписной лист вносятся собственноручно только рукописным способом, при этом использование карандашей не допускается.</w:t>
      </w:r>
    </w:p>
    <w:p w:rsidR="009D6857" w:rsidRDefault="009D6857">
      <w:pPr>
        <w:pStyle w:val="ConsPlusNormal"/>
        <w:spacing w:before="240"/>
        <w:ind w:firstLine="540"/>
        <w:jc w:val="both"/>
      </w:pPr>
      <w:r>
        <w:t>Гражданин вправе поставить подпись в поддержку одного и того же инициативного проекта только один раз.</w:t>
      </w:r>
    </w:p>
    <w:p w:rsidR="009D6857" w:rsidRDefault="009D6857">
      <w:pPr>
        <w:pStyle w:val="ConsPlusNormal"/>
        <w:spacing w:before="240"/>
        <w:ind w:firstLine="540"/>
        <w:jc w:val="both"/>
      </w:pPr>
      <w:r>
        <w:t>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9D6857" w:rsidRDefault="009D6857">
      <w:pPr>
        <w:pStyle w:val="ConsPlusNormal"/>
        <w:spacing w:before="240"/>
        <w:ind w:firstLine="540"/>
        <w:jc w:val="both"/>
      </w:pPr>
      <w:r>
        <w:t>В течение трех рабочих дней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(далее - протокол).</w:t>
      </w:r>
    </w:p>
    <w:p w:rsidR="009D6857" w:rsidRDefault="009D6857">
      <w:pPr>
        <w:pStyle w:val="ConsPlusNormal"/>
        <w:spacing w:before="240"/>
        <w:ind w:firstLine="540"/>
        <w:jc w:val="both"/>
      </w:pPr>
      <w:r>
        <w:t>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9D6857" w:rsidRDefault="009D6857">
      <w:pPr>
        <w:pStyle w:val="ConsPlusNormal"/>
        <w:spacing w:before="240"/>
        <w:ind w:firstLine="540"/>
        <w:jc w:val="both"/>
      </w:pPr>
      <w:r>
        <w:t>Инициатор проекта в течение 7 дней со дня изготовления протокола об итогах сбора подписей граждан в поддержку инициативного проекта направляет протокол и подписные листы вместе с инициативным проектом в администрацию Асбестовского городского округа.</w:t>
      </w:r>
    </w:p>
    <w:p w:rsidR="009D6857" w:rsidRDefault="009D6857">
      <w:pPr>
        <w:pStyle w:val="ConsPlusNormal"/>
        <w:jc w:val="both"/>
      </w:pPr>
      <w:r>
        <w:t xml:space="preserve">(п. 2.8 введен </w:t>
      </w:r>
      <w:hyperlink r:id="rId31">
        <w:r>
          <w:rPr>
            <w:color w:val="0000FF"/>
          </w:rPr>
          <w:t>Решением</w:t>
        </w:r>
      </w:hyperlink>
      <w:r>
        <w:t xml:space="preserve"> Думы Асбестовского городского округа от 29.09.2022 N 2/7)</w:t>
      </w:r>
    </w:p>
    <w:p w:rsidR="009D6857" w:rsidRDefault="009D6857">
      <w:pPr>
        <w:pStyle w:val="ConsPlusNormal"/>
      </w:pPr>
    </w:p>
    <w:p w:rsidR="009D6857" w:rsidRDefault="009D6857">
      <w:pPr>
        <w:pStyle w:val="ConsPlusTitle"/>
        <w:jc w:val="center"/>
        <w:outlineLvl w:val="1"/>
      </w:pPr>
      <w:r>
        <w:t>3. ПОРЯДОК ВНЕСЕНИЯ ИНИЦИАТИВНОГО ПРОЕКТА</w:t>
      </w:r>
    </w:p>
    <w:p w:rsidR="009D6857" w:rsidRDefault="009D6857">
      <w:pPr>
        <w:pStyle w:val="ConsPlusNormal"/>
      </w:pPr>
    </w:p>
    <w:p w:rsidR="009D6857" w:rsidRDefault="009D6857">
      <w:pPr>
        <w:pStyle w:val="ConsPlusNormal"/>
        <w:ind w:firstLine="540"/>
        <w:jc w:val="both"/>
      </w:pPr>
      <w:r>
        <w:t xml:space="preserve">3.1. Внесение инициативного проекта осуществляется инициатором проекта путем направления в администрацию Асбестовского городского округа инициативного проекта с </w:t>
      </w:r>
      <w:r>
        <w:lastRenderedPageBreak/>
        <w:t>приложением документов и материалов, входящих в состав проекта.</w:t>
      </w:r>
    </w:p>
    <w:p w:rsidR="009D6857" w:rsidRDefault="009D6857">
      <w:pPr>
        <w:pStyle w:val="ConsPlusNormal"/>
        <w:spacing w:before="240"/>
        <w:ind w:firstLine="540"/>
        <w:jc w:val="both"/>
      </w:pPr>
      <w:r>
        <w:t>В случае, если инициатором проекта выступают физические лица, к инициативному проекту прилагается согласие на обработку их персональных данных.</w:t>
      </w:r>
    </w:p>
    <w:p w:rsidR="009D6857" w:rsidRDefault="009D6857">
      <w:pPr>
        <w:pStyle w:val="ConsPlusNormal"/>
        <w:spacing w:before="240"/>
        <w:ind w:firstLine="540"/>
        <w:jc w:val="both"/>
      </w:pPr>
      <w:r>
        <w:t>3.2. При внесении инициативного проекта в администрацию Асбестовского городского округа инициаторы проекта прилагают к нему протокол собрания (конференции), которые должны содержать следующую информацию:</w:t>
      </w:r>
    </w:p>
    <w:p w:rsidR="009D6857" w:rsidRDefault="009D6857">
      <w:pPr>
        <w:pStyle w:val="ConsPlusNormal"/>
        <w:jc w:val="both"/>
      </w:pPr>
      <w:r>
        <w:t xml:space="preserve">(в ред. </w:t>
      </w:r>
      <w:hyperlink r:id="rId32">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r>
        <w:t>1) дату и время проведения собрания (конференции);</w:t>
      </w:r>
    </w:p>
    <w:p w:rsidR="009D6857" w:rsidRDefault="009D6857">
      <w:pPr>
        <w:pStyle w:val="ConsPlusNormal"/>
        <w:jc w:val="both"/>
      </w:pPr>
      <w:r>
        <w:t xml:space="preserve">(в ред. </w:t>
      </w:r>
      <w:hyperlink r:id="rId33">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r>
        <w:t>2) количество граждан, присутствовавших на собрании (конференции);</w:t>
      </w:r>
    </w:p>
    <w:p w:rsidR="009D6857" w:rsidRDefault="009D6857">
      <w:pPr>
        <w:pStyle w:val="ConsPlusNormal"/>
        <w:jc w:val="both"/>
      </w:pPr>
      <w:r>
        <w:t xml:space="preserve">(в ред. </w:t>
      </w:r>
      <w:hyperlink r:id="rId34">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r>
        <w:t>3) данные (Ф.И.О., контактный телефон) инициатора проведения собрания (конференции) и секретаря собрания (конференции);</w:t>
      </w:r>
    </w:p>
    <w:p w:rsidR="009D6857" w:rsidRDefault="009D6857">
      <w:pPr>
        <w:pStyle w:val="ConsPlusNormal"/>
        <w:jc w:val="both"/>
      </w:pPr>
      <w:r>
        <w:t xml:space="preserve">(в ред. </w:t>
      </w:r>
      <w:hyperlink r:id="rId35">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r>
        <w:t>4) повестку дня о рассмотрении следующих вопросов:</w:t>
      </w:r>
    </w:p>
    <w:p w:rsidR="009D6857" w:rsidRDefault="009D6857">
      <w:pPr>
        <w:pStyle w:val="ConsPlusNormal"/>
        <w:spacing w:before="240"/>
        <w:ind w:firstLine="540"/>
        <w:jc w:val="both"/>
      </w:pPr>
      <w:r>
        <w:t>утверждение инициативного проекта;</w:t>
      </w:r>
    </w:p>
    <w:p w:rsidR="009D6857" w:rsidRDefault="009D6857">
      <w:pPr>
        <w:pStyle w:val="ConsPlusNormal"/>
        <w:spacing w:before="240"/>
        <w:ind w:firstLine="540"/>
        <w:jc w:val="both"/>
      </w:pPr>
      <w:r>
        <w:t>утверждение перечня и объемов работ по инициативному проекту;</w:t>
      </w:r>
    </w:p>
    <w:p w:rsidR="009D6857" w:rsidRDefault="009D6857">
      <w:pPr>
        <w:pStyle w:val="ConsPlusNormal"/>
        <w:spacing w:before="240"/>
        <w:ind w:firstLine="540"/>
        <w:jc w:val="both"/>
      </w:pPr>
      <w:r>
        <w:t>принятие решения о размере софинансирования инициативного проекта заинтересованными жителями, имущественном и (или) трудовом участии;</w:t>
      </w:r>
    </w:p>
    <w:p w:rsidR="009D6857" w:rsidRDefault="009D6857">
      <w:pPr>
        <w:pStyle w:val="ConsPlusNormal"/>
        <w:spacing w:before="240"/>
        <w:ind w:firstLine="540"/>
        <w:jc w:val="both"/>
      </w:pPr>
      <w:r>
        <w:t>уровень софинансирования инициативного проекта юридическими и физическими лицами, индивидуальными предпринимателями, физическими лицами, применяющими специальный налоговый режим "Налог на профессиональный доход", желающими принять участие в реализации инициативного проекта;</w:t>
      </w:r>
    </w:p>
    <w:p w:rsidR="009D6857" w:rsidRDefault="009D6857">
      <w:pPr>
        <w:pStyle w:val="ConsPlusNormal"/>
        <w:jc w:val="both"/>
      </w:pPr>
      <w:r>
        <w:t xml:space="preserve">(в ред. Решений Думы Асбестовского городского округа от 29.09.2022 </w:t>
      </w:r>
      <w:hyperlink r:id="rId36">
        <w:r>
          <w:rPr>
            <w:color w:val="0000FF"/>
          </w:rPr>
          <w:t>N 2/7</w:t>
        </w:r>
      </w:hyperlink>
      <w:r>
        <w:t xml:space="preserve">, от 16.03.2023 </w:t>
      </w:r>
      <w:hyperlink r:id="rId37">
        <w:r>
          <w:rPr>
            <w:color w:val="0000FF"/>
          </w:rPr>
          <w:t>N 9/7</w:t>
        </w:r>
      </w:hyperlink>
      <w:r>
        <w:t>)</w:t>
      </w:r>
    </w:p>
    <w:p w:rsidR="009D6857" w:rsidRDefault="009D6857">
      <w:pPr>
        <w:pStyle w:val="ConsPlusNormal"/>
        <w:spacing w:before="240"/>
        <w:ind w:firstLine="540"/>
        <w:jc w:val="both"/>
      </w:pPr>
      <w:r>
        <w:t>уровень софинансирования инициативного проекта за счет бюджета Асбестовского городского округа;</w:t>
      </w:r>
    </w:p>
    <w:p w:rsidR="009D6857" w:rsidRDefault="009D6857">
      <w:pPr>
        <w:pStyle w:val="ConsPlusNormal"/>
        <w:spacing w:before="240"/>
        <w:ind w:firstLine="540"/>
        <w:jc w:val="both"/>
      </w:pPr>
      <w:r>
        <w:t>вклад населения, юридических и физических лиц, индивидуальных предпринимателей, физических лиц, применяющих специальный налоговый режим "Налог на профессиональный доход", желающих принять участие в реализации инициативного проекта, в неденежной форме (имущественное и (или) трудовое участие);</w:t>
      </w:r>
    </w:p>
    <w:p w:rsidR="009D6857" w:rsidRDefault="009D6857">
      <w:pPr>
        <w:pStyle w:val="ConsPlusNormal"/>
        <w:jc w:val="both"/>
      </w:pPr>
      <w:r>
        <w:t xml:space="preserve">(в ред. Решений Думы Асбестовского городского округа от 29.09.2022 </w:t>
      </w:r>
      <w:hyperlink r:id="rId38">
        <w:r>
          <w:rPr>
            <w:color w:val="0000FF"/>
          </w:rPr>
          <w:t>N 2/7</w:t>
        </w:r>
      </w:hyperlink>
      <w:r>
        <w:t xml:space="preserve">, от 16.03.2023 </w:t>
      </w:r>
      <w:hyperlink r:id="rId39">
        <w:r>
          <w:rPr>
            <w:color w:val="0000FF"/>
          </w:rPr>
          <w:t>N 9/7</w:t>
        </w:r>
      </w:hyperlink>
      <w:r>
        <w:t>)</w:t>
      </w:r>
    </w:p>
    <w:p w:rsidR="009D6857" w:rsidRDefault="009D6857">
      <w:pPr>
        <w:pStyle w:val="ConsPlusNormal"/>
        <w:spacing w:before="240"/>
        <w:ind w:firstLine="540"/>
        <w:jc w:val="both"/>
      </w:pPr>
      <w:r>
        <w:t>принятие решения о порядке и сроках сбора средств софинансирования проекта;</w:t>
      </w:r>
    </w:p>
    <w:p w:rsidR="009D6857" w:rsidRDefault="009D6857">
      <w:pPr>
        <w:pStyle w:val="ConsPlusNormal"/>
        <w:spacing w:before="240"/>
        <w:ind w:firstLine="540"/>
        <w:jc w:val="both"/>
      </w:pPr>
      <w:r>
        <w:t>утверждение состава инициативной группы граждан и ее представителя, уполномоченного подписывать документы и представлять их интересы в органах местного самоуправления Асбестовского городского округа, других органах и организациях при внесении и реализации инициативного проекта.</w:t>
      </w:r>
    </w:p>
    <w:p w:rsidR="009D6857" w:rsidRDefault="009D6857">
      <w:pPr>
        <w:pStyle w:val="ConsPlusNormal"/>
        <w:spacing w:before="240"/>
        <w:ind w:firstLine="540"/>
        <w:jc w:val="both"/>
      </w:pPr>
      <w:r>
        <w:t xml:space="preserve">3.3. Для каждого года реализации инициативных проектов на территории </w:t>
      </w:r>
      <w:r>
        <w:lastRenderedPageBreak/>
        <w:t>Асбестовского городского округа дата начала внесения проектов и дата окончания внесения проектов, должна составлять не менее 30 дней со дня издания соответствующего распоряжения администрации Асбестовского городского округа, которое размещается на официальном сайте Асбестовского городского округа (www.asbestadm.ru) и публикуется в газете "Асбестовский рабочий".</w:t>
      </w:r>
    </w:p>
    <w:p w:rsidR="009D6857" w:rsidRDefault="009D6857">
      <w:pPr>
        <w:pStyle w:val="ConsPlusNormal"/>
        <w:jc w:val="both"/>
      </w:pPr>
      <w:r>
        <w:t xml:space="preserve">(п. 3.3 в ред. </w:t>
      </w:r>
      <w:hyperlink r:id="rId40">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r>
        <w:t>3.4. Инициативные проекты, поступившие после установленного срока, рассматриваются администрацией Асбестовского городского округа. В течение 5 дней после поступления инициативных проектов администрация Асбестовского городского округа обязана издать распоряжение об объявлении даты начала внесения проектов и даты окончания внесения проектов.</w:t>
      </w:r>
    </w:p>
    <w:p w:rsidR="009D6857" w:rsidRDefault="009D6857">
      <w:pPr>
        <w:pStyle w:val="ConsPlusNormal"/>
        <w:jc w:val="both"/>
      </w:pPr>
      <w:r>
        <w:t xml:space="preserve">(п. 3.4 в ред. </w:t>
      </w:r>
      <w:hyperlink r:id="rId41">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r>
        <w:t xml:space="preserve">3.5. Утратил силу. - </w:t>
      </w:r>
      <w:hyperlink r:id="rId42">
        <w:r>
          <w:rPr>
            <w:color w:val="0000FF"/>
          </w:rPr>
          <w:t>Решение</w:t>
        </w:r>
      </w:hyperlink>
      <w:r>
        <w:t xml:space="preserve"> Думы Асбестовского городского округа от 16.03.2023 N 9/7.</w:t>
      </w:r>
    </w:p>
    <w:p w:rsidR="009D6857" w:rsidRDefault="009D6857">
      <w:pPr>
        <w:pStyle w:val="ConsPlusNormal"/>
      </w:pPr>
    </w:p>
    <w:p w:rsidR="009D6857" w:rsidRDefault="009D6857">
      <w:pPr>
        <w:pStyle w:val="ConsPlusTitle"/>
        <w:jc w:val="center"/>
        <w:outlineLvl w:val="1"/>
      </w:pPr>
      <w:r>
        <w:t>4. ПОРЯДОК ОБСУЖДЕНИЯ ИНИЦИАТИВНОГО ПРОЕКТА</w:t>
      </w:r>
    </w:p>
    <w:p w:rsidR="009D6857" w:rsidRDefault="009D6857">
      <w:pPr>
        <w:pStyle w:val="ConsPlusNormal"/>
      </w:pPr>
    </w:p>
    <w:bookmarkStart w:id="5" w:name="P201"/>
    <w:bookmarkEnd w:id="5"/>
    <w:p w:rsidR="009D6857" w:rsidRDefault="009D6857">
      <w:pPr>
        <w:pStyle w:val="ConsPlusNormal"/>
        <w:ind w:firstLine="540"/>
        <w:jc w:val="both"/>
      </w:pPr>
      <w:r>
        <w:fldChar w:fldCharType="begin"/>
      </w:r>
      <w:r>
        <w:instrText>HYPERLINK "consultantplus://offline/ref=156B1369FC89CAF7AFFC34FD53B1D6802E99F836753CFFE20EE0845127488DCE4A7136C788EC5B09B6B0C176B4AEA41266561A80CBD91FBFC51207B6h9JAI" \h</w:instrText>
      </w:r>
      <w:r>
        <w:fldChar w:fldCharType="separate"/>
      </w:r>
      <w:r>
        <w:rPr>
          <w:color w:val="0000FF"/>
        </w:rPr>
        <w:t>4.1</w:t>
      </w:r>
      <w:r>
        <w:fldChar w:fldCharType="end"/>
      </w:r>
      <w:r>
        <w:t>. Администрация Асбестовского городского округа в течение трех рабочих дней со дня внесения инициативного проекта опубликовывает (обнародует) и размещает на официальном сайте Асбестовского городского округа в информационно-телекоммуникационной сети Интернет следующую информацию:</w:t>
      </w:r>
    </w:p>
    <w:p w:rsidR="009D6857" w:rsidRDefault="009D6857">
      <w:pPr>
        <w:pStyle w:val="ConsPlusNormal"/>
        <w:spacing w:before="240"/>
        <w:ind w:firstLine="540"/>
        <w:jc w:val="both"/>
      </w:pPr>
      <w:r>
        <w:t xml:space="preserve">1) о внесении инициативного проекта, с указанием сведений, перечисленных </w:t>
      </w:r>
      <w:hyperlink w:anchor="P134">
        <w:r>
          <w:rPr>
            <w:color w:val="0000FF"/>
          </w:rPr>
          <w:t>п. 2.3</w:t>
        </w:r>
      </w:hyperlink>
      <w:r>
        <w:t xml:space="preserve"> настоящего Порядка;</w:t>
      </w:r>
    </w:p>
    <w:p w:rsidR="009D6857" w:rsidRDefault="009D6857">
      <w:pPr>
        <w:pStyle w:val="ConsPlusNormal"/>
        <w:spacing w:before="240"/>
        <w:ind w:firstLine="540"/>
        <w:jc w:val="both"/>
      </w:pPr>
      <w:r>
        <w:t>2) об инициаторах проекта;</w:t>
      </w:r>
    </w:p>
    <w:p w:rsidR="009D6857" w:rsidRDefault="009D6857">
      <w:pPr>
        <w:pStyle w:val="ConsPlusNormal"/>
        <w:spacing w:before="240"/>
        <w:ind w:firstLine="540"/>
        <w:jc w:val="both"/>
      </w:pPr>
      <w:r>
        <w:t>3) о возможности представления жителями Асбестовского городского округа в администрацию Асбестовского городского округа в письменной или электронной форме замечаний и предложений по инициативному проекту и сроках их представления, но не менее пяти рабочих дней.</w:t>
      </w:r>
    </w:p>
    <w:p w:rsidR="009D6857" w:rsidRDefault="009D6857">
      <w:pPr>
        <w:pStyle w:val="ConsPlusNormal"/>
        <w:spacing w:before="240"/>
        <w:ind w:firstLine="540"/>
        <w:jc w:val="both"/>
      </w:pPr>
      <w:hyperlink r:id="rId43">
        <w:r>
          <w:rPr>
            <w:color w:val="0000FF"/>
          </w:rPr>
          <w:t>4.2</w:t>
        </w:r>
      </w:hyperlink>
      <w:r>
        <w:t xml:space="preserve">. Граждане, проживающие на территории Асбестовского городского округа, достигшие шестнадцатилетнего возраста и желающие выразить свое мнение, в сроки, установленные </w:t>
      </w:r>
      <w:hyperlink w:anchor="P201">
        <w:r>
          <w:rPr>
            <w:color w:val="0000FF"/>
          </w:rPr>
          <w:t>пунктом 4.1</w:t>
        </w:r>
      </w:hyperlink>
      <w:r>
        <w:t xml:space="preserve"> Порядка, направляют в администрацию Асбестовского городского округа замечания и предложения по инициативному проекту.</w:t>
      </w:r>
    </w:p>
    <w:p w:rsidR="009D6857" w:rsidRDefault="009D6857">
      <w:pPr>
        <w:pStyle w:val="ConsPlusNormal"/>
        <w:jc w:val="both"/>
      </w:pPr>
      <w:r>
        <w:t xml:space="preserve">(в ред. </w:t>
      </w:r>
      <w:hyperlink r:id="rId44">
        <w:r>
          <w:rPr>
            <w:color w:val="0000FF"/>
          </w:rPr>
          <w:t>Решения</w:t>
        </w:r>
      </w:hyperlink>
      <w:r>
        <w:t xml:space="preserve"> Думы Асбестовского городского округа от 16.03.2023 N 9/7)</w:t>
      </w:r>
    </w:p>
    <w:p w:rsidR="009D6857" w:rsidRDefault="009D6857">
      <w:pPr>
        <w:pStyle w:val="ConsPlusNormal"/>
        <w:spacing w:before="240"/>
        <w:ind w:firstLine="540"/>
        <w:jc w:val="both"/>
      </w:pPr>
      <w:hyperlink r:id="rId45">
        <w:r>
          <w:rPr>
            <w:color w:val="0000FF"/>
          </w:rPr>
          <w:t>4.3</w:t>
        </w:r>
      </w:hyperlink>
      <w:r>
        <w:t xml:space="preserve">. Администрация Асбестовского городского округа в течение пяти рабочих дней со дня, следующего за днем истечения срока, установленного в соответствии с </w:t>
      </w:r>
      <w:hyperlink w:anchor="P201">
        <w:r>
          <w:rPr>
            <w:color w:val="0000FF"/>
          </w:rPr>
          <w:t>пунктом 4.1</w:t>
        </w:r>
      </w:hyperlink>
      <w:r>
        <w:t xml:space="preserve"> Порядка, проводит обобщение поступивших замечаний и предложений, по результатам которого составляет заключение.</w:t>
      </w:r>
    </w:p>
    <w:p w:rsidR="009D6857" w:rsidRDefault="009D6857">
      <w:pPr>
        <w:pStyle w:val="ConsPlusNormal"/>
        <w:jc w:val="both"/>
      </w:pPr>
      <w:r>
        <w:t xml:space="preserve">(в ред. </w:t>
      </w:r>
      <w:hyperlink r:id="rId46">
        <w:r>
          <w:rPr>
            <w:color w:val="0000FF"/>
          </w:rPr>
          <w:t>Решения</w:t>
        </w:r>
      </w:hyperlink>
      <w:r>
        <w:t xml:space="preserve"> Думы Асбестовского городского округа от 16.03.2023 N 9/7)</w:t>
      </w:r>
    </w:p>
    <w:p w:rsidR="009D6857" w:rsidRDefault="009D6857">
      <w:pPr>
        <w:pStyle w:val="ConsPlusNormal"/>
        <w:spacing w:before="240"/>
        <w:ind w:firstLine="540"/>
        <w:jc w:val="both"/>
      </w:pPr>
      <w:r>
        <w:t>Заключение о результатах обобщения поступивших от жителей замечаний и предложений по инициативному проекту в течение трех рабочих дней со дня его составления размещается на официальном сайте Асбестовского городского округа в информационно-телекоммуникационной сети Интернет (www.asbestadm.ru) и передается в отдел по экономике администрации Асбестовского городского округа (далее - уполномоченное структурное подразделение).</w:t>
      </w:r>
    </w:p>
    <w:p w:rsidR="009D6857" w:rsidRDefault="009D6857">
      <w:pPr>
        <w:pStyle w:val="ConsPlusNormal"/>
        <w:jc w:val="both"/>
      </w:pPr>
      <w:r>
        <w:t xml:space="preserve">(часть в ред. </w:t>
      </w:r>
      <w:hyperlink r:id="rId47">
        <w:r>
          <w:rPr>
            <w:color w:val="0000FF"/>
          </w:rPr>
          <w:t>Решения</w:t>
        </w:r>
      </w:hyperlink>
      <w:r>
        <w:t xml:space="preserve"> Думы Асбестовского городского округа от 29.09.2022 N 2/7)</w:t>
      </w:r>
    </w:p>
    <w:p w:rsidR="009D6857" w:rsidRDefault="009D6857">
      <w:pPr>
        <w:pStyle w:val="ConsPlusNormal"/>
        <w:spacing w:before="240"/>
        <w:ind w:firstLine="540"/>
        <w:jc w:val="both"/>
      </w:pPr>
      <w:r>
        <w:lastRenderedPageBreak/>
        <w:t>Структурное подразделение администрации Асбестовского городского округа, ответственное за рассмотрение инициативных проектов - отдел по экономике администрации Асбестовского городского округа.</w:t>
      </w:r>
    </w:p>
    <w:p w:rsidR="009D6857" w:rsidRDefault="009D6857">
      <w:pPr>
        <w:pStyle w:val="ConsPlusNormal"/>
        <w:jc w:val="both"/>
      </w:pPr>
      <w:r>
        <w:t xml:space="preserve">(часть в ред. </w:t>
      </w:r>
      <w:hyperlink r:id="rId48">
        <w:r>
          <w:rPr>
            <w:color w:val="0000FF"/>
          </w:rPr>
          <w:t>Решения</w:t>
        </w:r>
      </w:hyperlink>
      <w:r>
        <w:t xml:space="preserve"> Думы Асбестовского городского округа от 29.09.2022 N 2/7)</w:t>
      </w:r>
    </w:p>
    <w:p w:rsidR="009D6857" w:rsidRDefault="009D6857">
      <w:pPr>
        <w:pStyle w:val="ConsPlusNormal"/>
      </w:pPr>
    </w:p>
    <w:p w:rsidR="009D6857" w:rsidRDefault="009D6857">
      <w:pPr>
        <w:pStyle w:val="ConsPlusTitle"/>
        <w:jc w:val="center"/>
        <w:outlineLvl w:val="1"/>
      </w:pPr>
      <w:r>
        <w:t>5. ПОРЯДОК РАССМОТРЕНИЯ ИНИЦИАТИВНОГО ПРОЕКТА</w:t>
      </w:r>
    </w:p>
    <w:p w:rsidR="009D6857" w:rsidRDefault="009D6857">
      <w:pPr>
        <w:pStyle w:val="ConsPlusNormal"/>
      </w:pPr>
    </w:p>
    <w:p w:rsidR="009D6857" w:rsidRDefault="009D6857">
      <w:pPr>
        <w:pStyle w:val="ConsPlusNormal"/>
        <w:ind w:firstLine="540"/>
        <w:jc w:val="both"/>
      </w:pPr>
      <w:r>
        <w:t>5.1. Инициативный проект, внесенный в администрацию Асбестовского городского округа, подлежит обязательному рассмотрению в течение 30 дней со дня его внесения.</w:t>
      </w:r>
    </w:p>
    <w:p w:rsidR="009D6857" w:rsidRDefault="009D6857">
      <w:pPr>
        <w:pStyle w:val="ConsPlusNormal"/>
        <w:spacing w:before="240"/>
        <w:ind w:firstLine="540"/>
        <w:jc w:val="both"/>
      </w:pPr>
      <w:r>
        <w:t>5.2. Уполномоченное структурное подразделение в течение пяти календарных дней со дня получения проекта и заключения к нему направляет их на рассмотрение в адрес отраслевых (функциональных) органов, структурных подразделений администрации Асбестовского городского округа, курирующих направления деятельности, которым соответствует внесенный инициативный проект (далее - ответственные исполнители).</w:t>
      </w:r>
    </w:p>
    <w:p w:rsidR="009D6857" w:rsidRDefault="009D6857">
      <w:pPr>
        <w:pStyle w:val="ConsPlusNormal"/>
        <w:jc w:val="both"/>
      </w:pPr>
      <w:r>
        <w:t xml:space="preserve">(в ред. </w:t>
      </w:r>
      <w:hyperlink r:id="rId49">
        <w:r>
          <w:rPr>
            <w:color w:val="0000FF"/>
          </w:rPr>
          <w:t>Решения</w:t>
        </w:r>
      </w:hyperlink>
      <w:r>
        <w:t xml:space="preserve"> Думы Асбестовского городского округа от 29.09.2022 N 2/7)</w:t>
      </w:r>
    </w:p>
    <w:p w:rsidR="009D6857" w:rsidRDefault="009D6857">
      <w:pPr>
        <w:pStyle w:val="ConsPlusNormal"/>
        <w:spacing w:before="240"/>
        <w:ind w:firstLine="540"/>
        <w:jc w:val="both"/>
      </w:pPr>
      <w:r>
        <w:t>5.3. Ответственные исполнители в течение 7 календарных дней со дня поступления проекта осуществляют подготовку и направление в адрес уполномоченного структурного подразделения заключения.</w:t>
      </w:r>
    </w:p>
    <w:p w:rsidR="009D6857" w:rsidRDefault="009D6857">
      <w:pPr>
        <w:pStyle w:val="ConsPlusNormal"/>
        <w:jc w:val="both"/>
      </w:pPr>
      <w:r>
        <w:t xml:space="preserve">(в ред. </w:t>
      </w:r>
      <w:hyperlink r:id="rId50">
        <w:r>
          <w:rPr>
            <w:color w:val="0000FF"/>
          </w:rPr>
          <w:t>Решения</w:t>
        </w:r>
      </w:hyperlink>
      <w:r>
        <w:t xml:space="preserve"> Думы Асбестовского городского округа от 29.09.2022 N 2/7)</w:t>
      </w:r>
    </w:p>
    <w:p w:rsidR="009D6857" w:rsidRDefault="009D6857">
      <w:pPr>
        <w:pStyle w:val="ConsPlusNormal"/>
        <w:spacing w:before="240"/>
        <w:ind w:firstLine="540"/>
        <w:jc w:val="both"/>
      </w:pPr>
      <w:bookmarkStart w:id="6" w:name="P221"/>
      <w:bookmarkEnd w:id="6"/>
      <w:r>
        <w:t>5.4. В случае, если в администрацию Асбестовского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Асбестовского городского округа организует проведение конкурсного отбора и информирует об этом инициаторов проекта.</w:t>
      </w:r>
    </w:p>
    <w:p w:rsidR="009D6857" w:rsidRDefault="009D6857">
      <w:pPr>
        <w:pStyle w:val="ConsPlusNormal"/>
        <w:jc w:val="both"/>
      </w:pPr>
      <w:r>
        <w:t xml:space="preserve">(п. 5.4 в ред. </w:t>
      </w:r>
      <w:hyperlink r:id="rId51">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r>
        <w:t>5.5. Администрация Асбестовского городского округа по результатам рассмотрения инициативного проекта принимает одно из следующих решений:</w:t>
      </w:r>
    </w:p>
    <w:p w:rsidR="009D6857" w:rsidRDefault="009D6857">
      <w:pPr>
        <w:pStyle w:val="ConsPlusNormal"/>
        <w:spacing w:before="24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D6857" w:rsidRDefault="009D6857">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D6857" w:rsidRDefault="009D6857">
      <w:pPr>
        <w:pStyle w:val="ConsPlusNormal"/>
        <w:spacing w:before="240"/>
        <w:ind w:firstLine="540"/>
        <w:jc w:val="both"/>
      </w:pPr>
      <w:r>
        <w:t>Администрация Асбестовского городского округа принимает решение об отказе в следующих случаях:</w:t>
      </w:r>
    </w:p>
    <w:p w:rsidR="009D6857" w:rsidRDefault="009D6857">
      <w:pPr>
        <w:pStyle w:val="ConsPlusNormal"/>
        <w:spacing w:before="240"/>
        <w:ind w:firstLine="540"/>
        <w:jc w:val="both"/>
      </w:pPr>
      <w:r>
        <w:t>1) несоблюдение установленного порядка внесения инициативного проекта и его рассмотрения;</w:t>
      </w:r>
    </w:p>
    <w:p w:rsidR="009D6857" w:rsidRDefault="009D6857">
      <w:pPr>
        <w:pStyle w:val="ConsPlusNormal"/>
        <w:spacing w:before="240"/>
        <w:ind w:firstLine="540"/>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52">
        <w:r>
          <w:rPr>
            <w:color w:val="0000FF"/>
          </w:rPr>
          <w:t>Уставу</w:t>
        </w:r>
      </w:hyperlink>
      <w:r>
        <w:t xml:space="preserve"> Асбестовского городского округа;</w:t>
      </w:r>
    </w:p>
    <w:p w:rsidR="009D6857" w:rsidRDefault="009D6857">
      <w:pPr>
        <w:pStyle w:val="ConsPlusNormal"/>
        <w:spacing w:before="24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D6857" w:rsidRDefault="009D6857">
      <w:pPr>
        <w:pStyle w:val="ConsPlusNormal"/>
        <w:spacing w:before="240"/>
        <w:ind w:firstLine="540"/>
        <w:jc w:val="both"/>
      </w:pPr>
      <w:r>
        <w:t xml:space="preserve">4) отсутствие средств бюджета Асбестовского городского округа в объеме средств, </w:t>
      </w:r>
      <w:r>
        <w:lastRenderedPageBreak/>
        <w:t>необходимом для реализации инициативного проекта, источником формирования которых не являются инициативные платежи;</w:t>
      </w:r>
    </w:p>
    <w:p w:rsidR="009D6857" w:rsidRDefault="009D6857">
      <w:pPr>
        <w:pStyle w:val="ConsPlusNormal"/>
        <w:spacing w:before="240"/>
        <w:ind w:firstLine="540"/>
        <w:jc w:val="both"/>
      </w:pPr>
      <w:r>
        <w:t>5) наличие возможности решения описанной в инициативном проекте проблемы более эффективным способом;</w:t>
      </w:r>
    </w:p>
    <w:p w:rsidR="009D6857" w:rsidRDefault="009D6857">
      <w:pPr>
        <w:pStyle w:val="ConsPlusNormal"/>
        <w:spacing w:before="240"/>
        <w:ind w:firstLine="540"/>
        <w:jc w:val="both"/>
      </w:pPr>
      <w:r>
        <w:t>6) признание инициативного проекта не прошедшим конкурсный отбор.</w:t>
      </w:r>
    </w:p>
    <w:p w:rsidR="009D6857" w:rsidRDefault="009D6857">
      <w:pPr>
        <w:pStyle w:val="ConsPlusNormal"/>
        <w:jc w:val="both"/>
      </w:pPr>
      <w:r>
        <w:t xml:space="preserve">(п. 5.5 в ред. </w:t>
      </w:r>
      <w:hyperlink r:id="rId53">
        <w:r>
          <w:rPr>
            <w:color w:val="0000FF"/>
          </w:rPr>
          <w:t>Решения</w:t>
        </w:r>
      </w:hyperlink>
      <w:r>
        <w:t xml:space="preserve"> Думы Асбестовского городского округа от 29.09.2022 N 2/7)</w:t>
      </w:r>
    </w:p>
    <w:p w:rsidR="009D6857" w:rsidRDefault="009D6857">
      <w:pPr>
        <w:pStyle w:val="ConsPlusNormal"/>
        <w:spacing w:before="240"/>
        <w:ind w:firstLine="540"/>
        <w:jc w:val="both"/>
      </w:pPr>
      <w:r>
        <w:t xml:space="preserve">5.6. Исключен. - </w:t>
      </w:r>
      <w:hyperlink r:id="rId54">
        <w:r>
          <w:rPr>
            <w:color w:val="0000FF"/>
          </w:rPr>
          <w:t>Решение</w:t>
        </w:r>
      </w:hyperlink>
      <w:r>
        <w:t xml:space="preserve"> Думы Асбестовского городского округа от 29.09.2022 N 2/7.</w:t>
      </w:r>
    </w:p>
    <w:p w:rsidR="009D6857" w:rsidRDefault="009D6857">
      <w:pPr>
        <w:pStyle w:val="ConsPlusNormal"/>
        <w:spacing w:before="240"/>
        <w:ind w:firstLine="540"/>
        <w:jc w:val="both"/>
      </w:pPr>
      <w:hyperlink r:id="rId55">
        <w:r>
          <w:rPr>
            <w:color w:val="0000FF"/>
          </w:rPr>
          <w:t>5.6</w:t>
        </w:r>
      </w:hyperlink>
      <w:r>
        <w:t>. Администрация Асбестовского городского округа в случае наличия возможности решения описанной в инициативном проекте проблемы более эффективным способом,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D6857" w:rsidRDefault="009D6857">
      <w:pPr>
        <w:pStyle w:val="ConsPlusNormal"/>
        <w:jc w:val="both"/>
      </w:pPr>
      <w:r>
        <w:t xml:space="preserve">(пункт введен </w:t>
      </w:r>
      <w:hyperlink r:id="rId56">
        <w:r>
          <w:rPr>
            <w:color w:val="0000FF"/>
          </w:rPr>
          <w:t>Решением</w:t>
        </w:r>
      </w:hyperlink>
      <w:r>
        <w:t xml:space="preserve"> Думы Асбестовского городского округа от 24.02.2022 N 58/4)</w:t>
      </w:r>
    </w:p>
    <w:p w:rsidR="009D6857" w:rsidRDefault="009D6857">
      <w:pPr>
        <w:pStyle w:val="ConsPlusNormal"/>
      </w:pPr>
    </w:p>
    <w:p w:rsidR="009D6857" w:rsidRDefault="009D6857">
      <w:pPr>
        <w:pStyle w:val="ConsPlusTitle"/>
        <w:jc w:val="center"/>
        <w:outlineLvl w:val="1"/>
      </w:pPr>
      <w:r>
        <w:t>6. ПОРЯДОК РАССМОТРЕНИЯ ИНИЦИАТИВНЫХ ПРОЕКТОВ КОМИССИЕЙ</w:t>
      </w:r>
    </w:p>
    <w:p w:rsidR="009D6857" w:rsidRDefault="009D6857">
      <w:pPr>
        <w:pStyle w:val="ConsPlusTitle"/>
        <w:jc w:val="center"/>
      </w:pPr>
      <w:r>
        <w:t>И ПРОВЕДЕНИЯ КОНКУРСНОГО ОТБОРА</w:t>
      </w:r>
    </w:p>
    <w:p w:rsidR="009D6857" w:rsidRDefault="009D6857">
      <w:pPr>
        <w:pStyle w:val="ConsPlusNormal"/>
      </w:pPr>
    </w:p>
    <w:p w:rsidR="009D6857" w:rsidRDefault="009D6857">
      <w:pPr>
        <w:pStyle w:val="ConsPlusNormal"/>
        <w:ind w:firstLine="540"/>
        <w:jc w:val="both"/>
      </w:pPr>
      <w:r>
        <w:t xml:space="preserve">6.1. В случае, предусмотренном </w:t>
      </w:r>
      <w:hyperlink w:anchor="P221">
        <w:r>
          <w:rPr>
            <w:color w:val="0000FF"/>
          </w:rPr>
          <w:t>пунктом 5.4</w:t>
        </w:r>
      </w:hyperlink>
      <w:r>
        <w:t xml:space="preserve"> Порядка, инициативные проекты подлежат конкурсному отбору, проводимому комиссией.</w:t>
      </w:r>
    </w:p>
    <w:p w:rsidR="009D6857" w:rsidRDefault="009D6857">
      <w:pPr>
        <w:pStyle w:val="ConsPlusNormal"/>
        <w:jc w:val="both"/>
      </w:pPr>
      <w:r>
        <w:t xml:space="preserve">(в ред. </w:t>
      </w:r>
      <w:hyperlink r:id="rId57">
        <w:r>
          <w:rPr>
            <w:color w:val="0000FF"/>
          </w:rPr>
          <w:t>Решения</w:t>
        </w:r>
      </w:hyperlink>
      <w:r>
        <w:t xml:space="preserve"> Думы Асбестовского городского округа от 29.09.2022 N 2/7)</w:t>
      </w:r>
    </w:p>
    <w:p w:rsidR="009D6857" w:rsidRDefault="009D6857">
      <w:pPr>
        <w:pStyle w:val="ConsPlusNormal"/>
        <w:spacing w:before="240"/>
        <w:ind w:firstLine="540"/>
        <w:jc w:val="both"/>
      </w:pPr>
      <w:r>
        <w:t>6.2. Комиссия формируется в количестве не менее 10 человек из представителей администрации Асбестовского городского округа, муниципальных учреждений, представителей политических партий и движений, а также общественных организаций и депутатов Думы Асбестовского городского округа. При этом половина от общего числа членов комиссии должна быть назначена на основе предложений Думы Асбестовского городского округа.</w:t>
      </w:r>
    </w:p>
    <w:p w:rsidR="009D6857" w:rsidRDefault="009D6857">
      <w:pPr>
        <w:pStyle w:val="ConsPlusNormal"/>
        <w:spacing w:before="240"/>
        <w:ind w:firstLine="540"/>
        <w:jc w:val="both"/>
      </w:pPr>
      <w:r>
        <w:t>Состав комиссии утверждается постановлением администрации Асбестовского городского округа.</w:t>
      </w:r>
    </w:p>
    <w:p w:rsidR="009D6857" w:rsidRDefault="009D6857">
      <w:pPr>
        <w:pStyle w:val="ConsPlusNormal"/>
        <w:spacing w:before="240"/>
        <w:ind w:firstLine="540"/>
        <w:jc w:val="both"/>
      </w:pPr>
      <w:r>
        <w:t>6.2.1. Комиссия осуществляет свою деятельность в соответствии с настоящим Порядком.</w:t>
      </w:r>
    </w:p>
    <w:p w:rsidR="009D6857" w:rsidRDefault="009D6857">
      <w:pPr>
        <w:pStyle w:val="ConsPlusNormal"/>
        <w:spacing w:before="240"/>
        <w:ind w:firstLine="540"/>
        <w:jc w:val="both"/>
      </w:pPr>
      <w:r>
        <w:t>6.2.2. Руководство комиссией осуществляет председатель, а в его отсутствие заместитель председателя.</w:t>
      </w:r>
    </w:p>
    <w:p w:rsidR="009D6857" w:rsidRDefault="009D6857">
      <w:pPr>
        <w:pStyle w:val="ConsPlusNormal"/>
        <w:spacing w:before="240"/>
        <w:ind w:firstLine="540"/>
        <w:jc w:val="both"/>
      </w:pPr>
      <w:r>
        <w:t>6.2.3. Организацию подготовки и проведения заседания комиссии осуществляет секретарь комиссии.</w:t>
      </w:r>
    </w:p>
    <w:p w:rsidR="009D6857" w:rsidRDefault="009D6857">
      <w:pPr>
        <w:pStyle w:val="ConsPlusNormal"/>
        <w:spacing w:before="240"/>
        <w:ind w:firstLine="540"/>
        <w:jc w:val="both"/>
      </w:pPr>
      <w:r>
        <w:t>6.2.4. Заседание комиссии является правомочным, если на нем присутствует более 50 процентов от общего числа ее членов. Каждый член комиссии имеет один голос. Члены комиссии участвуют в заседаниях лично. В случае, если исполнение обязанностей членом комиссии возложено в установленном порядке на иное должностное лицо, участие в заседании комиссии принимает это должностное лицо (далее - лицо, исполняющее обязанности члена комиссии). Член комиссии и лицо, исполняющее обязанности члена комиссии, обладают равными правами при принятии решений.</w:t>
      </w:r>
    </w:p>
    <w:p w:rsidR="009D6857" w:rsidRDefault="009D6857">
      <w:pPr>
        <w:pStyle w:val="ConsPlusNormal"/>
        <w:spacing w:before="240"/>
        <w:ind w:firstLine="540"/>
        <w:jc w:val="both"/>
      </w:pPr>
      <w:r>
        <w:lastRenderedPageBreak/>
        <w:t>6.2.5. Решения комиссии принимаются простым большинством голосов членов общественной комиссии, принявших участие в ее заседании. При равенстве голосов голос председателя комиссии является решающим.</w:t>
      </w:r>
    </w:p>
    <w:p w:rsidR="009D6857" w:rsidRDefault="009D6857">
      <w:pPr>
        <w:pStyle w:val="ConsPlusNormal"/>
        <w:spacing w:before="240"/>
        <w:ind w:firstLine="540"/>
        <w:jc w:val="both"/>
      </w:pPr>
      <w:r>
        <w:t>6.2.6. Решения комиссии в течение 3 рабочих дней с момента их принятия оформляются протоколом, который подписывает председатель комиссии, а в случае его отсутствия заместитель председателя комиссии. Не допускается заполнение протокола карандашом и внесение в него исправлений. Протокол заседания ведет секретарь комиссии.</w:t>
      </w:r>
    </w:p>
    <w:p w:rsidR="009D6857" w:rsidRDefault="009D6857">
      <w:pPr>
        <w:pStyle w:val="ConsPlusNormal"/>
        <w:spacing w:before="240"/>
        <w:ind w:firstLine="540"/>
        <w:jc w:val="both"/>
      </w:pPr>
      <w:r>
        <w:t>6.2.7. Протоколы комиссии подлежат размещению на официальном сайте Асбестовского городского округа в течение пяти рабочих дней со дня проведения заседания комиссии, а также направляются инициаторам инициативных проектов.</w:t>
      </w:r>
    </w:p>
    <w:p w:rsidR="009D6857" w:rsidRDefault="009D6857">
      <w:pPr>
        <w:pStyle w:val="ConsPlusNormal"/>
        <w:spacing w:before="240"/>
        <w:ind w:firstLine="540"/>
        <w:jc w:val="both"/>
      </w:pPr>
      <w:r>
        <w:t>6.3. Комиссия по результатам конкурсного рассмотрения инициативного проекта принимает одно из следующих решений:</w:t>
      </w:r>
    </w:p>
    <w:p w:rsidR="009D6857" w:rsidRDefault="009D6857">
      <w:pPr>
        <w:pStyle w:val="ConsPlusNormal"/>
        <w:spacing w:before="240"/>
        <w:ind w:firstLine="540"/>
        <w:jc w:val="both"/>
      </w:pPr>
      <w:r>
        <w:t>признать инициативный проект прошедшим конкурсный отбор;</w:t>
      </w:r>
    </w:p>
    <w:p w:rsidR="009D6857" w:rsidRDefault="009D6857">
      <w:pPr>
        <w:pStyle w:val="ConsPlusNormal"/>
        <w:spacing w:before="240"/>
        <w:ind w:firstLine="540"/>
        <w:jc w:val="both"/>
      </w:pPr>
      <w:r>
        <w:t>признать инициативный проект не прошедшим конкурсный отбор.</w:t>
      </w:r>
    </w:p>
    <w:p w:rsidR="009D6857" w:rsidRDefault="009D6857">
      <w:pPr>
        <w:pStyle w:val="ConsPlusNormal"/>
        <w:spacing w:before="240"/>
        <w:ind w:firstLine="540"/>
        <w:jc w:val="both"/>
      </w:pPr>
      <w:r>
        <w:t>6.4. Решение принимается комиссией по каждому представленному инициативному проекту.</w:t>
      </w:r>
    </w:p>
    <w:p w:rsidR="009D6857" w:rsidRDefault="009D6857">
      <w:pPr>
        <w:pStyle w:val="ConsPlusNormal"/>
        <w:spacing w:before="240"/>
        <w:ind w:firstLine="540"/>
        <w:jc w:val="both"/>
      </w:pPr>
      <w:r>
        <w:t>Отбор инициативных проектов осуществляется в соответствии с методикой и критериями оценки инициативных проектов.</w:t>
      </w:r>
    </w:p>
    <w:p w:rsidR="009D6857" w:rsidRDefault="009D685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6746"/>
        <w:gridCol w:w="1191"/>
      </w:tblGrid>
      <w:tr w:rsidR="009D6857">
        <w:tc>
          <w:tcPr>
            <w:tcW w:w="1134" w:type="dxa"/>
          </w:tcPr>
          <w:p w:rsidR="009D6857" w:rsidRDefault="009D6857">
            <w:pPr>
              <w:pStyle w:val="ConsPlusNormal"/>
              <w:jc w:val="center"/>
            </w:pPr>
            <w:r>
              <w:t>N критерия</w:t>
            </w:r>
          </w:p>
        </w:tc>
        <w:tc>
          <w:tcPr>
            <w:tcW w:w="6746" w:type="dxa"/>
          </w:tcPr>
          <w:p w:rsidR="009D6857" w:rsidRDefault="009D6857">
            <w:pPr>
              <w:pStyle w:val="ConsPlusNormal"/>
              <w:jc w:val="center"/>
            </w:pPr>
            <w:r>
              <w:t>Наименование критерия</w:t>
            </w:r>
          </w:p>
        </w:tc>
        <w:tc>
          <w:tcPr>
            <w:tcW w:w="1191" w:type="dxa"/>
          </w:tcPr>
          <w:p w:rsidR="009D6857" w:rsidRDefault="009D6857">
            <w:pPr>
              <w:pStyle w:val="ConsPlusNormal"/>
              <w:jc w:val="center"/>
            </w:pPr>
            <w:r>
              <w:t>Баллы по критерию</w:t>
            </w:r>
          </w:p>
        </w:tc>
      </w:tr>
      <w:tr w:rsidR="009D6857">
        <w:tc>
          <w:tcPr>
            <w:tcW w:w="1134" w:type="dxa"/>
            <w:vMerge w:val="restart"/>
          </w:tcPr>
          <w:p w:rsidR="009D6857" w:rsidRDefault="009D6857">
            <w:pPr>
              <w:pStyle w:val="ConsPlusNormal"/>
              <w:jc w:val="center"/>
            </w:pPr>
            <w:r>
              <w:t>1.</w:t>
            </w:r>
          </w:p>
        </w:tc>
        <w:tc>
          <w:tcPr>
            <w:tcW w:w="6746" w:type="dxa"/>
          </w:tcPr>
          <w:p w:rsidR="009D6857" w:rsidRDefault="009D6857">
            <w:pPr>
              <w:pStyle w:val="ConsPlusNormal"/>
            </w:pPr>
            <w:r>
              <w:t>Сумма бюджетных средств Асбестовского городского округа превышает 1500 тыс. руб.</w:t>
            </w:r>
          </w:p>
        </w:tc>
        <w:tc>
          <w:tcPr>
            <w:tcW w:w="1191" w:type="dxa"/>
          </w:tcPr>
          <w:p w:rsidR="009D6857" w:rsidRDefault="009D6857">
            <w:pPr>
              <w:pStyle w:val="ConsPlusNormal"/>
            </w:pP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да</w:t>
            </w:r>
          </w:p>
        </w:tc>
        <w:tc>
          <w:tcPr>
            <w:tcW w:w="1191" w:type="dxa"/>
          </w:tcPr>
          <w:p w:rsidR="009D6857" w:rsidRDefault="009D6857">
            <w:pPr>
              <w:pStyle w:val="ConsPlusNormal"/>
              <w:jc w:val="center"/>
            </w:pPr>
            <w:r>
              <w:t>0</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нет</w:t>
            </w:r>
          </w:p>
        </w:tc>
        <w:tc>
          <w:tcPr>
            <w:tcW w:w="1191" w:type="dxa"/>
          </w:tcPr>
          <w:p w:rsidR="009D6857" w:rsidRDefault="009D6857">
            <w:pPr>
              <w:pStyle w:val="ConsPlusNormal"/>
              <w:jc w:val="center"/>
            </w:pPr>
            <w:r>
              <w:t>1</w:t>
            </w:r>
          </w:p>
        </w:tc>
      </w:tr>
      <w:tr w:rsidR="009D6857">
        <w:tc>
          <w:tcPr>
            <w:tcW w:w="1134" w:type="dxa"/>
            <w:vMerge w:val="restart"/>
          </w:tcPr>
          <w:p w:rsidR="009D6857" w:rsidRDefault="009D6857">
            <w:pPr>
              <w:pStyle w:val="ConsPlusNormal"/>
              <w:jc w:val="center"/>
            </w:pPr>
            <w:r>
              <w:t>2.</w:t>
            </w:r>
          </w:p>
        </w:tc>
        <w:tc>
          <w:tcPr>
            <w:tcW w:w="6746" w:type="dxa"/>
          </w:tcPr>
          <w:p w:rsidR="009D6857" w:rsidRDefault="009D6857">
            <w:pPr>
              <w:pStyle w:val="ConsPlusNormal"/>
            </w:pPr>
            <w:r>
              <w:t>Общественная полезность реализации инициативного проекта</w:t>
            </w:r>
          </w:p>
        </w:tc>
        <w:tc>
          <w:tcPr>
            <w:tcW w:w="1191" w:type="dxa"/>
            <w:vMerge w:val="restart"/>
          </w:tcPr>
          <w:p w:rsidR="009D6857" w:rsidRDefault="009D6857">
            <w:pPr>
              <w:pStyle w:val="ConsPlusNormal"/>
              <w:jc w:val="center"/>
            </w:pPr>
            <w:r>
              <w:t>5</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проект оценивается как имеющий высокую социальную, культурную, досуговую и иную общественную полезность для жителей Асбестовского городского округа:</w:t>
            </w:r>
          </w:p>
          <w:p w:rsidR="009D6857" w:rsidRDefault="009D6857">
            <w:pPr>
              <w:pStyle w:val="ConsPlusNormal"/>
            </w:pPr>
            <w: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9D6857" w:rsidRDefault="009D6857">
            <w:pPr>
              <w:pStyle w:val="ConsPlusNormal"/>
            </w:pPr>
            <w:r>
              <w:t>направлен на создание, развитие и ремонт муниципальных объектов социальной сферы;</w:t>
            </w:r>
          </w:p>
          <w:p w:rsidR="009D6857" w:rsidRDefault="009D6857">
            <w:pPr>
              <w:pStyle w:val="ConsPlusNormal"/>
            </w:pPr>
            <w: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9D6857" w:rsidRDefault="009D6857">
            <w:pPr>
              <w:pStyle w:val="ConsPlusNormal"/>
            </w:pPr>
            <w:r>
              <w:t>направлен на строительство (реконструкцию), капитальный ремонт и ремонт автомобильных дорог местного значения</w:t>
            </w:r>
          </w:p>
        </w:tc>
        <w:tc>
          <w:tcPr>
            <w:tcW w:w="1191" w:type="dxa"/>
            <w:vMerge/>
          </w:tcPr>
          <w:p w:rsidR="009D6857" w:rsidRDefault="009D6857">
            <w:pPr>
              <w:pStyle w:val="ConsPlusNormal"/>
            </w:pP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проект оценивается как не имеющий общественной полезности</w:t>
            </w:r>
          </w:p>
        </w:tc>
        <w:tc>
          <w:tcPr>
            <w:tcW w:w="1191" w:type="dxa"/>
          </w:tcPr>
          <w:p w:rsidR="009D6857" w:rsidRDefault="009D6857">
            <w:pPr>
              <w:pStyle w:val="ConsPlusNormal"/>
              <w:jc w:val="center"/>
            </w:pPr>
            <w:r>
              <w:t>0</w:t>
            </w:r>
          </w:p>
        </w:tc>
      </w:tr>
      <w:tr w:rsidR="009D6857">
        <w:tc>
          <w:tcPr>
            <w:tcW w:w="1134" w:type="dxa"/>
            <w:vMerge w:val="restart"/>
          </w:tcPr>
          <w:p w:rsidR="009D6857" w:rsidRDefault="009D6857">
            <w:pPr>
              <w:pStyle w:val="ConsPlusNormal"/>
              <w:jc w:val="center"/>
            </w:pPr>
            <w:r>
              <w:t>3.</w:t>
            </w:r>
          </w:p>
        </w:tc>
        <w:tc>
          <w:tcPr>
            <w:tcW w:w="6746" w:type="dxa"/>
          </w:tcPr>
          <w:p w:rsidR="009D6857" w:rsidRDefault="009D6857">
            <w:pPr>
              <w:pStyle w:val="ConsPlusNormal"/>
            </w:pPr>
            <w:r>
              <w:t>Количество прямых благополучателей от реализации инициативного проекта:</w:t>
            </w:r>
          </w:p>
        </w:tc>
        <w:tc>
          <w:tcPr>
            <w:tcW w:w="1191" w:type="dxa"/>
          </w:tcPr>
          <w:p w:rsidR="009D6857" w:rsidRDefault="009D6857">
            <w:pPr>
              <w:pStyle w:val="ConsPlusNormal"/>
            </w:pP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более 5000 человек</w:t>
            </w:r>
          </w:p>
        </w:tc>
        <w:tc>
          <w:tcPr>
            <w:tcW w:w="1191" w:type="dxa"/>
          </w:tcPr>
          <w:p w:rsidR="009D6857" w:rsidRDefault="009D6857">
            <w:pPr>
              <w:pStyle w:val="ConsPlusNormal"/>
              <w:jc w:val="center"/>
            </w:pPr>
            <w:r>
              <w:t>5</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от 1000 до 5000 человек</w:t>
            </w:r>
          </w:p>
        </w:tc>
        <w:tc>
          <w:tcPr>
            <w:tcW w:w="1191" w:type="dxa"/>
          </w:tcPr>
          <w:p w:rsidR="009D6857" w:rsidRDefault="009D6857">
            <w:pPr>
              <w:pStyle w:val="ConsPlusNormal"/>
              <w:jc w:val="center"/>
            </w:pPr>
            <w:r>
              <w:t>3</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от 250 до 1000 человек</w:t>
            </w:r>
          </w:p>
        </w:tc>
        <w:tc>
          <w:tcPr>
            <w:tcW w:w="1191" w:type="dxa"/>
          </w:tcPr>
          <w:p w:rsidR="009D6857" w:rsidRDefault="009D6857">
            <w:pPr>
              <w:pStyle w:val="ConsPlusNormal"/>
              <w:jc w:val="center"/>
            </w:pPr>
            <w:r>
              <w:t>2</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до 250 человек</w:t>
            </w:r>
          </w:p>
        </w:tc>
        <w:tc>
          <w:tcPr>
            <w:tcW w:w="1191" w:type="dxa"/>
          </w:tcPr>
          <w:p w:rsidR="009D6857" w:rsidRDefault="009D6857">
            <w:pPr>
              <w:pStyle w:val="ConsPlusNormal"/>
              <w:jc w:val="center"/>
            </w:pPr>
            <w:r>
              <w:t>1</w:t>
            </w:r>
          </w:p>
        </w:tc>
      </w:tr>
      <w:tr w:rsidR="009D6857">
        <w:tc>
          <w:tcPr>
            <w:tcW w:w="1134" w:type="dxa"/>
            <w:vMerge w:val="restart"/>
          </w:tcPr>
          <w:p w:rsidR="009D6857" w:rsidRDefault="009D6857">
            <w:pPr>
              <w:pStyle w:val="ConsPlusNormal"/>
              <w:jc w:val="center"/>
            </w:pPr>
            <w:r>
              <w:t>4.</w:t>
            </w:r>
          </w:p>
        </w:tc>
        <w:tc>
          <w:tcPr>
            <w:tcW w:w="6746" w:type="dxa"/>
          </w:tcPr>
          <w:p w:rsidR="009D6857" w:rsidRDefault="009D6857">
            <w:pPr>
              <w:pStyle w:val="ConsPlusNormal"/>
            </w:pPr>
            <w: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c>
          <w:tcPr>
            <w:tcW w:w="1191" w:type="dxa"/>
          </w:tcPr>
          <w:p w:rsidR="009D6857" w:rsidRDefault="009D6857">
            <w:pPr>
              <w:pStyle w:val="ConsPlusNormal"/>
            </w:pP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нет</w:t>
            </w:r>
          </w:p>
        </w:tc>
        <w:tc>
          <w:tcPr>
            <w:tcW w:w="1191" w:type="dxa"/>
          </w:tcPr>
          <w:p w:rsidR="009D6857" w:rsidRDefault="009D6857">
            <w:pPr>
              <w:pStyle w:val="ConsPlusNormal"/>
              <w:jc w:val="center"/>
            </w:pPr>
            <w:r>
              <w:t>5</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да</w:t>
            </w:r>
          </w:p>
        </w:tc>
        <w:tc>
          <w:tcPr>
            <w:tcW w:w="1191" w:type="dxa"/>
          </w:tcPr>
          <w:p w:rsidR="009D6857" w:rsidRDefault="009D6857">
            <w:pPr>
              <w:pStyle w:val="ConsPlusNormal"/>
              <w:jc w:val="center"/>
            </w:pPr>
            <w:r>
              <w:t>0</w:t>
            </w:r>
          </w:p>
        </w:tc>
      </w:tr>
      <w:tr w:rsidR="009D6857">
        <w:tc>
          <w:tcPr>
            <w:tcW w:w="1134" w:type="dxa"/>
            <w:vMerge w:val="restart"/>
          </w:tcPr>
          <w:p w:rsidR="009D6857" w:rsidRDefault="009D6857">
            <w:pPr>
              <w:pStyle w:val="ConsPlusNormal"/>
              <w:jc w:val="center"/>
            </w:pPr>
            <w:r>
              <w:t>5.</w:t>
            </w:r>
          </w:p>
        </w:tc>
        <w:tc>
          <w:tcPr>
            <w:tcW w:w="6746" w:type="dxa"/>
          </w:tcPr>
          <w:p w:rsidR="009D6857" w:rsidRDefault="009D6857">
            <w:pPr>
              <w:pStyle w:val="ConsPlusNormal"/>
            </w:pPr>
            <w:r>
              <w:t>"Срок жизни" результатов инициативного проекта</w:t>
            </w:r>
          </w:p>
        </w:tc>
        <w:tc>
          <w:tcPr>
            <w:tcW w:w="1191" w:type="dxa"/>
          </w:tcPr>
          <w:p w:rsidR="009D6857" w:rsidRDefault="009D6857">
            <w:pPr>
              <w:pStyle w:val="ConsPlusNormal"/>
            </w:pP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от 5 лет</w:t>
            </w:r>
          </w:p>
        </w:tc>
        <w:tc>
          <w:tcPr>
            <w:tcW w:w="1191" w:type="dxa"/>
          </w:tcPr>
          <w:p w:rsidR="009D6857" w:rsidRDefault="009D6857">
            <w:pPr>
              <w:pStyle w:val="ConsPlusNormal"/>
              <w:jc w:val="center"/>
            </w:pPr>
            <w:r>
              <w:t>5</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от 3 до 5 лет</w:t>
            </w:r>
          </w:p>
        </w:tc>
        <w:tc>
          <w:tcPr>
            <w:tcW w:w="1191" w:type="dxa"/>
          </w:tcPr>
          <w:p w:rsidR="009D6857" w:rsidRDefault="009D6857">
            <w:pPr>
              <w:pStyle w:val="ConsPlusNormal"/>
              <w:jc w:val="center"/>
            </w:pPr>
            <w:r>
              <w:t>3</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от 1 до 3 лет</w:t>
            </w:r>
          </w:p>
        </w:tc>
        <w:tc>
          <w:tcPr>
            <w:tcW w:w="1191" w:type="dxa"/>
          </w:tcPr>
          <w:p w:rsidR="009D6857" w:rsidRDefault="009D6857">
            <w:pPr>
              <w:pStyle w:val="ConsPlusNormal"/>
              <w:jc w:val="center"/>
            </w:pPr>
            <w:r>
              <w:t>2</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до 1 года</w:t>
            </w:r>
          </w:p>
        </w:tc>
        <w:tc>
          <w:tcPr>
            <w:tcW w:w="1191" w:type="dxa"/>
          </w:tcPr>
          <w:p w:rsidR="009D6857" w:rsidRDefault="009D6857">
            <w:pPr>
              <w:pStyle w:val="ConsPlusNormal"/>
              <w:jc w:val="center"/>
            </w:pPr>
            <w:r>
              <w:t>1</w:t>
            </w:r>
          </w:p>
        </w:tc>
      </w:tr>
      <w:tr w:rsidR="009D6857">
        <w:tc>
          <w:tcPr>
            <w:tcW w:w="1134" w:type="dxa"/>
            <w:vMerge w:val="restart"/>
          </w:tcPr>
          <w:p w:rsidR="009D6857" w:rsidRDefault="009D6857">
            <w:pPr>
              <w:pStyle w:val="ConsPlusNormal"/>
              <w:jc w:val="center"/>
            </w:pPr>
            <w:r>
              <w:t>6.</w:t>
            </w:r>
          </w:p>
        </w:tc>
        <w:tc>
          <w:tcPr>
            <w:tcW w:w="6746" w:type="dxa"/>
          </w:tcPr>
          <w:p w:rsidR="009D6857" w:rsidRDefault="009D6857">
            <w:pPr>
              <w:pStyle w:val="ConsPlusNormal"/>
            </w:pPr>
            <w:r>
              <w:t>Оригинальность, необычность идеи инициативного проекта</w:t>
            </w:r>
          </w:p>
        </w:tc>
        <w:tc>
          <w:tcPr>
            <w:tcW w:w="1191" w:type="dxa"/>
          </w:tcPr>
          <w:p w:rsidR="009D6857" w:rsidRDefault="009D6857">
            <w:pPr>
              <w:pStyle w:val="ConsPlusNormal"/>
            </w:pP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да</w:t>
            </w:r>
          </w:p>
        </w:tc>
        <w:tc>
          <w:tcPr>
            <w:tcW w:w="1191" w:type="dxa"/>
          </w:tcPr>
          <w:p w:rsidR="009D6857" w:rsidRDefault="009D6857">
            <w:pPr>
              <w:pStyle w:val="ConsPlusNormal"/>
              <w:jc w:val="center"/>
            </w:pPr>
            <w:r>
              <w:t>5</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нет</w:t>
            </w:r>
          </w:p>
        </w:tc>
        <w:tc>
          <w:tcPr>
            <w:tcW w:w="1191" w:type="dxa"/>
          </w:tcPr>
          <w:p w:rsidR="009D6857" w:rsidRDefault="009D6857">
            <w:pPr>
              <w:pStyle w:val="ConsPlusNormal"/>
              <w:jc w:val="center"/>
            </w:pPr>
            <w:r>
              <w:t>0</w:t>
            </w:r>
          </w:p>
        </w:tc>
      </w:tr>
      <w:tr w:rsidR="009D6857">
        <w:tc>
          <w:tcPr>
            <w:tcW w:w="1134" w:type="dxa"/>
            <w:vMerge w:val="restart"/>
          </w:tcPr>
          <w:p w:rsidR="009D6857" w:rsidRDefault="009D6857">
            <w:pPr>
              <w:pStyle w:val="ConsPlusNormal"/>
              <w:jc w:val="center"/>
            </w:pPr>
            <w:r>
              <w:t>7.</w:t>
            </w:r>
          </w:p>
        </w:tc>
        <w:tc>
          <w:tcPr>
            <w:tcW w:w="6746" w:type="dxa"/>
          </w:tcPr>
          <w:p w:rsidR="009D6857" w:rsidRDefault="009D6857">
            <w:pPr>
              <w:pStyle w:val="ConsPlusNormal"/>
            </w:pPr>
            <w:r>
              <w:t>Использование инновационных технологий, новых технических решений</w:t>
            </w:r>
          </w:p>
        </w:tc>
        <w:tc>
          <w:tcPr>
            <w:tcW w:w="1191" w:type="dxa"/>
          </w:tcPr>
          <w:p w:rsidR="009D6857" w:rsidRDefault="009D6857">
            <w:pPr>
              <w:pStyle w:val="ConsPlusNormal"/>
            </w:pP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да</w:t>
            </w:r>
          </w:p>
        </w:tc>
        <w:tc>
          <w:tcPr>
            <w:tcW w:w="1191" w:type="dxa"/>
          </w:tcPr>
          <w:p w:rsidR="009D6857" w:rsidRDefault="009D6857">
            <w:pPr>
              <w:pStyle w:val="ConsPlusNormal"/>
              <w:jc w:val="center"/>
            </w:pPr>
            <w:r>
              <w:t>5</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нет</w:t>
            </w:r>
          </w:p>
        </w:tc>
        <w:tc>
          <w:tcPr>
            <w:tcW w:w="1191" w:type="dxa"/>
          </w:tcPr>
          <w:p w:rsidR="009D6857" w:rsidRDefault="009D6857">
            <w:pPr>
              <w:pStyle w:val="ConsPlusNormal"/>
              <w:jc w:val="center"/>
            </w:pPr>
            <w:r>
              <w:t>0</w:t>
            </w:r>
          </w:p>
        </w:tc>
      </w:tr>
      <w:tr w:rsidR="009D6857">
        <w:tc>
          <w:tcPr>
            <w:tcW w:w="1134" w:type="dxa"/>
          </w:tcPr>
          <w:p w:rsidR="009D6857" w:rsidRDefault="009D6857">
            <w:pPr>
              <w:pStyle w:val="ConsPlusNormal"/>
              <w:jc w:val="center"/>
            </w:pPr>
            <w:r>
              <w:t>8.</w:t>
            </w:r>
          </w:p>
        </w:tc>
        <w:tc>
          <w:tcPr>
            <w:tcW w:w="6746" w:type="dxa"/>
          </w:tcPr>
          <w:p w:rsidR="009D6857" w:rsidRDefault="009D6857">
            <w:pPr>
              <w:pStyle w:val="ConsPlusNormal"/>
            </w:pPr>
            <w:r>
              <w:t>Наличие приложенной к заявке актуальной проектно-сметной (сметной) документации (по строительству (реконструкции), капитальному ремонту, ремонту объектов)</w:t>
            </w:r>
          </w:p>
        </w:tc>
        <w:tc>
          <w:tcPr>
            <w:tcW w:w="1191" w:type="dxa"/>
          </w:tcPr>
          <w:p w:rsidR="009D6857" w:rsidRDefault="009D6857">
            <w:pPr>
              <w:pStyle w:val="ConsPlusNormal"/>
            </w:pPr>
          </w:p>
        </w:tc>
      </w:tr>
      <w:tr w:rsidR="009D6857">
        <w:tc>
          <w:tcPr>
            <w:tcW w:w="1134" w:type="dxa"/>
            <w:vMerge w:val="restart"/>
          </w:tcPr>
          <w:p w:rsidR="009D6857" w:rsidRDefault="009D6857">
            <w:pPr>
              <w:pStyle w:val="ConsPlusNormal"/>
            </w:pPr>
          </w:p>
        </w:tc>
        <w:tc>
          <w:tcPr>
            <w:tcW w:w="6746" w:type="dxa"/>
          </w:tcPr>
          <w:p w:rsidR="009D6857" w:rsidRDefault="009D6857">
            <w:pPr>
              <w:pStyle w:val="ConsPlusNormal"/>
            </w:pPr>
            <w:r>
              <w:t>да</w:t>
            </w:r>
          </w:p>
        </w:tc>
        <w:tc>
          <w:tcPr>
            <w:tcW w:w="1191" w:type="dxa"/>
          </w:tcPr>
          <w:p w:rsidR="009D6857" w:rsidRDefault="009D6857">
            <w:pPr>
              <w:pStyle w:val="ConsPlusNormal"/>
              <w:jc w:val="center"/>
            </w:pPr>
            <w:r>
              <w:t>10</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нет</w:t>
            </w:r>
          </w:p>
        </w:tc>
        <w:tc>
          <w:tcPr>
            <w:tcW w:w="1191" w:type="dxa"/>
          </w:tcPr>
          <w:p w:rsidR="009D6857" w:rsidRDefault="009D6857">
            <w:pPr>
              <w:pStyle w:val="ConsPlusNormal"/>
              <w:jc w:val="center"/>
            </w:pPr>
            <w:r>
              <w:t>0</w:t>
            </w:r>
          </w:p>
        </w:tc>
      </w:tr>
      <w:tr w:rsidR="009D6857">
        <w:tc>
          <w:tcPr>
            <w:tcW w:w="1134" w:type="dxa"/>
            <w:vMerge w:val="restart"/>
          </w:tcPr>
          <w:p w:rsidR="009D6857" w:rsidRDefault="009D6857">
            <w:pPr>
              <w:pStyle w:val="ConsPlusNormal"/>
              <w:jc w:val="center"/>
            </w:pPr>
            <w:r>
              <w:t>9.</w:t>
            </w:r>
          </w:p>
        </w:tc>
        <w:tc>
          <w:tcPr>
            <w:tcW w:w="6746" w:type="dxa"/>
          </w:tcPr>
          <w:p w:rsidR="009D6857" w:rsidRDefault="009D6857">
            <w:pPr>
              <w:pStyle w:val="ConsPlusNormal"/>
            </w:pPr>
            <w:r>
              <w:t>Наличие приложенных к заявке презентационных материалов</w:t>
            </w:r>
          </w:p>
        </w:tc>
        <w:tc>
          <w:tcPr>
            <w:tcW w:w="1191" w:type="dxa"/>
          </w:tcPr>
          <w:p w:rsidR="009D6857" w:rsidRDefault="009D6857">
            <w:pPr>
              <w:pStyle w:val="ConsPlusNormal"/>
            </w:pP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да</w:t>
            </w:r>
          </w:p>
        </w:tc>
        <w:tc>
          <w:tcPr>
            <w:tcW w:w="1191" w:type="dxa"/>
          </w:tcPr>
          <w:p w:rsidR="009D6857" w:rsidRDefault="009D6857">
            <w:pPr>
              <w:pStyle w:val="ConsPlusNormal"/>
              <w:jc w:val="center"/>
            </w:pPr>
            <w:r>
              <w:t>5</w:t>
            </w:r>
          </w:p>
        </w:tc>
      </w:tr>
      <w:tr w:rsidR="009D6857">
        <w:tc>
          <w:tcPr>
            <w:tcW w:w="1134" w:type="dxa"/>
            <w:vMerge/>
          </w:tcPr>
          <w:p w:rsidR="009D6857" w:rsidRDefault="009D6857">
            <w:pPr>
              <w:pStyle w:val="ConsPlusNormal"/>
            </w:pPr>
          </w:p>
        </w:tc>
        <w:tc>
          <w:tcPr>
            <w:tcW w:w="6746" w:type="dxa"/>
          </w:tcPr>
          <w:p w:rsidR="009D6857" w:rsidRDefault="009D6857">
            <w:pPr>
              <w:pStyle w:val="ConsPlusNormal"/>
            </w:pPr>
            <w:r>
              <w:t>нет</w:t>
            </w:r>
          </w:p>
        </w:tc>
        <w:tc>
          <w:tcPr>
            <w:tcW w:w="1191" w:type="dxa"/>
          </w:tcPr>
          <w:p w:rsidR="009D6857" w:rsidRDefault="009D6857">
            <w:pPr>
              <w:pStyle w:val="ConsPlusNormal"/>
              <w:jc w:val="center"/>
            </w:pPr>
            <w:r>
              <w:t>0</w:t>
            </w:r>
          </w:p>
        </w:tc>
      </w:tr>
      <w:tr w:rsidR="009D6857">
        <w:tblPrEx>
          <w:tblBorders>
            <w:insideH w:val="nil"/>
          </w:tblBorders>
        </w:tblPrEx>
        <w:tc>
          <w:tcPr>
            <w:tcW w:w="1134" w:type="dxa"/>
            <w:tcBorders>
              <w:bottom w:val="nil"/>
            </w:tcBorders>
          </w:tcPr>
          <w:p w:rsidR="009D6857" w:rsidRDefault="009D6857">
            <w:pPr>
              <w:pStyle w:val="ConsPlusNormal"/>
              <w:jc w:val="center"/>
            </w:pPr>
            <w:r>
              <w:lastRenderedPageBreak/>
              <w:t>10.</w:t>
            </w:r>
          </w:p>
        </w:tc>
        <w:tc>
          <w:tcPr>
            <w:tcW w:w="6746" w:type="dxa"/>
            <w:tcBorders>
              <w:bottom w:val="nil"/>
            </w:tcBorders>
          </w:tcPr>
          <w:p w:rsidR="009D6857" w:rsidRDefault="009D6857">
            <w:pPr>
              <w:pStyle w:val="ConsPlusNormal"/>
            </w:pPr>
            <w:r>
              <w:t>Уровень софинансирования, имущественного и (или) трудового участия граждан, юридических лиц и индивидуальных предпринимателей, физических лиц, применяющих специальный налоговый режим "Налог на профессиональный доход", в реализации инициативного проекта</w:t>
            </w:r>
          </w:p>
        </w:tc>
        <w:tc>
          <w:tcPr>
            <w:tcW w:w="1191" w:type="dxa"/>
            <w:tcBorders>
              <w:bottom w:val="nil"/>
            </w:tcBorders>
          </w:tcPr>
          <w:p w:rsidR="009D6857" w:rsidRDefault="009D6857">
            <w:pPr>
              <w:pStyle w:val="ConsPlusNormal"/>
            </w:pPr>
          </w:p>
        </w:tc>
      </w:tr>
      <w:tr w:rsidR="009D6857">
        <w:tblPrEx>
          <w:tblBorders>
            <w:insideH w:val="nil"/>
          </w:tblBorders>
        </w:tblPrEx>
        <w:tc>
          <w:tcPr>
            <w:tcW w:w="9071" w:type="dxa"/>
            <w:gridSpan w:val="3"/>
            <w:tcBorders>
              <w:top w:val="nil"/>
              <w:bottom w:val="nil"/>
            </w:tcBorders>
          </w:tcPr>
          <w:p w:rsidR="009D6857" w:rsidRDefault="009D6857">
            <w:pPr>
              <w:pStyle w:val="ConsPlusNormal"/>
              <w:jc w:val="both"/>
            </w:pPr>
            <w:r>
              <w:t xml:space="preserve">(в ред. Решений Думы Асбестовского городского округа от 29.09.2022 </w:t>
            </w:r>
            <w:hyperlink r:id="rId58">
              <w:r>
                <w:rPr>
                  <w:color w:val="0000FF"/>
                </w:rPr>
                <w:t>N 2/7</w:t>
              </w:r>
            </w:hyperlink>
            <w:r>
              <w:t xml:space="preserve">, от 16.03.2023 </w:t>
            </w:r>
            <w:hyperlink r:id="rId59">
              <w:r>
                <w:rPr>
                  <w:color w:val="0000FF"/>
                </w:rPr>
                <w:t>N 9/7</w:t>
              </w:r>
            </w:hyperlink>
            <w:r>
              <w:t>)</w:t>
            </w:r>
          </w:p>
        </w:tc>
      </w:tr>
      <w:tr w:rsidR="009D6857">
        <w:tc>
          <w:tcPr>
            <w:tcW w:w="1134" w:type="dxa"/>
            <w:vMerge w:val="restart"/>
            <w:tcBorders>
              <w:top w:val="nil"/>
            </w:tcBorders>
          </w:tcPr>
          <w:p w:rsidR="009D6857" w:rsidRDefault="009D6857">
            <w:pPr>
              <w:pStyle w:val="ConsPlusNormal"/>
            </w:pPr>
          </w:p>
        </w:tc>
        <w:tc>
          <w:tcPr>
            <w:tcW w:w="6746" w:type="dxa"/>
          </w:tcPr>
          <w:p w:rsidR="009D6857" w:rsidRDefault="009D6857">
            <w:pPr>
              <w:pStyle w:val="ConsPlusNormal"/>
            </w:pPr>
            <w:r>
              <w:t>от 20% стоимости инициативного проекта</w:t>
            </w:r>
          </w:p>
        </w:tc>
        <w:tc>
          <w:tcPr>
            <w:tcW w:w="1191" w:type="dxa"/>
          </w:tcPr>
          <w:p w:rsidR="009D6857" w:rsidRDefault="009D6857">
            <w:pPr>
              <w:pStyle w:val="ConsPlusNormal"/>
              <w:jc w:val="center"/>
            </w:pPr>
            <w:r>
              <w:t>7</w:t>
            </w:r>
          </w:p>
        </w:tc>
      </w:tr>
      <w:tr w:rsidR="009D6857">
        <w:tc>
          <w:tcPr>
            <w:tcW w:w="1134" w:type="dxa"/>
            <w:vMerge/>
            <w:tcBorders>
              <w:top w:val="nil"/>
            </w:tcBorders>
          </w:tcPr>
          <w:p w:rsidR="009D6857" w:rsidRDefault="009D6857">
            <w:pPr>
              <w:pStyle w:val="ConsPlusNormal"/>
            </w:pPr>
          </w:p>
        </w:tc>
        <w:tc>
          <w:tcPr>
            <w:tcW w:w="6746" w:type="dxa"/>
          </w:tcPr>
          <w:p w:rsidR="009D6857" w:rsidRDefault="009D6857">
            <w:pPr>
              <w:pStyle w:val="ConsPlusNormal"/>
            </w:pPr>
            <w:r>
              <w:t>от 15% до 20% стоимости инициативного проекта</w:t>
            </w:r>
          </w:p>
        </w:tc>
        <w:tc>
          <w:tcPr>
            <w:tcW w:w="1191" w:type="dxa"/>
          </w:tcPr>
          <w:p w:rsidR="009D6857" w:rsidRDefault="009D6857">
            <w:pPr>
              <w:pStyle w:val="ConsPlusNormal"/>
              <w:jc w:val="center"/>
            </w:pPr>
            <w:r>
              <w:t>6</w:t>
            </w:r>
          </w:p>
        </w:tc>
      </w:tr>
      <w:tr w:rsidR="009D6857">
        <w:tc>
          <w:tcPr>
            <w:tcW w:w="1134" w:type="dxa"/>
            <w:vMerge/>
            <w:tcBorders>
              <w:top w:val="nil"/>
            </w:tcBorders>
          </w:tcPr>
          <w:p w:rsidR="009D6857" w:rsidRDefault="009D6857">
            <w:pPr>
              <w:pStyle w:val="ConsPlusNormal"/>
            </w:pPr>
          </w:p>
        </w:tc>
        <w:tc>
          <w:tcPr>
            <w:tcW w:w="6746" w:type="dxa"/>
          </w:tcPr>
          <w:p w:rsidR="009D6857" w:rsidRDefault="009D6857">
            <w:pPr>
              <w:pStyle w:val="ConsPlusNormal"/>
            </w:pPr>
            <w:r>
              <w:t>от 10% до 15% стоимости инициативного проекта</w:t>
            </w:r>
          </w:p>
        </w:tc>
        <w:tc>
          <w:tcPr>
            <w:tcW w:w="1191" w:type="dxa"/>
          </w:tcPr>
          <w:p w:rsidR="009D6857" w:rsidRDefault="009D6857">
            <w:pPr>
              <w:pStyle w:val="ConsPlusNormal"/>
              <w:jc w:val="center"/>
            </w:pPr>
            <w:r>
              <w:t>5</w:t>
            </w:r>
          </w:p>
        </w:tc>
      </w:tr>
      <w:tr w:rsidR="009D6857">
        <w:tc>
          <w:tcPr>
            <w:tcW w:w="1134" w:type="dxa"/>
            <w:vMerge/>
            <w:tcBorders>
              <w:top w:val="nil"/>
            </w:tcBorders>
          </w:tcPr>
          <w:p w:rsidR="009D6857" w:rsidRDefault="009D6857">
            <w:pPr>
              <w:pStyle w:val="ConsPlusNormal"/>
            </w:pPr>
          </w:p>
        </w:tc>
        <w:tc>
          <w:tcPr>
            <w:tcW w:w="6746" w:type="dxa"/>
          </w:tcPr>
          <w:p w:rsidR="009D6857" w:rsidRDefault="009D6857">
            <w:pPr>
              <w:pStyle w:val="ConsPlusNormal"/>
            </w:pPr>
            <w:r>
              <w:t>от 5% до 10% стоимости инициативного проекта</w:t>
            </w:r>
          </w:p>
        </w:tc>
        <w:tc>
          <w:tcPr>
            <w:tcW w:w="1191" w:type="dxa"/>
          </w:tcPr>
          <w:p w:rsidR="009D6857" w:rsidRDefault="009D6857">
            <w:pPr>
              <w:pStyle w:val="ConsPlusNormal"/>
              <w:jc w:val="center"/>
            </w:pPr>
            <w:r>
              <w:t>4</w:t>
            </w:r>
          </w:p>
        </w:tc>
      </w:tr>
      <w:tr w:rsidR="009D6857">
        <w:tc>
          <w:tcPr>
            <w:tcW w:w="1134" w:type="dxa"/>
            <w:vMerge/>
            <w:tcBorders>
              <w:top w:val="nil"/>
            </w:tcBorders>
          </w:tcPr>
          <w:p w:rsidR="009D6857" w:rsidRDefault="009D6857">
            <w:pPr>
              <w:pStyle w:val="ConsPlusNormal"/>
            </w:pPr>
          </w:p>
        </w:tc>
        <w:tc>
          <w:tcPr>
            <w:tcW w:w="6746" w:type="dxa"/>
          </w:tcPr>
          <w:p w:rsidR="009D6857" w:rsidRDefault="009D6857">
            <w:pPr>
              <w:pStyle w:val="ConsPlusNormal"/>
            </w:pPr>
            <w:r>
              <w:t>до 5% от стоимости инициативного проекта</w:t>
            </w:r>
          </w:p>
        </w:tc>
        <w:tc>
          <w:tcPr>
            <w:tcW w:w="1191" w:type="dxa"/>
          </w:tcPr>
          <w:p w:rsidR="009D6857" w:rsidRDefault="009D6857">
            <w:pPr>
              <w:pStyle w:val="ConsPlusNormal"/>
              <w:jc w:val="center"/>
            </w:pPr>
            <w:r>
              <w:t>3</w:t>
            </w:r>
          </w:p>
        </w:tc>
      </w:tr>
      <w:tr w:rsidR="009D6857">
        <w:tc>
          <w:tcPr>
            <w:tcW w:w="1134" w:type="dxa"/>
            <w:vMerge/>
            <w:tcBorders>
              <w:top w:val="nil"/>
            </w:tcBorders>
          </w:tcPr>
          <w:p w:rsidR="009D6857" w:rsidRDefault="009D6857">
            <w:pPr>
              <w:pStyle w:val="ConsPlusNormal"/>
            </w:pPr>
          </w:p>
        </w:tc>
        <w:tc>
          <w:tcPr>
            <w:tcW w:w="6746" w:type="dxa"/>
          </w:tcPr>
          <w:p w:rsidR="009D6857" w:rsidRDefault="009D6857">
            <w:pPr>
              <w:pStyle w:val="ConsPlusNormal"/>
            </w:pPr>
            <w:r>
              <w:t>имущественное участие граждан</w:t>
            </w:r>
          </w:p>
        </w:tc>
        <w:tc>
          <w:tcPr>
            <w:tcW w:w="1191" w:type="dxa"/>
          </w:tcPr>
          <w:p w:rsidR="009D6857" w:rsidRDefault="009D6857">
            <w:pPr>
              <w:pStyle w:val="ConsPlusNormal"/>
              <w:jc w:val="center"/>
            </w:pPr>
            <w:r>
              <w:t>2</w:t>
            </w:r>
          </w:p>
        </w:tc>
      </w:tr>
      <w:tr w:rsidR="009D6857">
        <w:tc>
          <w:tcPr>
            <w:tcW w:w="1134" w:type="dxa"/>
            <w:vMerge/>
            <w:tcBorders>
              <w:top w:val="nil"/>
            </w:tcBorders>
          </w:tcPr>
          <w:p w:rsidR="009D6857" w:rsidRDefault="009D6857">
            <w:pPr>
              <w:pStyle w:val="ConsPlusNormal"/>
            </w:pPr>
          </w:p>
        </w:tc>
        <w:tc>
          <w:tcPr>
            <w:tcW w:w="6746" w:type="dxa"/>
          </w:tcPr>
          <w:p w:rsidR="009D6857" w:rsidRDefault="009D6857">
            <w:pPr>
              <w:pStyle w:val="ConsPlusNormal"/>
            </w:pPr>
            <w:r>
              <w:t>трудовое участие граждан</w:t>
            </w:r>
          </w:p>
        </w:tc>
        <w:tc>
          <w:tcPr>
            <w:tcW w:w="1191" w:type="dxa"/>
          </w:tcPr>
          <w:p w:rsidR="009D6857" w:rsidRDefault="009D6857">
            <w:pPr>
              <w:pStyle w:val="ConsPlusNormal"/>
              <w:jc w:val="center"/>
            </w:pPr>
            <w:r>
              <w:t>1</w:t>
            </w:r>
          </w:p>
        </w:tc>
      </w:tr>
    </w:tbl>
    <w:p w:rsidR="009D6857" w:rsidRDefault="009D6857">
      <w:pPr>
        <w:pStyle w:val="ConsPlusNormal"/>
      </w:pPr>
    </w:p>
    <w:p w:rsidR="009D6857" w:rsidRDefault="009D6857">
      <w:pPr>
        <w:pStyle w:val="ConsPlusNormal"/>
        <w:ind w:firstLine="540"/>
        <w:jc w:val="both"/>
      </w:pPr>
      <w:r>
        <w:t>6.5. В ходе заседаний комиссии выставляются баллы для каждого проекта и выполняется расчет среднего балла проекта. Для этого сумма баллов, выставленных членами комиссии по отбору каждого проекта, делится на число членов комиссии.</w:t>
      </w:r>
    </w:p>
    <w:p w:rsidR="009D6857" w:rsidRDefault="009D6857">
      <w:pPr>
        <w:pStyle w:val="ConsPlusNormal"/>
        <w:spacing w:before="240"/>
        <w:ind w:firstLine="540"/>
        <w:jc w:val="both"/>
      </w:pPr>
      <w:r>
        <w:t>6.6. По итогам рассчитанного среднего балла составляется рейтинг рассмотренных проектов (начиная от проекта, набравшего наибольшее количество баллов, далее - по убыванию). Победителем отбора инициативных проектов признаются проекты, набравшие наибольшее количество баллов в пределах сумм финансирования инициативных проектов, исходя из общей суммы средств, предусмотренных в бюджете Асбестовского городского округа.</w:t>
      </w:r>
    </w:p>
    <w:p w:rsidR="009D6857" w:rsidRDefault="009D6857">
      <w:pPr>
        <w:pStyle w:val="ConsPlusNormal"/>
        <w:spacing w:before="240"/>
        <w:ind w:firstLine="540"/>
        <w:jc w:val="both"/>
      </w:pPr>
      <w:r>
        <w:t>6.7.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9D6857" w:rsidRDefault="009D6857">
      <w:pPr>
        <w:pStyle w:val="ConsPlusNormal"/>
      </w:pPr>
    </w:p>
    <w:p w:rsidR="009D6857" w:rsidRDefault="009D6857">
      <w:pPr>
        <w:pStyle w:val="ConsPlusTitle"/>
        <w:jc w:val="center"/>
        <w:outlineLvl w:val="1"/>
      </w:pPr>
      <w:r>
        <w:t>7. ПОРЯДОК РЕАЛИЗАЦИИ ИНИЦИАТИВНЫХ ПРОЕКТОВ</w:t>
      </w:r>
    </w:p>
    <w:p w:rsidR="009D6857" w:rsidRDefault="009D6857">
      <w:pPr>
        <w:pStyle w:val="ConsPlusNormal"/>
      </w:pPr>
    </w:p>
    <w:p w:rsidR="009D6857" w:rsidRDefault="009D6857">
      <w:pPr>
        <w:pStyle w:val="ConsPlusNormal"/>
        <w:ind w:firstLine="540"/>
        <w:jc w:val="both"/>
      </w:pPr>
      <w:r>
        <w:t>7.1. На основании протокола заседания комиссии ответственные исполнители обеспечивают включение мероприятий по реализации инициативных проектов в состав муниципальных программ Асбестовского городского округа на соответствующий финансовый год.</w:t>
      </w:r>
    </w:p>
    <w:p w:rsidR="009D6857" w:rsidRDefault="009D6857">
      <w:pPr>
        <w:pStyle w:val="ConsPlusNormal"/>
        <w:spacing w:before="240"/>
        <w:ind w:firstLine="540"/>
        <w:jc w:val="both"/>
      </w:pPr>
      <w:r>
        <w:t>7.2. Реализация инициативных проектов осуществляется, в том числе на условиях софинансирования за счет средств бюджета Асбестовского городского округа,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9D6857" w:rsidRDefault="009D6857">
      <w:pPr>
        <w:pStyle w:val="ConsPlusNormal"/>
        <w:jc w:val="both"/>
      </w:pPr>
      <w:r>
        <w:t xml:space="preserve">(в ред. </w:t>
      </w:r>
      <w:hyperlink r:id="rId60">
        <w:r>
          <w:rPr>
            <w:color w:val="0000FF"/>
          </w:rPr>
          <w:t>Решения</w:t>
        </w:r>
      </w:hyperlink>
      <w:r>
        <w:t xml:space="preserve"> Думы Асбестовского городского округа от 29.09.2022 N 2/7)</w:t>
      </w:r>
    </w:p>
    <w:p w:rsidR="009D6857" w:rsidRDefault="009D6857">
      <w:pPr>
        <w:pStyle w:val="ConsPlusNormal"/>
        <w:spacing w:before="240"/>
        <w:ind w:firstLine="540"/>
        <w:jc w:val="both"/>
      </w:pPr>
      <w:r>
        <w:t>Учет инициативных платежей осуществляется отдельно по каждому проекту.</w:t>
      </w:r>
    </w:p>
    <w:p w:rsidR="009D6857" w:rsidRDefault="009D6857">
      <w:pPr>
        <w:pStyle w:val="ConsPlusNormal"/>
        <w:spacing w:before="240"/>
        <w:ind w:firstLine="540"/>
        <w:jc w:val="both"/>
      </w:pPr>
      <w:r>
        <w:lastRenderedPageBreak/>
        <w:t xml:space="preserve">7.3. Под инициативными платежами понимаются денежные средства граждан, индивидуальных предпринимателей, физических лиц, применяющих специальный налоговый режим "Налог на профессиональный доход",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1">
        <w:r>
          <w:rPr>
            <w:color w:val="0000FF"/>
          </w:rPr>
          <w:t>кодексом</w:t>
        </w:r>
      </w:hyperlink>
      <w:r>
        <w:t xml:space="preserve"> Российской Федерации в бюджет Асбестовского городского округа в целях реализации конкретных инициативных проектов.</w:t>
      </w:r>
    </w:p>
    <w:p w:rsidR="009D6857" w:rsidRDefault="009D6857">
      <w:pPr>
        <w:pStyle w:val="ConsPlusNormal"/>
        <w:jc w:val="both"/>
      </w:pPr>
      <w:r>
        <w:t xml:space="preserve">(в ред. Решений Думы Асбестовского городского округа от 24.02.2022 </w:t>
      </w:r>
      <w:hyperlink r:id="rId62">
        <w:r>
          <w:rPr>
            <w:color w:val="0000FF"/>
          </w:rPr>
          <w:t>N 58/4</w:t>
        </w:r>
      </w:hyperlink>
      <w:r>
        <w:t xml:space="preserve">, от 29.09.2022 </w:t>
      </w:r>
      <w:hyperlink r:id="rId63">
        <w:r>
          <w:rPr>
            <w:color w:val="0000FF"/>
          </w:rPr>
          <w:t>N 2/7</w:t>
        </w:r>
      </w:hyperlink>
      <w:r>
        <w:t xml:space="preserve">, от 16.03.2023 </w:t>
      </w:r>
      <w:hyperlink r:id="rId64">
        <w:r>
          <w:rPr>
            <w:color w:val="0000FF"/>
          </w:rPr>
          <w:t>N 9/7</w:t>
        </w:r>
      </w:hyperlink>
      <w:r>
        <w:t>)</w:t>
      </w:r>
    </w:p>
    <w:p w:rsidR="009D6857" w:rsidRDefault="009D6857">
      <w:pPr>
        <w:pStyle w:val="ConsPlusNormal"/>
        <w:spacing w:before="240"/>
        <w:ind w:firstLine="540"/>
        <w:jc w:val="both"/>
      </w:pPr>
      <w:r>
        <w:t>7.4.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Асбестовского городского округа.</w:t>
      </w:r>
    </w:p>
    <w:p w:rsidR="009D6857" w:rsidRDefault="009D6857">
      <w:pPr>
        <w:pStyle w:val="ConsPlusNormal"/>
        <w:spacing w:before="240"/>
        <w:ind w:firstLine="540"/>
        <w:jc w:val="both"/>
      </w:pPr>
      <w:r>
        <w:t>7.5. Планирование расходов местного бюджета в целях реализации инициативных проектов осуществляется:</w:t>
      </w:r>
    </w:p>
    <w:p w:rsidR="009D6857" w:rsidRDefault="009D6857">
      <w:pPr>
        <w:pStyle w:val="ConsPlusNormal"/>
        <w:spacing w:before="240"/>
        <w:ind w:firstLine="540"/>
        <w:jc w:val="both"/>
      </w:pPr>
      <w:r>
        <w:t>путем утверждения решением Думы Асбестовского городского округа о местном бюджете на очередной финансовый год (очередной финансовый год и плановый период) объема бюджетных ассигнований, в том числе с учетом объемов доходов, полученных в результате предоставления субсидий из бюджета субъекта Российской Федерации, и инициативных платежей, необходимого для реализации в течение очередного финансового года (очередного финансового года и планового периода) инициативных проектов, прошедших конкурсный отбор и (или) поддержанных местной администрацией в текущем финансовом году;</w:t>
      </w:r>
    </w:p>
    <w:p w:rsidR="009D6857" w:rsidRDefault="009D6857">
      <w:pPr>
        <w:pStyle w:val="ConsPlusNormal"/>
        <w:spacing w:before="240"/>
        <w:ind w:firstLine="540"/>
        <w:jc w:val="both"/>
      </w:pPr>
      <w:r>
        <w:t>путем утверждения решением Думы Асбестовского городского округа о местном бюджете на очередной финансовый год (очередной финансовый год и плановый период) объема зарезервированных средств, необходимых для реализации в течение очередного финансового года (очередного финансового года и планового периода) инициативных проектов, прошедших конкурсный отбор и (или) поддержанных местной администрацией в течение очередного финансового года, с указанием в решении о бюджете их объема и направлений использования.</w:t>
      </w:r>
    </w:p>
    <w:p w:rsidR="009D6857" w:rsidRDefault="009D6857">
      <w:pPr>
        <w:pStyle w:val="ConsPlusNormal"/>
        <w:spacing w:before="240"/>
        <w:ind w:firstLine="540"/>
        <w:jc w:val="both"/>
      </w:pPr>
      <w:r>
        <w:t>7.6. Не допускается выделение финансовых средств из местного бюджета на:</w:t>
      </w:r>
    </w:p>
    <w:p w:rsidR="009D6857" w:rsidRDefault="009D6857">
      <w:pPr>
        <w:pStyle w:val="ConsPlusNormal"/>
        <w:spacing w:before="240"/>
        <w:ind w:firstLine="540"/>
        <w:jc w:val="both"/>
      </w:pPr>
      <w:r>
        <w:t>1) объекты частной собственности;</w:t>
      </w:r>
    </w:p>
    <w:p w:rsidR="009D6857" w:rsidRDefault="009D6857">
      <w:pPr>
        <w:pStyle w:val="ConsPlusNormal"/>
        <w:spacing w:before="240"/>
        <w:ind w:firstLine="540"/>
        <w:jc w:val="both"/>
      </w:pPr>
      <w:r>
        <w:t>2) объекты, расположенные в садоводческих некоммерческих организациях, не находящихся в муниципальной собственности;</w:t>
      </w:r>
    </w:p>
    <w:p w:rsidR="009D6857" w:rsidRDefault="009D6857">
      <w:pPr>
        <w:pStyle w:val="ConsPlusNormal"/>
        <w:spacing w:before="240"/>
        <w:ind w:firstLine="540"/>
        <w:jc w:val="both"/>
      </w:pPr>
      <w:r>
        <w:t>3) ремонт или строительство объектов культового и религиозного назначения;</w:t>
      </w:r>
    </w:p>
    <w:p w:rsidR="009D6857" w:rsidRDefault="009D6857">
      <w:pPr>
        <w:pStyle w:val="ConsPlusNormal"/>
        <w:spacing w:before="240"/>
        <w:ind w:firstLine="540"/>
        <w:jc w:val="both"/>
      </w:pPr>
      <w:r>
        <w:t>4) проекты, которые могут иметь негативное воздействие на окружающую среду;</w:t>
      </w:r>
    </w:p>
    <w:p w:rsidR="009D6857" w:rsidRDefault="009D6857">
      <w:pPr>
        <w:pStyle w:val="ConsPlusNormal"/>
        <w:spacing w:before="240"/>
        <w:ind w:firstLine="540"/>
        <w:jc w:val="both"/>
      </w:pPr>
      <w:r>
        <w:t>5) ремонт или строительство административных зданий, сооружений, являющихся частной собственностью;</w:t>
      </w:r>
    </w:p>
    <w:p w:rsidR="009D6857" w:rsidRDefault="009D6857">
      <w:pPr>
        <w:pStyle w:val="ConsPlusNormal"/>
        <w:spacing w:before="240"/>
        <w:ind w:firstLine="540"/>
        <w:jc w:val="both"/>
      </w:pPr>
      <w:r>
        <w:t>6) объекты, используемые для нужд органов местного самоуправления.</w:t>
      </w:r>
    </w:p>
    <w:p w:rsidR="009D6857" w:rsidRDefault="009D6857">
      <w:pPr>
        <w:pStyle w:val="ConsPlusNormal"/>
        <w:spacing w:before="240"/>
        <w:ind w:firstLine="540"/>
        <w:jc w:val="both"/>
      </w:pPr>
      <w:r>
        <w:t xml:space="preserve">7.7. Исключен. - </w:t>
      </w:r>
      <w:hyperlink r:id="rId65">
        <w:r>
          <w:rPr>
            <w:color w:val="0000FF"/>
          </w:rPr>
          <w:t>Решение</w:t>
        </w:r>
      </w:hyperlink>
      <w:r>
        <w:t xml:space="preserve"> Думы Асбестовского городского округа от 29.09.2022 N </w:t>
      </w:r>
      <w:r>
        <w:lastRenderedPageBreak/>
        <w:t>2/7.</w:t>
      </w:r>
    </w:p>
    <w:p w:rsidR="009D6857" w:rsidRDefault="009D6857">
      <w:pPr>
        <w:pStyle w:val="ConsPlusNormal"/>
      </w:pPr>
    </w:p>
    <w:p w:rsidR="009D6857" w:rsidRDefault="009D6857">
      <w:pPr>
        <w:pStyle w:val="ConsPlusTitle"/>
        <w:jc w:val="center"/>
        <w:outlineLvl w:val="1"/>
      </w:pPr>
      <w:r>
        <w:t>8. КОНТРОЛЬ ЗА РЕАЛИЗАЦИЕЙ ИНИЦИАТИВНОГО ПРОЕКТА</w:t>
      </w:r>
    </w:p>
    <w:p w:rsidR="009D6857" w:rsidRDefault="009D6857">
      <w:pPr>
        <w:pStyle w:val="ConsPlusNormal"/>
      </w:pPr>
    </w:p>
    <w:p w:rsidR="009D6857" w:rsidRDefault="009D6857">
      <w:pPr>
        <w:pStyle w:val="ConsPlusNormal"/>
        <w:ind w:firstLine="540"/>
        <w:jc w:val="both"/>
      </w:pPr>
      <w:r>
        <w:t>8.1. Инициаторы проекта, другие граждане, проживающие на территории Асбестовского городского округа, уполномоченные собранием, конференцией, а также иные лица, определяемые законодательством Российской Федерации, вправе осуществлять общественный контроль за реализацией соответствующего инициативного проекта в формах, не противоречащих законодательству Российской Федерации.</w:t>
      </w:r>
    </w:p>
    <w:p w:rsidR="009D6857" w:rsidRDefault="009D6857">
      <w:pPr>
        <w:pStyle w:val="ConsPlusNormal"/>
        <w:jc w:val="both"/>
      </w:pPr>
      <w:r>
        <w:t xml:space="preserve">(в ред. </w:t>
      </w:r>
      <w:hyperlink r:id="rId66">
        <w:r>
          <w:rPr>
            <w:color w:val="0000FF"/>
          </w:rPr>
          <w:t>Решения</w:t>
        </w:r>
      </w:hyperlink>
      <w:r>
        <w:t xml:space="preserve"> Думы Асбестовского городского округа от 24.02.2022 N 58/4)</w:t>
      </w:r>
    </w:p>
    <w:p w:rsidR="009D6857" w:rsidRDefault="009D6857">
      <w:pPr>
        <w:pStyle w:val="ConsPlusNormal"/>
        <w:spacing w:before="240"/>
        <w:ind w:firstLine="540"/>
        <w:jc w:val="both"/>
      </w:pPr>
      <w:r>
        <w:t>8.2. Информация о рассмотрении инициативного проекта администрацией Асбестовского городского округа, о ходе реализации инициативного проекта,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Асбестовского городского округа в информационно-телекоммуникационной сети Интернет - http://asbestadm.ru/.</w:t>
      </w:r>
    </w:p>
    <w:p w:rsidR="009D6857" w:rsidRDefault="009D6857">
      <w:pPr>
        <w:pStyle w:val="ConsPlusNormal"/>
        <w:spacing w:before="240"/>
        <w:ind w:firstLine="540"/>
        <w:jc w:val="both"/>
      </w:pPr>
      <w:r>
        <w:t>8.3. Отчет администрации Асбестовского городского округа по итогам реализации инициативного проекта подлежит опубликованию (обнародованию) и размещению на официальном сайте Асбестовского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9D6857" w:rsidRDefault="009D6857">
      <w:pPr>
        <w:pStyle w:val="ConsPlusNormal"/>
        <w:spacing w:before="240"/>
        <w:ind w:firstLine="540"/>
        <w:jc w:val="both"/>
      </w:pPr>
      <w:r>
        <w:t>8.4. Контроль за целевым расходованием инициативных платежей осуществляется в соответствии с бюджетным законодательством Российской Федерации.</w:t>
      </w:r>
    </w:p>
    <w:p w:rsidR="009D6857" w:rsidRDefault="009D6857">
      <w:pPr>
        <w:pStyle w:val="ConsPlusNormal"/>
        <w:spacing w:before="240"/>
        <w:ind w:firstLine="540"/>
        <w:jc w:val="both"/>
      </w:pPr>
      <w:r>
        <w:t>Контроль за ходом реализации инициативного проекта осуществляют исполнители муниципальных программ Асбестовского городского округа, в рамках которых предусмотрена реализация соответствующих инициативных проектов.</w:t>
      </w:r>
    </w:p>
    <w:p w:rsidR="009D6857" w:rsidRDefault="009D6857">
      <w:pPr>
        <w:pStyle w:val="ConsPlusNormal"/>
      </w:pPr>
    </w:p>
    <w:p w:rsidR="009D6857" w:rsidRDefault="009D6857">
      <w:pPr>
        <w:pStyle w:val="ConsPlusNormal"/>
      </w:pPr>
    </w:p>
    <w:p w:rsidR="009D6857" w:rsidRDefault="009D6857">
      <w:pPr>
        <w:pStyle w:val="ConsPlusNormal"/>
      </w:pPr>
    </w:p>
    <w:p w:rsidR="009D6857" w:rsidRDefault="009D6857">
      <w:pPr>
        <w:pStyle w:val="ConsPlusNormal"/>
      </w:pPr>
    </w:p>
    <w:p w:rsidR="009D6857" w:rsidRDefault="009D6857">
      <w:pPr>
        <w:pStyle w:val="ConsPlusNormal"/>
      </w:pPr>
    </w:p>
    <w:p w:rsidR="009D6857" w:rsidRDefault="009D6857">
      <w:pPr>
        <w:pStyle w:val="ConsPlusNormal"/>
        <w:jc w:val="right"/>
        <w:outlineLvl w:val="0"/>
      </w:pPr>
      <w:r>
        <w:t>Приложение 3</w:t>
      </w:r>
    </w:p>
    <w:p w:rsidR="009D6857" w:rsidRDefault="009D6857">
      <w:pPr>
        <w:pStyle w:val="ConsPlusNormal"/>
        <w:jc w:val="right"/>
      </w:pPr>
      <w:r>
        <w:t>к Решению Думы</w:t>
      </w:r>
    </w:p>
    <w:p w:rsidR="009D6857" w:rsidRDefault="009D6857">
      <w:pPr>
        <w:pStyle w:val="ConsPlusNormal"/>
        <w:jc w:val="right"/>
      </w:pPr>
      <w:r>
        <w:t>Асбестовского городского округа</w:t>
      </w:r>
    </w:p>
    <w:p w:rsidR="009D6857" w:rsidRDefault="009D6857">
      <w:pPr>
        <w:pStyle w:val="ConsPlusNormal"/>
        <w:jc w:val="right"/>
      </w:pPr>
      <w:r>
        <w:t>от 29 июля 2021 г. N 51/2</w:t>
      </w:r>
    </w:p>
    <w:p w:rsidR="009D6857" w:rsidRDefault="009D6857">
      <w:pPr>
        <w:pStyle w:val="ConsPlusNormal"/>
      </w:pPr>
    </w:p>
    <w:p w:rsidR="009D6857" w:rsidRDefault="009D6857">
      <w:pPr>
        <w:pStyle w:val="ConsPlusTitle"/>
        <w:jc w:val="center"/>
      </w:pPr>
      <w:bookmarkStart w:id="7" w:name="P399"/>
      <w:bookmarkEnd w:id="7"/>
      <w:r>
        <w:t>ПОРЯДОК</w:t>
      </w:r>
    </w:p>
    <w:p w:rsidR="009D6857" w:rsidRDefault="009D6857">
      <w:pPr>
        <w:pStyle w:val="ConsPlusTitle"/>
        <w:jc w:val="center"/>
      </w:pPr>
      <w:r>
        <w:t>РАСЧЕТА И ВОЗВРАТА СУММ ИНИЦИАТИВНЫХ ПЛАТЕЖЕЙ, ПОДЛЕЖАЩИХ</w:t>
      </w:r>
    </w:p>
    <w:p w:rsidR="009D6857" w:rsidRDefault="009D6857">
      <w:pPr>
        <w:pStyle w:val="ConsPlusTitle"/>
        <w:jc w:val="center"/>
      </w:pPr>
      <w:r>
        <w:t>ВОЗВРАТУ ЛИЦАМ (В ТОМ ЧИСЛЕ ОРГАНИЗАЦИЯМ), ОСУЩЕСТВИВШИМ</w:t>
      </w:r>
    </w:p>
    <w:p w:rsidR="009D6857" w:rsidRDefault="009D6857">
      <w:pPr>
        <w:pStyle w:val="ConsPlusTitle"/>
        <w:jc w:val="center"/>
      </w:pPr>
      <w:r>
        <w:t>ИХ ПЕРЕЧИСЛЕНИЕ В БЮДЖЕТ АСБЕСТОВСКОГО ГОРОДСКОГО ОКРУГА</w:t>
      </w:r>
    </w:p>
    <w:p w:rsidR="009D6857" w:rsidRDefault="009D68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D68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857" w:rsidRDefault="009D68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857" w:rsidRDefault="009D68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857" w:rsidRDefault="009D6857">
            <w:pPr>
              <w:pStyle w:val="ConsPlusNormal"/>
              <w:jc w:val="center"/>
            </w:pPr>
            <w:r>
              <w:rPr>
                <w:color w:val="392C69"/>
              </w:rPr>
              <w:t>Список изменяющих документов</w:t>
            </w:r>
          </w:p>
          <w:p w:rsidR="009D6857" w:rsidRDefault="009D6857">
            <w:pPr>
              <w:pStyle w:val="ConsPlusNormal"/>
              <w:jc w:val="center"/>
            </w:pPr>
            <w:r>
              <w:rPr>
                <w:color w:val="392C69"/>
              </w:rPr>
              <w:t xml:space="preserve">(в ред. Решений Думы Асбестовского городского округа от 24.02.2022 </w:t>
            </w:r>
            <w:hyperlink r:id="rId67">
              <w:r>
                <w:rPr>
                  <w:color w:val="0000FF"/>
                </w:rPr>
                <w:t>N 58/4</w:t>
              </w:r>
            </w:hyperlink>
            <w:r>
              <w:rPr>
                <w:color w:val="392C69"/>
              </w:rPr>
              <w:t>,</w:t>
            </w:r>
          </w:p>
          <w:p w:rsidR="009D6857" w:rsidRDefault="009D6857">
            <w:pPr>
              <w:pStyle w:val="ConsPlusNormal"/>
              <w:jc w:val="center"/>
            </w:pPr>
            <w:r>
              <w:rPr>
                <w:color w:val="392C69"/>
              </w:rPr>
              <w:t xml:space="preserve">от 29.09.2022 </w:t>
            </w:r>
            <w:hyperlink r:id="rId68">
              <w:r>
                <w:rPr>
                  <w:color w:val="0000FF"/>
                </w:rPr>
                <w:t>N 2/7</w:t>
              </w:r>
            </w:hyperlink>
            <w:r>
              <w:rPr>
                <w:color w:val="392C69"/>
              </w:rPr>
              <w:t xml:space="preserve">, от 16.03.2023 </w:t>
            </w:r>
            <w:hyperlink r:id="rId69">
              <w:r>
                <w:rPr>
                  <w:color w:val="0000FF"/>
                </w:rPr>
                <w:t>N 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857" w:rsidRDefault="009D6857">
            <w:pPr>
              <w:pStyle w:val="ConsPlusNormal"/>
            </w:pPr>
          </w:p>
        </w:tc>
      </w:tr>
    </w:tbl>
    <w:p w:rsidR="009D6857" w:rsidRDefault="009D6857">
      <w:pPr>
        <w:pStyle w:val="ConsPlusNormal"/>
      </w:pPr>
    </w:p>
    <w:p w:rsidR="009D6857" w:rsidRDefault="009D6857">
      <w:pPr>
        <w:pStyle w:val="ConsPlusNormal"/>
        <w:ind w:firstLine="540"/>
        <w:jc w:val="both"/>
      </w:pPr>
      <w:r>
        <w:t xml:space="preserve">Настоящий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lastRenderedPageBreak/>
        <w:t>Асбестовского городского округа (далее - Порядок), устанавливает правила расчета и возврата сумм инициативных платежей, подлежащих возврату лицам (в том числе организациям), осуществившим их перечисление в бюджет Асбестовского городского округа (далее - плательщик-получатель возврата), в случае если инициативный проект не был реализован или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а также в случае нецелевого использования или недостижения значений результативности реализации инициативного проекта, предусмотренных инициативным проектом.</w:t>
      </w:r>
    </w:p>
    <w:p w:rsidR="009D6857" w:rsidRDefault="009D6857">
      <w:pPr>
        <w:pStyle w:val="ConsPlusNormal"/>
        <w:spacing w:before="240"/>
        <w:ind w:firstLine="540"/>
        <w:jc w:val="both"/>
      </w:pPr>
      <w:r>
        <w:t>Решение о возврате инициативных платежей и сумме возврата принимает комиссия по конкурсному отбору инициативных проектов (далее - Комиссия) по предложению отраслевого (функционального) органа администрации Асбестовского городского округа, курирующего направление деятельности, которому соответствует реализуемый инициативный проект, в течение 10 календарных дней со дня окончания реализации инициативного проекта.</w:t>
      </w:r>
    </w:p>
    <w:p w:rsidR="009D6857" w:rsidRDefault="009D6857">
      <w:pPr>
        <w:pStyle w:val="ConsPlusNormal"/>
        <w:jc w:val="both"/>
      </w:pPr>
      <w:r>
        <w:t xml:space="preserve">(в ред. </w:t>
      </w:r>
      <w:hyperlink r:id="rId70">
        <w:r>
          <w:rPr>
            <w:color w:val="0000FF"/>
          </w:rPr>
          <w:t>Решения</w:t>
        </w:r>
      </w:hyperlink>
      <w:r>
        <w:t xml:space="preserve"> Думы Асбестовского городского округа от 16.03.2023 N 9/7)</w:t>
      </w:r>
    </w:p>
    <w:p w:rsidR="009D6857" w:rsidRDefault="009D6857">
      <w:pPr>
        <w:pStyle w:val="ConsPlusNormal"/>
        <w:spacing w:before="240"/>
        <w:ind w:firstLine="540"/>
        <w:jc w:val="both"/>
      </w:pPr>
      <w:r>
        <w:t>Сумма возврата определяется Комиссией в следующем порядке:</w:t>
      </w:r>
    </w:p>
    <w:p w:rsidR="009D6857" w:rsidRDefault="009D6857">
      <w:pPr>
        <w:pStyle w:val="ConsPlusNormal"/>
        <w:jc w:val="both"/>
      </w:pPr>
      <w:r>
        <w:t xml:space="preserve">(в ред. </w:t>
      </w:r>
      <w:hyperlink r:id="rId71">
        <w:r>
          <w:rPr>
            <w:color w:val="0000FF"/>
          </w:rPr>
          <w:t>Решения</w:t>
        </w:r>
      </w:hyperlink>
      <w:r>
        <w:t xml:space="preserve"> Думы Асбестовского городского округа от 29.09.2022 N 2/7)</w:t>
      </w:r>
    </w:p>
    <w:p w:rsidR="009D6857" w:rsidRDefault="009D6857">
      <w:pPr>
        <w:pStyle w:val="ConsPlusNormal"/>
        <w:spacing w:before="240"/>
        <w:ind w:firstLine="540"/>
        <w:jc w:val="both"/>
      </w:pPr>
      <w:r>
        <w:t>1) в случае если инициативный проект не был реализован, сумма инициативных платежей возвращается в полном объеме;</w:t>
      </w:r>
    </w:p>
    <w:p w:rsidR="009D6857" w:rsidRDefault="009D6857">
      <w:pPr>
        <w:pStyle w:val="ConsPlusNormal"/>
        <w:spacing w:before="240"/>
        <w:ind w:firstLine="540"/>
        <w:jc w:val="both"/>
      </w:pPr>
      <w:r>
        <w:t xml:space="preserve">2) в случае если при реализации инициативного проекта образовалась экономия по результатам конкурсных процедур в соответствии с Федеральным </w:t>
      </w:r>
      <w:hyperlink r:id="rId7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сумма возврата рассчитывается пропорционально доле инициативных платежей в общей сумме закупки;</w:t>
      </w:r>
    </w:p>
    <w:p w:rsidR="009D6857" w:rsidRDefault="009D6857">
      <w:pPr>
        <w:pStyle w:val="ConsPlusNormal"/>
        <w:spacing w:before="240"/>
        <w:ind w:firstLine="540"/>
        <w:jc w:val="both"/>
      </w:pPr>
      <w:r>
        <w:t xml:space="preserve">3) исключен. - </w:t>
      </w:r>
      <w:hyperlink r:id="rId73">
        <w:r>
          <w:rPr>
            <w:color w:val="0000FF"/>
          </w:rPr>
          <w:t>Решение</w:t>
        </w:r>
      </w:hyperlink>
      <w:r>
        <w:t xml:space="preserve"> Думы Асбестовского городского округа от 24.02.2022 N 58/4;</w:t>
      </w:r>
    </w:p>
    <w:p w:rsidR="009D6857" w:rsidRDefault="009D6857">
      <w:pPr>
        <w:pStyle w:val="ConsPlusNormal"/>
        <w:spacing w:before="240"/>
        <w:ind w:firstLine="540"/>
        <w:jc w:val="both"/>
      </w:pPr>
      <w:hyperlink r:id="rId74">
        <w:r>
          <w:rPr>
            <w:color w:val="0000FF"/>
          </w:rPr>
          <w:t>3</w:t>
        </w:r>
      </w:hyperlink>
      <w:r>
        <w:t>) в случае выявления нецелевого использования средств, направленных на реализацию инициативного проекта, объем инициативных платежей, подлежащий возврату, рассчитывается пропорционально доле инициативных платежей в общей сумме нецелевого использования.</w:t>
      </w:r>
    </w:p>
    <w:p w:rsidR="009D6857" w:rsidRDefault="009D6857">
      <w:pPr>
        <w:pStyle w:val="ConsPlusNormal"/>
        <w:spacing w:before="240"/>
        <w:ind w:firstLine="540"/>
        <w:jc w:val="both"/>
      </w:pPr>
      <w:r>
        <w:t>При принятии Комиссией решения о возврате инициативных платежей плательщику-получателю возврата направляется уведомление о возврате инициативных платежей с указанием суммы инициативных платежей, подлежащей возврату, а также информация о праве плательщика-получателя возврата подать заявление о возврате сумм инициативных платежей, подлежащих возврату.</w:t>
      </w:r>
    </w:p>
    <w:p w:rsidR="009D6857" w:rsidRDefault="009D6857">
      <w:pPr>
        <w:pStyle w:val="ConsPlusNormal"/>
        <w:spacing w:before="240"/>
        <w:ind w:firstLine="540"/>
        <w:jc w:val="both"/>
      </w:pPr>
      <w:r>
        <w:t>Заявление о возврате неиспользованного инициативного платежа подается плательщиком инициативного платежа с указанием сведений о банковских реквизитах для перечисления возврата сумм инициативных платежей.</w:t>
      </w:r>
    </w:p>
    <w:p w:rsidR="009D6857" w:rsidRDefault="009D6857">
      <w:pPr>
        <w:pStyle w:val="ConsPlusNormal"/>
        <w:spacing w:before="240"/>
        <w:ind w:firstLine="540"/>
        <w:jc w:val="both"/>
      </w:pPr>
      <w:r>
        <w:t xml:space="preserve">Возврат неиспользованных инициативных платежей осуществляется администратором дохода бюджета Асбестовского городского округа в порядке, установленном </w:t>
      </w:r>
      <w:hyperlink r:id="rId75">
        <w:r>
          <w:rPr>
            <w:color w:val="0000FF"/>
          </w:rPr>
          <w:t>Приказом</w:t>
        </w:r>
      </w:hyperlink>
      <w:r>
        <w:t xml:space="preserve"> Министерства финансов Российской Федерации от 13.04.2020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с учетом срока исковой давности, </w:t>
      </w:r>
      <w:r>
        <w:lastRenderedPageBreak/>
        <w:t>определенного законодательством Российской Федерации на основании решения Комиссии по реквизитам, предоставленным плательщиком-получателем возврата инициативного платежа.</w:t>
      </w:r>
    </w:p>
    <w:p w:rsidR="009D6857" w:rsidRDefault="009D6857">
      <w:pPr>
        <w:pStyle w:val="ConsPlusNormal"/>
      </w:pPr>
    </w:p>
    <w:p w:rsidR="009D6857" w:rsidRDefault="009D6857">
      <w:pPr>
        <w:pStyle w:val="ConsPlusNormal"/>
      </w:pPr>
    </w:p>
    <w:p w:rsidR="009D6857" w:rsidRDefault="009D6857">
      <w:pPr>
        <w:pStyle w:val="ConsPlusNormal"/>
        <w:pBdr>
          <w:bottom w:val="single" w:sz="6" w:space="0" w:color="auto"/>
        </w:pBdr>
        <w:spacing w:before="100" w:after="100"/>
        <w:jc w:val="both"/>
        <w:rPr>
          <w:sz w:val="2"/>
          <w:szCs w:val="2"/>
        </w:rPr>
      </w:pPr>
    </w:p>
    <w:p w:rsidR="0094410C" w:rsidRDefault="0094410C"/>
    <w:sectPr w:rsidR="0094410C" w:rsidSect="00456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D6857"/>
    <w:rsid w:val="0094410C"/>
    <w:rsid w:val="009D6857"/>
    <w:rsid w:val="00EE193E"/>
    <w:rsid w:val="00FC2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9E"/>
    <w:rPr>
      <w:sz w:val="24"/>
      <w:szCs w:val="24"/>
    </w:rPr>
  </w:style>
  <w:style w:type="paragraph" w:styleId="1">
    <w:name w:val="heading 1"/>
    <w:basedOn w:val="a"/>
    <w:next w:val="a"/>
    <w:link w:val="10"/>
    <w:qFormat/>
    <w:rsid w:val="00FC2B9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FC2B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2B9E"/>
    <w:rPr>
      <w:rFonts w:ascii="Arial" w:hAnsi="Arial" w:cs="Arial"/>
      <w:b/>
      <w:bCs/>
      <w:kern w:val="32"/>
      <w:sz w:val="32"/>
      <w:szCs w:val="32"/>
    </w:rPr>
  </w:style>
  <w:style w:type="character" w:customStyle="1" w:styleId="30">
    <w:name w:val="Заголовок 3 Знак"/>
    <w:basedOn w:val="a0"/>
    <w:link w:val="3"/>
    <w:semiHidden/>
    <w:rsid w:val="00FC2B9E"/>
    <w:rPr>
      <w:rFonts w:asciiTheme="majorHAnsi" w:eastAsiaTheme="majorEastAsia" w:hAnsiTheme="majorHAnsi" w:cstheme="majorBidi"/>
      <w:b/>
      <w:bCs/>
      <w:color w:val="4F81BD" w:themeColor="accent1"/>
      <w:sz w:val="24"/>
      <w:szCs w:val="24"/>
    </w:rPr>
  </w:style>
  <w:style w:type="paragraph" w:styleId="a3">
    <w:name w:val="Title"/>
    <w:basedOn w:val="a"/>
    <w:next w:val="a"/>
    <w:link w:val="a4"/>
    <w:qFormat/>
    <w:rsid w:val="00FC2B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FC2B9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FC2B9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FC2B9E"/>
    <w:rPr>
      <w:rFonts w:asciiTheme="majorHAnsi" w:eastAsiaTheme="majorEastAsia" w:hAnsiTheme="majorHAnsi" w:cstheme="majorBidi"/>
      <w:i/>
      <w:iCs/>
      <w:color w:val="4F81BD" w:themeColor="accent1"/>
      <w:spacing w:val="15"/>
      <w:sz w:val="24"/>
      <w:szCs w:val="24"/>
    </w:rPr>
  </w:style>
  <w:style w:type="paragraph" w:styleId="a7">
    <w:name w:val="Normal (Web)"/>
    <w:aliases w:val="Обычный (Web),Обычный (Web)1"/>
    <w:basedOn w:val="a"/>
    <w:uiPriority w:val="99"/>
    <w:unhideWhenUsed/>
    <w:qFormat/>
    <w:rsid w:val="00FC2B9E"/>
    <w:pPr>
      <w:spacing w:before="100" w:beforeAutospacing="1" w:after="100" w:afterAutospacing="1"/>
    </w:pPr>
  </w:style>
  <w:style w:type="paragraph" w:styleId="a8">
    <w:name w:val="List Paragraph"/>
    <w:basedOn w:val="a"/>
    <w:uiPriority w:val="34"/>
    <w:qFormat/>
    <w:rsid w:val="00FC2B9E"/>
    <w:pPr>
      <w:ind w:left="720"/>
      <w:contextualSpacing/>
    </w:pPr>
  </w:style>
  <w:style w:type="paragraph" w:customStyle="1" w:styleId="ConsPlusNormal">
    <w:name w:val="ConsPlusNormal"/>
    <w:rsid w:val="009D6857"/>
    <w:pPr>
      <w:widowControl w:val="0"/>
      <w:autoSpaceDE w:val="0"/>
      <w:autoSpaceDN w:val="0"/>
    </w:pPr>
    <w:rPr>
      <w:rFonts w:eastAsiaTheme="minorEastAsia"/>
      <w:sz w:val="24"/>
      <w:szCs w:val="22"/>
    </w:rPr>
  </w:style>
  <w:style w:type="paragraph" w:customStyle="1" w:styleId="ConsPlusTitle">
    <w:name w:val="ConsPlusTitle"/>
    <w:rsid w:val="009D6857"/>
    <w:pPr>
      <w:widowControl w:val="0"/>
      <w:autoSpaceDE w:val="0"/>
      <w:autoSpaceDN w:val="0"/>
    </w:pPr>
    <w:rPr>
      <w:rFonts w:eastAsiaTheme="minorEastAsia"/>
      <w:b/>
      <w:sz w:val="24"/>
      <w:szCs w:val="22"/>
    </w:rPr>
  </w:style>
  <w:style w:type="paragraph" w:customStyle="1" w:styleId="ConsPlusTitlePage">
    <w:name w:val="ConsPlusTitlePage"/>
    <w:rsid w:val="009D6857"/>
    <w:pPr>
      <w:widowControl w:val="0"/>
      <w:autoSpaceDE w:val="0"/>
      <w:autoSpaceDN w:val="0"/>
    </w:pPr>
    <w:rPr>
      <w:rFonts w:ascii="Tahoma" w:eastAsiaTheme="minorEastAsia" w:hAnsi="Tahoma" w:cs="Tahoma"/>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6B1369FC89CAF7AFFC34FD53B1D6802E99F836753DF2E200EF845127488DCE4A7136C788EC5B09B6B0C175B0AEA41266561A80CBD91FBFC51207B6h9JAI" TargetMode="External"/><Relationship Id="rId18" Type="http://schemas.openxmlformats.org/officeDocument/2006/relationships/hyperlink" Target="consultantplus://offline/ref=156B1369FC89CAF7AFFC34FD53B1D6802E99F836753BFBE203ED845127488DCE4A7136C788EC5B09B6B0C173B0AEA41266561A80CBD91FBFC51207B6h9JAI" TargetMode="External"/><Relationship Id="rId26" Type="http://schemas.openxmlformats.org/officeDocument/2006/relationships/hyperlink" Target="consultantplus://offline/ref=156B1369FC89CAF7AFFC34FD53B1D6802E99F836753CFFE20EE0845127488DCE4A7136C788EC5B09B6B0C176B5AEA41266561A80CBD91FBFC51207B6h9JAI" TargetMode="External"/><Relationship Id="rId39" Type="http://schemas.openxmlformats.org/officeDocument/2006/relationships/hyperlink" Target="consultantplus://offline/ref=156B1369FC89CAF7AFFC34FD53B1D6802E99F836753BFBE203ED845127488DCE4A7136C788EC5B09B6B0C173B2AEA41266561A80CBD91FBFC51207B6h9JAI" TargetMode="External"/><Relationship Id="rId21" Type="http://schemas.openxmlformats.org/officeDocument/2006/relationships/hyperlink" Target="consultantplus://offline/ref=156B1369FC89CAF7AFFC34FD53B1D6802E99F836753DF2E200EF845127488DCE4A7136C788EC5B09B6B0C175B0AEA41266561A80CBD91FBFC51207B6h9JAI" TargetMode="External"/><Relationship Id="rId34" Type="http://schemas.openxmlformats.org/officeDocument/2006/relationships/hyperlink" Target="consultantplus://offline/ref=156B1369FC89CAF7AFFC34FD53B1D6802E99F836753CFFE20EE0845127488DCE4A7136C788EC5B09B6B0C177B0AEA41266561A80CBD91FBFC51207B6h9JAI" TargetMode="External"/><Relationship Id="rId42" Type="http://schemas.openxmlformats.org/officeDocument/2006/relationships/hyperlink" Target="consultantplus://offline/ref=156B1369FC89CAF7AFFC34FD53B1D6802E99F836753BFBE203ED845127488DCE4A7136C788EC5B09B6B0C171B2AEA41266561A80CBD91FBFC51207B6h9JAI" TargetMode="External"/><Relationship Id="rId47" Type="http://schemas.openxmlformats.org/officeDocument/2006/relationships/hyperlink" Target="consultantplus://offline/ref=156B1369FC89CAF7AFFC34FD53B1D6802E99F836753DF2E200EF845127488DCE4A7136C788EC5B09B6B0C177B7AEA41266561A80CBD91FBFC51207B6h9JAI" TargetMode="External"/><Relationship Id="rId50" Type="http://schemas.openxmlformats.org/officeDocument/2006/relationships/hyperlink" Target="consultantplus://offline/ref=156B1369FC89CAF7AFFC34FD53B1D6802E99F836753DF2E200EF845127488DCE4A7136C788EC5B09B6B0C177B0AEA41266561A80CBD91FBFC51207B6h9JAI" TargetMode="External"/><Relationship Id="rId55" Type="http://schemas.openxmlformats.org/officeDocument/2006/relationships/hyperlink" Target="consultantplus://offline/ref=156B1369FC89CAF7AFFC34FD53B1D6802E99F836753DF2E200EF845127488DCE4A7136C788EC5B09B6B0C177B2AEA41266561A80CBD91FBFC51207B6h9JAI" TargetMode="External"/><Relationship Id="rId63" Type="http://schemas.openxmlformats.org/officeDocument/2006/relationships/hyperlink" Target="consultantplus://offline/ref=156B1369FC89CAF7AFFC34FD53B1D6802E99F836753DF2E200EF845127488DCE4A7136C788EC5B09B6B0C175B0AEA41266561A80CBD91FBFC51207B6h9JAI" TargetMode="External"/><Relationship Id="rId68" Type="http://schemas.openxmlformats.org/officeDocument/2006/relationships/hyperlink" Target="consultantplus://offline/ref=156B1369FC89CAF7AFFC34FD53B1D6802E99F836753DF2E200EF845127488DCE4A7136C788EC5B09B6B0C175B6AEA41266561A80CBD91FBFC51207B6h9JAI" TargetMode="External"/><Relationship Id="rId76" Type="http://schemas.openxmlformats.org/officeDocument/2006/relationships/fontTable" Target="fontTable.xml"/><Relationship Id="rId7" Type="http://schemas.openxmlformats.org/officeDocument/2006/relationships/hyperlink" Target="consultantplus://offline/ref=B63B6CD99B25E3A10A94629B48BFA827A75EA3A4E6D380072FEC520AC4EF2ABB5DE7CB98706AC7509726FCAC2B342F61B6A9F88F70E8F1579DE3128DgCJ1I" TargetMode="External"/><Relationship Id="rId71" Type="http://schemas.openxmlformats.org/officeDocument/2006/relationships/hyperlink" Target="consultantplus://offline/ref=156B1369FC89CAF7AFFC34FD53B1D6802E99F836753DF2E200EF845127488DCE4A7136C788EC5B09B6B0C175B1AEA41266561A80CBD91FBFC51207B6h9JAI" TargetMode="External"/><Relationship Id="rId2" Type="http://schemas.openxmlformats.org/officeDocument/2006/relationships/settings" Target="settings.xml"/><Relationship Id="rId16" Type="http://schemas.openxmlformats.org/officeDocument/2006/relationships/hyperlink" Target="consultantplus://offline/ref=156B1369FC89CAF7AFFC34FD53B1D6802E99F836753CFFE20EE0845127488DCE4A7136C788EC5B09B6B0C173B0AEA41266561A80CBD91FBFC51207B6h9JAI" TargetMode="External"/><Relationship Id="rId29" Type="http://schemas.openxmlformats.org/officeDocument/2006/relationships/hyperlink" Target="consultantplus://offline/ref=156B1369FC89CAF7AFFC34FD53B1D6802E99F836753CFFE20EE0845127488DCE4A7136C788EC5B09B6B0C176B5AEA41266561A80CBD91FBFC51207B6h9JAI" TargetMode="External"/><Relationship Id="rId11" Type="http://schemas.openxmlformats.org/officeDocument/2006/relationships/hyperlink" Target="consultantplus://offline/ref=156B1369FC89CAF7AFFC34FD53B1D6802E99F836753DF2E200EF845127488DCE4A7136C788EC5B09B6B0C173B0AEA41266561A80CBD91FBFC51207B6h9JAI" TargetMode="External"/><Relationship Id="rId24" Type="http://schemas.openxmlformats.org/officeDocument/2006/relationships/hyperlink" Target="consultantplus://offline/ref=156B1369FC89CAF7AFFC34FD53B1D6802E99F836753CFFE20EE0845127488DCE4A7136C788EC5B09B6B0C176B5AEA41266561A80CBD91FBFC51207B6h9JAI" TargetMode="External"/><Relationship Id="rId32" Type="http://schemas.openxmlformats.org/officeDocument/2006/relationships/hyperlink" Target="consultantplus://offline/ref=156B1369FC89CAF7AFFC34FD53B1D6802E99F836753CFFE20EE0845127488DCE4A7136C788EC5B09B6B0C177B0AEA41266561A80CBD91FBFC51207B6h9JAI" TargetMode="External"/><Relationship Id="rId37" Type="http://schemas.openxmlformats.org/officeDocument/2006/relationships/hyperlink" Target="consultantplus://offline/ref=156B1369FC89CAF7AFFC34FD53B1D6802E99F836753BFBE203ED845127488DCE4A7136C788EC5B09B6B0C173B2AEA41266561A80CBD91FBFC51207B6h9JAI" TargetMode="External"/><Relationship Id="rId40" Type="http://schemas.openxmlformats.org/officeDocument/2006/relationships/hyperlink" Target="consultantplus://offline/ref=156B1369FC89CAF7AFFC34FD53B1D6802E99F836753CFFE20EE0845127488DCE4A7136C788EC5B09B6B0C177B3AEA41266561A80CBD91FBFC51207B6h9JAI" TargetMode="External"/><Relationship Id="rId45" Type="http://schemas.openxmlformats.org/officeDocument/2006/relationships/hyperlink" Target="consultantplus://offline/ref=156B1369FC89CAF7AFFC34FD53B1D6802E99F836753CFFE20EE0845127488DCE4A7136C788EC5B09B6B0C176B4AEA41266561A80CBD91FBFC51207B6h9JAI" TargetMode="External"/><Relationship Id="rId53" Type="http://schemas.openxmlformats.org/officeDocument/2006/relationships/hyperlink" Target="consultantplus://offline/ref=156B1369FC89CAF7AFFC34FD53B1D6802E99F836753DF2E200EF845127488DCE4A7136C788EC5B09B6B0C177BDAEA41266561A80CBD91FBFC51207B6h9JAI" TargetMode="External"/><Relationship Id="rId58" Type="http://schemas.openxmlformats.org/officeDocument/2006/relationships/hyperlink" Target="consultantplus://offline/ref=156B1369FC89CAF7AFFC34FD53B1D6802E99F836753DF2E200EF845127488DCE4A7136C788EC5B09B6B0C175B0AEA41266561A80CBD91FBFC51207B6h9JAI" TargetMode="External"/><Relationship Id="rId66" Type="http://schemas.openxmlformats.org/officeDocument/2006/relationships/hyperlink" Target="consultantplus://offline/ref=156B1369FC89CAF7AFFC34FD53B1D6802E99F836753CFFE20EE0845127488DCE4A7136C788EC5B09B6B0C177B0AEA41266561A80CBD91FBFC51207B6h9JAI" TargetMode="External"/><Relationship Id="rId74" Type="http://schemas.openxmlformats.org/officeDocument/2006/relationships/hyperlink" Target="consultantplus://offline/ref=156B1369FC89CAF7AFFC34FD53B1D6802E99F836753CFFE20EE0845127488DCE4A7136C788EC5B09B6B0C175B3AEA41266561A80CBD91FBFC51207B6h9JAI" TargetMode="External"/><Relationship Id="rId5" Type="http://schemas.openxmlformats.org/officeDocument/2006/relationships/hyperlink" Target="consultantplus://offline/ref=B63B6CD99B25E3A10A94629B48BFA827A75EA3A4E6D4840722E1520AC4EF2ABB5DE7CB98706AC7509726FCAC2B342F61B6A9F88F70E8F1579DE3128DgCJ1I" TargetMode="External"/><Relationship Id="rId15" Type="http://schemas.openxmlformats.org/officeDocument/2006/relationships/hyperlink" Target="consultantplus://offline/ref=156B1369FC89CAF7AFFC34FD53B1D6802E99F836753DF2E200EF845127488DCE4A7136C788EC5B09B6B0C173B3AEA41266561A80CBD91FBFC51207B6h9JAI" TargetMode="External"/><Relationship Id="rId23" Type="http://schemas.openxmlformats.org/officeDocument/2006/relationships/hyperlink" Target="consultantplus://offline/ref=156B1369FC89CAF7AFFC34FD53B1D6802E99F836753BFBE203ED845127488DCE4A7136C788EC5B09B6B0C173BDAEA41266561A80CBD91FBFC51207B6h9JAI" TargetMode="External"/><Relationship Id="rId28" Type="http://schemas.openxmlformats.org/officeDocument/2006/relationships/hyperlink" Target="consultantplus://offline/ref=156B1369FC89CAF7AFFC34FD53B1D6802E99F836753CFFE20EE0845127488DCE4A7136C788EC5B09B6B0C177B0AEA41266561A80CBD91FBFC51207B6h9JAI" TargetMode="External"/><Relationship Id="rId36" Type="http://schemas.openxmlformats.org/officeDocument/2006/relationships/hyperlink" Target="consultantplus://offline/ref=156B1369FC89CAF7AFFC34FD53B1D6802E99F836753DF2E200EF845127488DCE4A7136C788EC5B09B6B0C175B0AEA41266561A80CBD91FBFC51207B6h9JAI" TargetMode="External"/><Relationship Id="rId49" Type="http://schemas.openxmlformats.org/officeDocument/2006/relationships/hyperlink" Target="consultantplus://offline/ref=156B1369FC89CAF7AFFC34FD53B1D6802E99F836753DF2E200EF845127488DCE4A7136C788EC5B09B6B0C177B0AEA41266561A80CBD91FBFC51207B6h9JAI" TargetMode="External"/><Relationship Id="rId57" Type="http://schemas.openxmlformats.org/officeDocument/2006/relationships/hyperlink" Target="consultantplus://offline/ref=156B1369FC89CAF7AFFC34FD53B1D6802E99F836753DF2E200EF845127488DCE4A7136C788EC5B09B6B0C176BCAEA41266561A80CBD91FBFC51207B6h9JAI" TargetMode="External"/><Relationship Id="rId61" Type="http://schemas.openxmlformats.org/officeDocument/2006/relationships/hyperlink" Target="consultantplus://offline/ref=156B1369FC89CAF7AFFC2AF045DD888A2B91A439753EF0B65ABC820678188B9B1831689EC9A14808B0AEC373B7hAJ6I" TargetMode="External"/><Relationship Id="rId10" Type="http://schemas.openxmlformats.org/officeDocument/2006/relationships/hyperlink" Target="consultantplus://offline/ref=156B1369FC89CAF7AFFC34FD53B1D6802E99F836753AF2E104EE845127488DCE4A7136C788EC5B09B6B2C873B1AEA41266561A80CBD91FBFC51207B6h9JAI" TargetMode="External"/><Relationship Id="rId19" Type="http://schemas.openxmlformats.org/officeDocument/2006/relationships/hyperlink" Target="consultantplus://offline/ref=156B1369FC89CAF7AFFC34FD53B1D6802E99F836753DF2E200EF845127488DCE4A7136C788EC5B09B6B0C175B0AEA41266561A80CBD91FBFC51207B6h9JAI" TargetMode="External"/><Relationship Id="rId31" Type="http://schemas.openxmlformats.org/officeDocument/2006/relationships/hyperlink" Target="consultantplus://offline/ref=156B1369FC89CAF7AFFC34FD53B1D6802E99F836753DF2E200EF845127488DCE4A7136C788EC5B09B6B0C171BDAEA41266561A80CBD91FBFC51207B6h9JAI" TargetMode="External"/><Relationship Id="rId44" Type="http://schemas.openxmlformats.org/officeDocument/2006/relationships/hyperlink" Target="consultantplus://offline/ref=156B1369FC89CAF7AFFC34FD53B1D6802E99F836753BFBE203ED845127488DCE4A7136C788EC5B09B6B0C171BDAEA41266561A80CBD91FBFC51207B6h9JAI" TargetMode="External"/><Relationship Id="rId52" Type="http://schemas.openxmlformats.org/officeDocument/2006/relationships/hyperlink" Target="consultantplus://offline/ref=156B1369FC89CAF7AFFC34FD53B1D6802E99F836753AF2E104EE845127488DCE4A7136C79AEC0305B4B9DF73B3BBF24320h0J0I" TargetMode="External"/><Relationship Id="rId60" Type="http://schemas.openxmlformats.org/officeDocument/2006/relationships/hyperlink" Target="consultantplus://offline/ref=156B1369FC89CAF7AFFC34FD53B1D6802E99F836753DF2E200EF845127488DCE4A7136C788EC5B09B6B0C175B7AEA41266561A80CBD91FBFC51207B6h9JAI" TargetMode="External"/><Relationship Id="rId65" Type="http://schemas.openxmlformats.org/officeDocument/2006/relationships/hyperlink" Target="consultantplus://offline/ref=156B1369FC89CAF7AFFC34FD53B1D6802E99F836753DF2E200EF845127488DCE4A7136C788EC5B09B6B0C175B5AEA41266561A80CBD91FBFC51207B6h9JAI" TargetMode="External"/><Relationship Id="rId73" Type="http://schemas.openxmlformats.org/officeDocument/2006/relationships/hyperlink" Target="consultantplus://offline/ref=156B1369FC89CAF7AFFC34FD53B1D6802E99F836753CFFE20EE0845127488DCE4A7136C788EC5B09B6B0C175B0AEA41266561A80CBD91FBFC51207B6h9J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6B1369FC89CAF7AFFC34FD53B1D6802E99F836753AF2E104EE845127488DCE4A7136C788EC5B09B6B1C175B1AEA41266561A80CBD91FBFC51207B6h9JAI" TargetMode="External"/><Relationship Id="rId14" Type="http://schemas.openxmlformats.org/officeDocument/2006/relationships/hyperlink" Target="consultantplus://offline/ref=156B1369FC89CAF7AFFC34FD53B1D6802E99F836753BFBE203ED845127488DCE4A7136C788EC5B09B6B0C170B5AEA41266561A80CBD91FBFC51207B6h9JAI" TargetMode="External"/><Relationship Id="rId22" Type="http://schemas.openxmlformats.org/officeDocument/2006/relationships/hyperlink" Target="consultantplus://offline/ref=156B1369FC89CAF7AFFC34FD53B1D6802E99F836753BFBE203ED845127488DCE4A7136C788EC5B09B6B0C173B2AEA41266561A80CBD91FBFC51207B6h9JAI" TargetMode="External"/><Relationship Id="rId27" Type="http://schemas.openxmlformats.org/officeDocument/2006/relationships/hyperlink" Target="consultantplus://offline/ref=156B1369FC89CAF7AFFC34FD53B1D6802E99F836753AF2E104EE845127488DCE4A7136C79AEC0305B4B9DF73B3BBF24320h0J0I" TargetMode="External"/><Relationship Id="rId30" Type="http://schemas.openxmlformats.org/officeDocument/2006/relationships/hyperlink" Target="consultantplus://offline/ref=156B1369FC89CAF7AFFC34FD53B1D6802E99F836753CFFE20EE0845127488DCE4A7136C788EC5B09B6B0C177B0AEA41266561A80CBD91FBFC51207B6h9JAI" TargetMode="External"/><Relationship Id="rId35" Type="http://schemas.openxmlformats.org/officeDocument/2006/relationships/hyperlink" Target="consultantplus://offline/ref=156B1369FC89CAF7AFFC34FD53B1D6802E99F836753CFFE20EE0845127488DCE4A7136C788EC5B09B6B0C177B0AEA41266561A80CBD91FBFC51207B6h9JAI" TargetMode="External"/><Relationship Id="rId43" Type="http://schemas.openxmlformats.org/officeDocument/2006/relationships/hyperlink" Target="consultantplus://offline/ref=156B1369FC89CAF7AFFC34FD53B1D6802E99F836753CFFE20EE0845127488DCE4A7136C788EC5B09B6B0C176B4AEA41266561A80CBD91FBFC51207B6h9JAI" TargetMode="External"/><Relationship Id="rId48" Type="http://schemas.openxmlformats.org/officeDocument/2006/relationships/hyperlink" Target="consultantplus://offline/ref=156B1369FC89CAF7AFFC34FD53B1D6802E99F836753DF2E200EF845127488DCE4A7136C788EC5B09B6B0C177B1AEA41266561A80CBD91FBFC51207B6h9JAI" TargetMode="External"/><Relationship Id="rId56" Type="http://schemas.openxmlformats.org/officeDocument/2006/relationships/hyperlink" Target="consultantplus://offline/ref=156B1369FC89CAF7AFFC34FD53B1D6802E99F836753CFFE20EE0845127488DCE4A7136C788EC5B09B6B0C175B5AEA41266561A80CBD91FBFC51207B6h9JAI" TargetMode="External"/><Relationship Id="rId64" Type="http://schemas.openxmlformats.org/officeDocument/2006/relationships/hyperlink" Target="consultantplus://offline/ref=156B1369FC89CAF7AFFC34FD53B1D6802E99F836753BFBE203ED845127488DCE4A7136C788EC5B09B6B0C173B3AEA41266561A80CBD91FBFC51207B6h9JAI" TargetMode="External"/><Relationship Id="rId69" Type="http://schemas.openxmlformats.org/officeDocument/2006/relationships/hyperlink" Target="consultantplus://offline/ref=156B1369FC89CAF7AFFC34FD53B1D6802E99F836753BFBE203ED845127488DCE4A7136C788EC5B09B6B0C170B4AEA41266561A80CBD91FBFC51207B6h9JAI" TargetMode="External"/><Relationship Id="rId77" Type="http://schemas.openxmlformats.org/officeDocument/2006/relationships/theme" Target="theme/theme1.xml"/><Relationship Id="rId8" Type="http://schemas.openxmlformats.org/officeDocument/2006/relationships/hyperlink" Target="consultantplus://offline/ref=156B1369FC89CAF7AFFC2AF045DD888A2B96AE3A7F39F0B65ABC820678188B9B0A31309ACAA05D5CE7F4947EB7ACEE43241D1582C0hCJ4I" TargetMode="External"/><Relationship Id="rId51" Type="http://schemas.openxmlformats.org/officeDocument/2006/relationships/hyperlink" Target="consultantplus://offline/ref=156B1369FC89CAF7AFFC34FD53B1D6802E99F836753CFFE20EE0845127488DCE4A7136C788EC5B09B6B0C176B7AEA41266561A80CBD91FBFC51207B6h9JAI" TargetMode="External"/><Relationship Id="rId72" Type="http://schemas.openxmlformats.org/officeDocument/2006/relationships/hyperlink" Target="consultantplus://offline/ref=156B1369FC89CAF7AFFC2AF045DD888A2B96AF3D723AF0B65ABC820678188B9B1831689EC9A14808B0AEC373B7hAJ6I" TargetMode="External"/><Relationship Id="rId3" Type="http://schemas.openxmlformats.org/officeDocument/2006/relationships/webSettings" Target="webSettings.xml"/><Relationship Id="rId12" Type="http://schemas.openxmlformats.org/officeDocument/2006/relationships/hyperlink" Target="consultantplus://offline/ref=156B1369FC89CAF7AFFC34FD53B1D6802E99F836753BFBE203ED845127488DCE4A7136C788EC5B09B6B0C171BCAEA41266561A80CBD91FBFC51207B6h9JAI" TargetMode="External"/><Relationship Id="rId17" Type="http://schemas.openxmlformats.org/officeDocument/2006/relationships/hyperlink" Target="consultantplus://offline/ref=156B1369FC89CAF7AFFC34FD53B1D6802E99F836753DF2E200EF845127488DCE4A7136C788EC5B09B6B0C173BDAEA41266561A80CBD91FBFC51207B6h9JAI" TargetMode="External"/><Relationship Id="rId25" Type="http://schemas.openxmlformats.org/officeDocument/2006/relationships/hyperlink" Target="consultantplus://offline/ref=156B1369FC89CAF7AFFC34FD53B1D6802E99F836753CFFE20EE0845127488DCE4A7136C788EC5B09B6B0C177B0AEA41266561A80CBD91FBFC51207B6h9JAI" TargetMode="External"/><Relationship Id="rId33" Type="http://schemas.openxmlformats.org/officeDocument/2006/relationships/hyperlink" Target="consultantplus://offline/ref=156B1369FC89CAF7AFFC34FD53B1D6802E99F836753CFFE20EE0845127488DCE4A7136C788EC5B09B6B0C177B0AEA41266561A80CBD91FBFC51207B6h9JAI" TargetMode="External"/><Relationship Id="rId38" Type="http://schemas.openxmlformats.org/officeDocument/2006/relationships/hyperlink" Target="consultantplus://offline/ref=156B1369FC89CAF7AFFC34FD53B1D6802E99F836753DF2E200EF845127488DCE4A7136C788EC5B09B6B0C175B0AEA41266561A80CBD91FBFC51207B6h9JAI" TargetMode="External"/><Relationship Id="rId46" Type="http://schemas.openxmlformats.org/officeDocument/2006/relationships/hyperlink" Target="consultantplus://offline/ref=156B1369FC89CAF7AFFC34FD53B1D6802E99F836753BFBE203ED845127488DCE4A7136C788EC5B09B6B0C171BDAEA41266561A80CBD91FBFC51207B6h9JAI" TargetMode="External"/><Relationship Id="rId59" Type="http://schemas.openxmlformats.org/officeDocument/2006/relationships/hyperlink" Target="consultantplus://offline/ref=156B1369FC89CAF7AFFC34FD53B1D6802E99F836753BFBE203ED845127488DCE4A7136C788EC5B09B6B0C173B2AEA41266561A80CBD91FBFC51207B6h9JAI" TargetMode="External"/><Relationship Id="rId67" Type="http://schemas.openxmlformats.org/officeDocument/2006/relationships/hyperlink" Target="consultantplus://offline/ref=156B1369FC89CAF7AFFC34FD53B1D6802E99F836753CFFE20EE0845127488DCE4A7136C788EC5B09B6B0C175B1AEA41266561A80CBD91FBFC51207B6h9JAI" TargetMode="External"/><Relationship Id="rId20" Type="http://schemas.openxmlformats.org/officeDocument/2006/relationships/hyperlink" Target="consultantplus://offline/ref=156B1369FC89CAF7AFFC34FD53B1D6802E99F836753BFBE203ED845127488DCE4A7136C788EC5B09B6B0C173B2AEA41266561A80CBD91FBFC51207B6h9JAI" TargetMode="External"/><Relationship Id="rId41" Type="http://schemas.openxmlformats.org/officeDocument/2006/relationships/hyperlink" Target="consultantplus://offline/ref=156B1369FC89CAF7AFFC34FD53B1D6802E99F836753CFFE20EE0845127488DCE4A7136C788EC5B09B6B0C177BDAEA41266561A80CBD91FBFC51207B6h9JAI" TargetMode="External"/><Relationship Id="rId54" Type="http://schemas.openxmlformats.org/officeDocument/2006/relationships/hyperlink" Target="consultantplus://offline/ref=156B1369FC89CAF7AFFC34FD53B1D6802E99F836753DF2E200EF845127488DCE4A7136C788EC5B09B6B0C177B3AEA41266561A80CBD91FBFC51207B6h9JAI" TargetMode="External"/><Relationship Id="rId62" Type="http://schemas.openxmlformats.org/officeDocument/2006/relationships/hyperlink" Target="consultantplus://offline/ref=156B1369FC89CAF7AFFC34FD53B1D6802E99F836753CFFE20EE0845127488DCE4A7136C788EC5B09B6B0C175B7AEA41266561A80CBD91FBFC51207B6h9JAI" TargetMode="External"/><Relationship Id="rId70" Type="http://schemas.openxmlformats.org/officeDocument/2006/relationships/hyperlink" Target="consultantplus://offline/ref=156B1369FC89CAF7AFFC34FD53B1D6802E99F836753BFBE203ED845127488DCE4A7136C788EC5B09B6B0C170B7AEA41266561A80CBD91FBFC51207B6h9JAI" TargetMode="External"/><Relationship Id="rId75" Type="http://schemas.openxmlformats.org/officeDocument/2006/relationships/hyperlink" Target="consultantplus://offline/ref=156B1369FC89CAF7AFFC2AF045DD888A2B90A33C713FF0B65ABC820678188B9B1831689EC9A14808B0AEC373B7hAJ6I" TargetMode="External"/><Relationship Id="rId1" Type="http://schemas.openxmlformats.org/officeDocument/2006/relationships/styles" Target="styles.xml"/><Relationship Id="rId6" Type="http://schemas.openxmlformats.org/officeDocument/2006/relationships/hyperlink" Target="consultantplus://offline/ref=B63B6CD99B25E3A10A94629B48BFA827A75EA3A4E6D589072CEE520AC4EF2ABB5DE7CB98706AC7509726FCAC2B342F61B6A9F88F70E8F1579DE3128DgC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7802</Words>
  <Characters>44477</Characters>
  <Application>Microsoft Office Word</Application>
  <DocSecurity>0</DocSecurity>
  <Lines>370</Lines>
  <Paragraphs>104</Paragraphs>
  <ScaleCrop>false</ScaleCrop>
  <Company/>
  <LinksUpToDate>false</LinksUpToDate>
  <CharactersWithSpaces>52175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2023-06-29T08:09:00Z</dcterms:created>
  <dcterms:modified xsi:type="dcterms:W3CDTF">2023-06-29T08:13:00Z</dcterms:modified>
</cp:coreProperties>
</file>