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0972F2" w:rsidRDefault="000972F2" w:rsidP="00145ABD">
      <w:pPr>
        <w:ind w:left="-426" w:firstLine="426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>I</w:t>
      </w:r>
      <w:r w:rsidRPr="00D74C1F">
        <w:rPr>
          <w:sz w:val="28"/>
          <w:szCs w:val="28"/>
          <w:u w:val="single"/>
        </w:rPr>
        <w:t xml:space="preserve"> </w:t>
      </w:r>
      <w:r w:rsidR="00CD45A1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CD45A1">
        <w:rPr>
          <w:sz w:val="28"/>
          <w:szCs w:val="28"/>
          <w:u w:val="single"/>
        </w:rPr>
        <w:t>3</w:t>
      </w:r>
      <w:r w:rsidR="00145ABD">
        <w:rPr>
          <w:sz w:val="28"/>
          <w:szCs w:val="28"/>
          <w:u w:val="single"/>
        </w:rPr>
        <w:t xml:space="preserve"> года</w:t>
      </w:r>
    </w:p>
    <w:p w:rsidR="00994928" w:rsidRPr="00145ABD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145ABD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145ABD">
        <w:rPr>
          <w:sz w:val="28"/>
          <w:szCs w:val="28"/>
        </w:rPr>
        <w:t>В 202</w:t>
      </w:r>
      <w:r w:rsidR="00CD45A1">
        <w:rPr>
          <w:sz w:val="28"/>
          <w:szCs w:val="28"/>
        </w:rPr>
        <w:t xml:space="preserve">3 </w:t>
      </w:r>
      <w:r w:rsidRPr="00145ABD">
        <w:rPr>
          <w:sz w:val="28"/>
          <w:szCs w:val="28"/>
        </w:rPr>
        <w:t xml:space="preserve">году финансирование мероприятий по формированию комплексной системы обращения с ТКО не предусмотрено. </w:t>
      </w:r>
    </w:p>
    <w:p w:rsidR="00145ABD" w:rsidRPr="007C2F86" w:rsidRDefault="00145ABD" w:rsidP="00145AB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ходов, %» со значением - 1,481% выполнен.</w:t>
      </w:r>
    </w:p>
    <w:p w:rsidR="003A5966" w:rsidRPr="00145ABD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5F51E3" w:rsidRPr="007E3168" w:rsidRDefault="005F51E3" w:rsidP="00D74C1F">
      <w:pPr>
        <w:ind w:left="-426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5D" w:rsidRDefault="00DC315D">
      <w:r>
        <w:separator/>
      </w:r>
    </w:p>
    <w:p w:rsidR="00DC315D" w:rsidRDefault="00DC315D"/>
  </w:endnote>
  <w:endnote w:type="continuationSeparator" w:id="1">
    <w:p w:rsidR="00DC315D" w:rsidRDefault="00DC315D">
      <w:r>
        <w:continuationSeparator/>
      </w:r>
    </w:p>
    <w:p w:rsidR="00DC315D" w:rsidRDefault="00DC31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5D" w:rsidRDefault="00DC315D">
      <w:r>
        <w:separator/>
      </w:r>
    </w:p>
    <w:p w:rsidR="00DC315D" w:rsidRDefault="00DC315D"/>
  </w:footnote>
  <w:footnote w:type="continuationSeparator" w:id="1">
    <w:p w:rsidR="00DC315D" w:rsidRDefault="00DC315D">
      <w:r>
        <w:continuationSeparator/>
      </w:r>
    </w:p>
    <w:p w:rsidR="00DC315D" w:rsidRDefault="00DC31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D56E4C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48D1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5ABD"/>
    <w:rsid w:val="00147570"/>
    <w:rsid w:val="0015033E"/>
    <w:rsid w:val="00153452"/>
    <w:rsid w:val="00161F84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43B2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E7FC1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195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4CD3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3993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17E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65895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5F51E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4F3"/>
    <w:rsid w:val="006A4BCF"/>
    <w:rsid w:val="006B1512"/>
    <w:rsid w:val="006B27D2"/>
    <w:rsid w:val="006B2DB0"/>
    <w:rsid w:val="006B3729"/>
    <w:rsid w:val="006B4EA8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4DFC"/>
    <w:rsid w:val="00AA5E3B"/>
    <w:rsid w:val="00AB0AD6"/>
    <w:rsid w:val="00AB242D"/>
    <w:rsid w:val="00AB25C6"/>
    <w:rsid w:val="00AB2D8C"/>
    <w:rsid w:val="00AB3EEF"/>
    <w:rsid w:val="00AB6194"/>
    <w:rsid w:val="00AC1F20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088E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0FCF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D45A1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069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151B"/>
    <w:rsid w:val="00D52216"/>
    <w:rsid w:val="00D55C70"/>
    <w:rsid w:val="00D56E4C"/>
    <w:rsid w:val="00D60032"/>
    <w:rsid w:val="00D61B62"/>
    <w:rsid w:val="00D671B4"/>
    <w:rsid w:val="00D675DC"/>
    <w:rsid w:val="00D679AD"/>
    <w:rsid w:val="00D70334"/>
    <w:rsid w:val="00D74C1F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315D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3113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44C5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429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20</cp:revision>
  <cp:lastPrinted>2022-08-24T10:23:00Z</cp:lastPrinted>
  <dcterms:created xsi:type="dcterms:W3CDTF">2021-04-07T10:54:00Z</dcterms:created>
  <dcterms:modified xsi:type="dcterms:W3CDTF">2023-05-11T07:22:00Z</dcterms:modified>
</cp:coreProperties>
</file>