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29" w:rsidRPr="00805F29" w:rsidRDefault="00805F29" w:rsidP="00805F29">
      <w:pPr>
        <w:autoSpaceDE w:val="0"/>
        <w:autoSpaceDN w:val="0"/>
        <w:adjustRightInd w:val="0"/>
        <w:jc w:val="right"/>
        <w:outlineLvl w:val="0"/>
        <w:rPr>
          <w:rFonts w:ascii="Arial" w:hAnsi="Arial" w:cs="Arial"/>
          <w:sz w:val="20"/>
          <w:szCs w:val="20"/>
        </w:rPr>
      </w:pPr>
      <w:r w:rsidRPr="00805F29">
        <w:rPr>
          <w:rFonts w:ascii="Arial" w:hAnsi="Arial" w:cs="Arial"/>
          <w:sz w:val="20"/>
          <w:szCs w:val="20"/>
        </w:rPr>
        <w:t>Приложение N 5</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к государственной программе</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Свердловской области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"Совершенствование</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социально-экономической политики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на территории Свердловской области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до 2027 года"</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ПОРЯДОК</w:t>
      </w: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ПРЕДОСТАВЛЕНИЯ СУБСИДИЙ ИЗ ОБЛАСТНОГО БЮДЖЕТА БЮДЖЕТАМ</w:t>
      </w: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МУНИЦИПАЛЬНЫХ ОБРАЗОВАНИЙ, РАСПОЛОЖЕННЫХ НА ТЕРРИТОРИИ</w:t>
      </w: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СВЕРДЛОВСКОЙ ОБЛАСТИ, НА ВНЕДРЕНИЕ МЕХАНИЗМОВ ИНИЦИАТИВНОГО</w:t>
      </w: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БЮДЖЕТИРОВАНИЯ НА ТЕРРИТОРИИ СВЕРДЛОВСКОЙ ОБЛАСТИ</w:t>
      </w:r>
    </w:p>
    <w:p w:rsidR="00805F29" w:rsidRPr="00805F29" w:rsidRDefault="00805F29" w:rsidP="00805F29">
      <w:pPr>
        <w:autoSpaceDE w:val="0"/>
        <w:autoSpaceDN w:val="0"/>
        <w:adjustRightInd w:val="0"/>
        <w:rPr>
          <w:rFonts w:ascii="Arial" w:hAnsi="Arial" w:cs="Arial"/>
        </w:rPr>
      </w:pPr>
    </w:p>
    <w:tbl>
      <w:tblPr>
        <w:tblW w:w="5000" w:type="pct"/>
        <w:tblCellMar>
          <w:left w:w="0" w:type="dxa"/>
          <w:right w:w="0" w:type="dxa"/>
        </w:tblCellMar>
        <w:tblLook w:val="0000"/>
      </w:tblPr>
      <w:tblGrid>
        <w:gridCol w:w="60"/>
        <w:gridCol w:w="113"/>
        <w:gridCol w:w="9921"/>
        <w:gridCol w:w="113"/>
      </w:tblGrid>
      <w:tr w:rsidR="00805F29" w:rsidRPr="00805F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05F29" w:rsidRPr="00805F29" w:rsidRDefault="00805F29" w:rsidP="00805F29">
            <w:pPr>
              <w:autoSpaceDE w:val="0"/>
              <w:autoSpaceDN w:val="0"/>
              <w:adjustRightInd w:val="0"/>
              <w:rPr>
                <w:rFonts w:ascii="Arial" w:hAnsi="Arial" w:cs="Arial"/>
              </w:rPr>
            </w:pPr>
          </w:p>
        </w:tc>
        <w:tc>
          <w:tcPr>
            <w:tcW w:w="113" w:type="dxa"/>
            <w:shd w:val="clear" w:color="auto" w:fill="F4F3F8"/>
            <w:tcMar>
              <w:top w:w="0" w:type="dxa"/>
              <w:left w:w="0" w:type="dxa"/>
              <w:bottom w:w="0" w:type="dxa"/>
              <w:right w:w="0" w:type="dxa"/>
            </w:tcMar>
          </w:tcPr>
          <w:p w:rsidR="00805F29" w:rsidRPr="00805F29" w:rsidRDefault="00805F29" w:rsidP="00805F29">
            <w:pPr>
              <w:autoSpaceDE w:val="0"/>
              <w:autoSpaceDN w:val="0"/>
              <w:adjustRightInd w:val="0"/>
              <w:rPr>
                <w:rFonts w:ascii="Arial" w:hAnsi="Arial" w:cs="Arial"/>
              </w:rPr>
            </w:pPr>
          </w:p>
        </w:tc>
        <w:tc>
          <w:tcPr>
            <w:tcW w:w="0" w:type="auto"/>
            <w:shd w:val="clear" w:color="auto" w:fill="F4F3F8"/>
            <w:tcMar>
              <w:top w:w="113" w:type="dxa"/>
              <w:left w:w="0" w:type="dxa"/>
              <w:bottom w:w="113" w:type="dxa"/>
              <w:right w:w="0" w:type="dxa"/>
            </w:tcMar>
          </w:tcPr>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Список изменяющих документов</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(в ред. Постановлений Правительства Свердловской области</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 xml:space="preserve">от 10.05.2018 </w:t>
            </w:r>
            <w:hyperlink r:id="rId4" w:history="1">
              <w:r w:rsidRPr="00805F29">
                <w:rPr>
                  <w:rFonts w:ascii="Arial" w:hAnsi="Arial" w:cs="Arial"/>
                  <w:color w:val="0000FF"/>
                  <w:sz w:val="20"/>
                  <w:szCs w:val="20"/>
                </w:rPr>
                <w:t>N 281-ПП</w:t>
              </w:r>
            </w:hyperlink>
            <w:r w:rsidRPr="00805F29">
              <w:rPr>
                <w:rFonts w:ascii="Arial" w:hAnsi="Arial" w:cs="Arial"/>
                <w:color w:val="392C69"/>
                <w:sz w:val="20"/>
                <w:szCs w:val="20"/>
              </w:rPr>
              <w:t xml:space="preserve">, от 27.09.2018 </w:t>
            </w:r>
            <w:hyperlink r:id="rId5" w:history="1">
              <w:r w:rsidRPr="00805F29">
                <w:rPr>
                  <w:rFonts w:ascii="Arial" w:hAnsi="Arial" w:cs="Arial"/>
                  <w:color w:val="0000FF"/>
                  <w:sz w:val="20"/>
                  <w:szCs w:val="20"/>
                </w:rPr>
                <w:t>N 634-ПП</w:t>
              </w:r>
            </w:hyperlink>
            <w:r w:rsidRPr="00805F29">
              <w:rPr>
                <w:rFonts w:ascii="Arial" w:hAnsi="Arial" w:cs="Arial"/>
                <w:color w:val="392C69"/>
                <w:sz w:val="20"/>
                <w:szCs w:val="20"/>
              </w:rPr>
              <w:t xml:space="preserve">, от 21.02.2019 </w:t>
            </w:r>
            <w:hyperlink r:id="rId6" w:history="1">
              <w:r w:rsidRPr="00805F29">
                <w:rPr>
                  <w:rFonts w:ascii="Arial" w:hAnsi="Arial" w:cs="Arial"/>
                  <w:color w:val="0000FF"/>
                  <w:sz w:val="20"/>
                  <w:szCs w:val="20"/>
                </w:rPr>
                <w:t>N 100-ПП</w:t>
              </w:r>
            </w:hyperlink>
            <w:r w:rsidRPr="00805F29">
              <w:rPr>
                <w:rFonts w:ascii="Arial" w:hAnsi="Arial" w:cs="Arial"/>
                <w:color w:val="392C69"/>
                <w:sz w:val="20"/>
                <w:szCs w:val="20"/>
              </w:rPr>
              <w:t>,</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 xml:space="preserve">от 19.03.2020 </w:t>
            </w:r>
            <w:hyperlink r:id="rId7" w:history="1">
              <w:r w:rsidRPr="00805F29">
                <w:rPr>
                  <w:rFonts w:ascii="Arial" w:hAnsi="Arial" w:cs="Arial"/>
                  <w:color w:val="0000FF"/>
                  <w:sz w:val="20"/>
                  <w:szCs w:val="20"/>
                </w:rPr>
                <w:t>N 154-ПП</w:t>
              </w:r>
            </w:hyperlink>
            <w:r w:rsidRPr="00805F29">
              <w:rPr>
                <w:rFonts w:ascii="Arial" w:hAnsi="Arial" w:cs="Arial"/>
                <w:color w:val="392C69"/>
                <w:sz w:val="20"/>
                <w:szCs w:val="20"/>
              </w:rPr>
              <w:t xml:space="preserve">, от 24.12.2020 </w:t>
            </w:r>
            <w:hyperlink r:id="rId8" w:history="1">
              <w:r w:rsidRPr="00805F29">
                <w:rPr>
                  <w:rFonts w:ascii="Arial" w:hAnsi="Arial" w:cs="Arial"/>
                  <w:color w:val="0000FF"/>
                  <w:sz w:val="20"/>
                  <w:szCs w:val="20"/>
                </w:rPr>
                <w:t>N 965-ПП</w:t>
              </w:r>
            </w:hyperlink>
            <w:r w:rsidRPr="00805F29">
              <w:rPr>
                <w:rFonts w:ascii="Arial" w:hAnsi="Arial" w:cs="Arial"/>
                <w:color w:val="392C69"/>
                <w:sz w:val="20"/>
                <w:szCs w:val="20"/>
              </w:rPr>
              <w:t xml:space="preserve">, от 29.12.2021 </w:t>
            </w:r>
            <w:hyperlink r:id="rId9" w:history="1">
              <w:r w:rsidRPr="00805F29">
                <w:rPr>
                  <w:rFonts w:ascii="Arial" w:hAnsi="Arial" w:cs="Arial"/>
                  <w:color w:val="0000FF"/>
                  <w:sz w:val="20"/>
                  <w:szCs w:val="20"/>
                </w:rPr>
                <w:t>N 993-ПП</w:t>
              </w:r>
            </w:hyperlink>
            <w:r w:rsidRPr="00805F29">
              <w:rPr>
                <w:rFonts w:ascii="Arial" w:hAnsi="Arial" w:cs="Arial"/>
                <w:color w:val="392C69"/>
                <w:sz w:val="20"/>
                <w:szCs w:val="20"/>
              </w:rPr>
              <w:t>,</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 xml:space="preserve">от 03.11.2022 </w:t>
            </w:r>
            <w:hyperlink r:id="rId10" w:history="1">
              <w:r w:rsidRPr="00805F29">
                <w:rPr>
                  <w:rFonts w:ascii="Arial" w:hAnsi="Arial" w:cs="Arial"/>
                  <w:color w:val="0000FF"/>
                  <w:sz w:val="20"/>
                  <w:szCs w:val="20"/>
                </w:rPr>
                <w:t>N 727-ПП</w:t>
              </w:r>
            </w:hyperlink>
            <w:r w:rsidRPr="00805F29">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05F29" w:rsidRPr="00805F29" w:rsidRDefault="00805F29" w:rsidP="00805F29">
            <w:pPr>
              <w:autoSpaceDE w:val="0"/>
              <w:autoSpaceDN w:val="0"/>
              <w:adjustRightInd w:val="0"/>
              <w:jc w:val="center"/>
              <w:rPr>
                <w:rFonts w:ascii="Arial" w:hAnsi="Arial" w:cs="Arial"/>
                <w:color w:val="392C69"/>
                <w:sz w:val="20"/>
                <w:szCs w:val="20"/>
              </w:rPr>
            </w:pPr>
          </w:p>
        </w:tc>
      </w:tr>
    </w:tbl>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Глава 1. ОБЩИЕ ПОЛОЖЕНИЯ</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bookmarkStart w:id="0" w:name="Par21"/>
      <w:bookmarkEnd w:id="0"/>
      <w:r w:rsidRPr="00805F29">
        <w:rPr>
          <w:rFonts w:ascii="Arial" w:hAnsi="Arial" w:cs="Arial"/>
          <w:sz w:val="20"/>
          <w:szCs w:val="20"/>
        </w:rPr>
        <w:t>1. Настоящий порядок определяет условия предоставления и расходования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внедрение механизмов инициативного бюджетирования (далее - субсидии).</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Целью предоставления субсидий является </w:t>
      </w:r>
      <w:proofErr w:type="spellStart"/>
      <w:r w:rsidRPr="00805F29">
        <w:rPr>
          <w:rFonts w:ascii="Arial" w:hAnsi="Arial" w:cs="Arial"/>
          <w:sz w:val="20"/>
          <w:szCs w:val="20"/>
        </w:rPr>
        <w:t>софинансирование</w:t>
      </w:r>
      <w:proofErr w:type="spellEnd"/>
      <w:r w:rsidRPr="00805F29">
        <w:rPr>
          <w:rFonts w:ascii="Arial" w:hAnsi="Arial" w:cs="Arial"/>
          <w:sz w:val="20"/>
          <w:szCs w:val="20"/>
        </w:rPr>
        <w:t xml:space="preserve"> расходных обязательств муниципальных образований, возникающих при выполнении полномочий органами местного самоуправления муниципальных образований по вопросам местного значения, при реализации проектов инициативного бюджетирования, признанных победителями регионального конкурсного отбора проектов инициативного бюджетирования в соответствии с настоящим порядком.</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Под проектом инициативного бюджетирования в настоящем порядке понимается инициативный проект, внесенный в администрацию муниципального образования,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в сферах, определенных настоящим порядком, право решения которых предоставлено органам местного самоуправления, и реализуемый при непосредственном участии жителей муниципального образования, юридических лиц и (или) индивидуальных предпринимателей.</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1 в ред. </w:t>
      </w:r>
      <w:hyperlink r:id="rId11"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29.12.2021 N 993-ПП)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2. Настоящий Порядок разработан в соответствии с Бюджетным </w:t>
      </w:r>
      <w:hyperlink r:id="rId12" w:history="1">
        <w:r w:rsidRPr="00805F29">
          <w:rPr>
            <w:rFonts w:ascii="Arial" w:hAnsi="Arial" w:cs="Arial"/>
            <w:color w:val="0000FF"/>
            <w:sz w:val="20"/>
            <w:szCs w:val="20"/>
          </w:rPr>
          <w:t>кодексом</w:t>
        </w:r>
      </w:hyperlink>
      <w:r w:rsidRPr="00805F29">
        <w:rPr>
          <w:rFonts w:ascii="Arial" w:hAnsi="Arial" w:cs="Arial"/>
          <w:sz w:val="20"/>
          <w:szCs w:val="20"/>
        </w:rPr>
        <w:t xml:space="preserve"> Российской Федерации, </w:t>
      </w:r>
      <w:hyperlink r:id="rId13" w:history="1">
        <w:r w:rsidRPr="00805F29">
          <w:rPr>
            <w:rFonts w:ascii="Arial" w:hAnsi="Arial" w:cs="Arial"/>
            <w:color w:val="0000FF"/>
            <w:sz w:val="20"/>
            <w:szCs w:val="20"/>
          </w:rPr>
          <w:t>Законом</w:t>
        </w:r>
      </w:hyperlink>
      <w:r w:rsidRPr="00805F29">
        <w:rPr>
          <w:rFonts w:ascii="Arial" w:hAnsi="Arial" w:cs="Arial"/>
          <w:sz w:val="20"/>
          <w:szCs w:val="20"/>
        </w:rP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Глава 2. ПРОЕКТЫ ИНИЦИАТИВНОГО БЮДЖЕТИРОВАНИЯ</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3. Реализация на территории муниципального образования проекта инициативного бюджетирования может быть инициирована следующими субъектами (далее - инициаторы):</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 инициативными группами граждан, проживающих на территории соответствующего муниципального образования;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 некоммерческими организациями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 органами территориального общественного самоуправления;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lastRenderedPageBreak/>
        <w:t>4) старостой сельского населенного пункта.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Инициативная группа граждан образуется из достигших шестнадцатилетнего возраста жителей соответствующего муниципального образования в количестве не менее десяти человек для участия в выдвижении проекта инициативного бюджетирования на конкурсный отбор, проводимый органом местного самоуправления муниципального образования, и его реализации.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3 в ред. </w:t>
      </w:r>
      <w:hyperlink r:id="rId14"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24.12.2020 N 965-ПП)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bookmarkStart w:id="1" w:name="Par36"/>
      <w:bookmarkEnd w:id="1"/>
      <w:r w:rsidRPr="00805F29">
        <w:rPr>
          <w:rFonts w:ascii="Arial" w:hAnsi="Arial" w:cs="Arial"/>
          <w:sz w:val="20"/>
          <w:szCs w:val="20"/>
        </w:rPr>
        <w:t>4. Проект инициативного бюджетирования является таковым при одновременном выполнении следующих условий:</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 цели и задачи проекта соответствуют стратегическим приоритетам развития муниципального образования;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 проект прошел обсуждение жителями соответствующего муниципального образования и получил их поддержку;</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 инициаторы принимают непосредственное участие в реализации проекта, в том числе в его финансировании, и осуществлении контроля за его реализацией;</w:t>
      </w:r>
    </w:p>
    <w:p w:rsidR="00805F29" w:rsidRPr="00805F29" w:rsidRDefault="00805F29" w:rsidP="00805F29">
      <w:pPr>
        <w:autoSpaceDE w:val="0"/>
        <w:autoSpaceDN w:val="0"/>
        <w:adjustRightInd w:val="0"/>
        <w:spacing w:before="200"/>
        <w:ind w:firstLine="540"/>
        <w:jc w:val="both"/>
        <w:rPr>
          <w:rFonts w:ascii="Arial" w:hAnsi="Arial" w:cs="Arial"/>
          <w:sz w:val="20"/>
          <w:szCs w:val="20"/>
        </w:rPr>
      </w:pPr>
      <w:bookmarkStart w:id="2" w:name="Par40"/>
      <w:bookmarkEnd w:id="2"/>
      <w:r w:rsidRPr="00805F29">
        <w:rPr>
          <w:rFonts w:ascii="Arial" w:hAnsi="Arial" w:cs="Arial"/>
          <w:sz w:val="20"/>
          <w:szCs w:val="20"/>
        </w:rPr>
        <w:t xml:space="preserve">4) проект </w:t>
      </w:r>
      <w:proofErr w:type="spellStart"/>
      <w:r w:rsidRPr="00805F29">
        <w:rPr>
          <w:rFonts w:ascii="Arial" w:hAnsi="Arial" w:cs="Arial"/>
          <w:sz w:val="20"/>
          <w:szCs w:val="20"/>
        </w:rPr>
        <w:t>софинансируется</w:t>
      </w:r>
      <w:proofErr w:type="spellEnd"/>
      <w:r w:rsidRPr="00805F29">
        <w:rPr>
          <w:rFonts w:ascii="Arial" w:hAnsi="Arial" w:cs="Arial"/>
          <w:sz w:val="20"/>
          <w:szCs w:val="20"/>
        </w:rPr>
        <w:t xml:space="preserve"> за счет средств населения, юридических лиц и (или) индивидуальных предпринимателей и средств местного бюджета.</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(в ред. </w:t>
      </w:r>
      <w:hyperlink r:id="rId15"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5. </w:t>
      </w:r>
      <w:proofErr w:type="spellStart"/>
      <w:r w:rsidRPr="00805F29">
        <w:rPr>
          <w:rFonts w:ascii="Arial" w:hAnsi="Arial" w:cs="Arial"/>
          <w:sz w:val="20"/>
          <w:szCs w:val="20"/>
        </w:rPr>
        <w:t>Софинансирование</w:t>
      </w:r>
      <w:proofErr w:type="spellEnd"/>
      <w:r w:rsidRPr="00805F29">
        <w:rPr>
          <w:rFonts w:ascii="Arial" w:hAnsi="Arial" w:cs="Arial"/>
          <w:sz w:val="20"/>
          <w:szCs w:val="20"/>
        </w:rPr>
        <w:t xml:space="preserve"> проекта инициативного бюджетирования за счет средств областного бюджета осуществляется при соблюдении следующих условий:</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 имущество (в том числе земельные участки), предназначенное для реализации проекта инициативного бюджетирования, находится и (или) будет оформлено в процессе реализации проекта инициативного бюджетирования в муниципальную собственность;</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 финансирование проекта инициативного бюджетирования не предусмотрено за счет других направлений расходов областного и местного бюджетов;</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 участие населения, индивидуальных предпринимателей и юридических лиц в реализации проектов инициативного бюджетирования осуществляется в денежной форме.</w:t>
      </w:r>
    </w:p>
    <w:p w:rsidR="00805F29" w:rsidRPr="00805F29" w:rsidRDefault="00805F29" w:rsidP="00805F29">
      <w:pPr>
        <w:autoSpaceDE w:val="0"/>
        <w:autoSpaceDN w:val="0"/>
        <w:adjustRightInd w:val="0"/>
        <w:spacing w:before="200"/>
        <w:ind w:firstLine="540"/>
        <w:jc w:val="both"/>
        <w:rPr>
          <w:rFonts w:ascii="Arial" w:hAnsi="Arial" w:cs="Arial"/>
          <w:sz w:val="20"/>
          <w:szCs w:val="20"/>
        </w:rPr>
      </w:pPr>
      <w:bookmarkStart w:id="3" w:name="Par46"/>
      <w:bookmarkEnd w:id="3"/>
      <w:r w:rsidRPr="00805F29">
        <w:rPr>
          <w:rFonts w:ascii="Arial" w:hAnsi="Arial" w:cs="Arial"/>
          <w:sz w:val="20"/>
          <w:szCs w:val="20"/>
        </w:rPr>
        <w:t xml:space="preserve">6. </w:t>
      </w:r>
      <w:proofErr w:type="spellStart"/>
      <w:r w:rsidRPr="00805F29">
        <w:rPr>
          <w:rFonts w:ascii="Arial" w:hAnsi="Arial" w:cs="Arial"/>
          <w:sz w:val="20"/>
          <w:szCs w:val="20"/>
        </w:rPr>
        <w:t>Софинансирование</w:t>
      </w:r>
      <w:proofErr w:type="spellEnd"/>
      <w:r w:rsidRPr="00805F29">
        <w:rPr>
          <w:rFonts w:ascii="Arial" w:hAnsi="Arial" w:cs="Arial"/>
          <w:sz w:val="20"/>
          <w:szCs w:val="20"/>
        </w:rPr>
        <w:t xml:space="preserve"> проектов инициативного бюджетирования за счет средств областного бюджета осуществляется в следующих сферах:</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 благоустройство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 дополнительное образование детей (приобретение оборудования, программных средств и иных товаров для муниципальных организаций, осуществляющих образовательную деятельность в сфере дополнительного образования детей);</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w:t>
      </w:r>
      <w:proofErr w:type="spellStart"/>
      <w:r w:rsidRPr="00805F29">
        <w:rPr>
          <w:rFonts w:ascii="Arial" w:hAnsi="Arial" w:cs="Arial"/>
          <w:sz w:val="20"/>
          <w:szCs w:val="20"/>
        </w:rPr>
        <w:t>подп</w:t>
      </w:r>
      <w:proofErr w:type="spellEnd"/>
      <w:r w:rsidRPr="00805F29">
        <w:rPr>
          <w:rFonts w:ascii="Arial" w:hAnsi="Arial" w:cs="Arial"/>
          <w:sz w:val="20"/>
          <w:szCs w:val="20"/>
        </w:rPr>
        <w:t xml:space="preserve">. 2 в ред. </w:t>
      </w:r>
      <w:hyperlink r:id="rId16"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03.11.2022 N 727-ПП)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3) развитие и внедрение информационных технологий (включая разработку информационных систем и развитие </w:t>
      </w:r>
      <w:proofErr w:type="spellStart"/>
      <w:r w:rsidRPr="00805F29">
        <w:rPr>
          <w:rFonts w:ascii="Arial" w:hAnsi="Arial" w:cs="Arial"/>
          <w:sz w:val="20"/>
          <w:szCs w:val="20"/>
        </w:rPr>
        <w:t>инфокоммуникационной</w:t>
      </w:r>
      <w:proofErr w:type="spellEnd"/>
      <w:r w:rsidRPr="00805F29">
        <w:rPr>
          <w:rFonts w:ascii="Arial" w:hAnsi="Arial" w:cs="Arial"/>
          <w:sz w:val="20"/>
          <w:szCs w:val="20"/>
        </w:rPr>
        <w:t xml:space="preserve">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7. </w:t>
      </w:r>
      <w:proofErr w:type="spellStart"/>
      <w:r w:rsidRPr="00805F29">
        <w:rPr>
          <w:rFonts w:ascii="Arial" w:hAnsi="Arial" w:cs="Arial"/>
          <w:sz w:val="20"/>
          <w:szCs w:val="20"/>
        </w:rPr>
        <w:t>Софинансирование</w:t>
      </w:r>
      <w:proofErr w:type="spellEnd"/>
      <w:r w:rsidRPr="00805F29">
        <w:rPr>
          <w:rFonts w:ascii="Arial" w:hAnsi="Arial" w:cs="Arial"/>
          <w:sz w:val="20"/>
          <w:szCs w:val="20"/>
        </w:rPr>
        <w:t xml:space="preserve"> проектов инициативного бюджетирования за счет средств областного бюджета осуществляется в форме субсидий.</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Глава 3. ПРЕДОСТАВЛЕНИЕ СУБСИДИЙ</w:t>
      </w: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lastRenderedPageBreak/>
        <w:t>БЮДЖЕТАМ МУНИЦИПАЛЬНЫХ ОБРАЗОВАНИЙ</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 xml:space="preserve">8. Субсидии предоставляются за счет средств областного бюджета, предусмотренных законом Свердловской области об областном бюджете на соответствующий финансовый год и плановый период, в пределах лимитов бюджетных обязательств, утвержденных Министерству экономики и территориального развития Свердловской области (далее - Министерство) на цель, указанную в </w:t>
      </w:r>
      <w:hyperlink w:anchor="Par21" w:history="1">
        <w:r w:rsidRPr="00805F29">
          <w:rPr>
            <w:rFonts w:ascii="Arial" w:hAnsi="Arial" w:cs="Arial"/>
            <w:color w:val="0000FF"/>
            <w:sz w:val="20"/>
            <w:szCs w:val="20"/>
          </w:rPr>
          <w:t>части второй пункта 1</w:t>
        </w:r>
      </w:hyperlink>
      <w:r w:rsidRPr="00805F29">
        <w:rPr>
          <w:rFonts w:ascii="Arial" w:hAnsi="Arial" w:cs="Arial"/>
          <w:sz w:val="20"/>
          <w:szCs w:val="20"/>
        </w:rPr>
        <w:t xml:space="preserve"> настоящего Порядка.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9. Субсидии подлежат зачислению в доходы местных бюджетов и расходованию на </w:t>
      </w:r>
      <w:proofErr w:type="spellStart"/>
      <w:r w:rsidRPr="00805F29">
        <w:rPr>
          <w:rFonts w:ascii="Arial" w:hAnsi="Arial" w:cs="Arial"/>
          <w:sz w:val="20"/>
          <w:szCs w:val="20"/>
        </w:rPr>
        <w:t>софинансирование</w:t>
      </w:r>
      <w:proofErr w:type="spellEnd"/>
      <w:r w:rsidRPr="00805F29">
        <w:rPr>
          <w:rFonts w:ascii="Arial" w:hAnsi="Arial" w:cs="Arial"/>
          <w:sz w:val="20"/>
          <w:szCs w:val="20"/>
        </w:rPr>
        <w:t xml:space="preserve"> проектов инициативного бюджетирования, направленных на решение вопросов местного значения.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10. Объем субсидии, предоставляемой муниципальному образованию на </w:t>
      </w:r>
      <w:proofErr w:type="spellStart"/>
      <w:r w:rsidRPr="00805F29">
        <w:rPr>
          <w:rFonts w:ascii="Arial" w:hAnsi="Arial" w:cs="Arial"/>
          <w:sz w:val="20"/>
          <w:szCs w:val="20"/>
        </w:rPr>
        <w:t>софинансирование</w:t>
      </w:r>
      <w:proofErr w:type="spellEnd"/>
      <w:r w:rsidRPr="00805F29">
        <w:rPr>
          <w:rFonts w:ascii="Arial" w:hAnsi="Arial" w:cs="Arial"/>
          <w:sz w:val="20"/>
          <w:szCs w:val="20"/>
        </w:rPr>
        <w:t xml:space="preserve"> проекта инициативного бюджетирования, не может превышать 50 процентов общей стоимости проекта инициативного бюджетирования, но не более 2 млн. рублей.</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11. </w:t>
      </w:r>
      <w:proofErr w:type="spellStart"/>
      <w:r w:rsidRPr="00805F29">
        <w:rPr>
          <w:rFonts w:ascii="Arial" w:hAnsi="Arial" w:cs="Arial"/>
          <w:sz w:val="20"/>
          <w:szCs w:val="20"/>
        </w:rPr>
        <w:t>Софинансирование</w:t>
      </w:r>
      <w:proofErr w:type="spellEnd"/>
      <w:r w:rsidRPr="00805F29">
        <w:rPr>
          <w:rFonts w:ascii="Arial" w:hAnsi="Arial" w:cs="Arial"/>
          <w:sz w:val="20"/>
          <w:szCs w:val="20"/>
        </w:rPr>
        <w:t xml:space="preserve"> проекта инициативного бюджетирования за счет собственных средств предприятий и организаций муниципальной формы собственности не допускается.</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11 в ред. </w:t>
      </w:r>
      <w:hyperlink r:id="rId17"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12. Субсидии распределяются между муниципальными образованиями на основании результатов конкурсных отборов проектов инициативного бюджетирования (далее - конкурсные отборы).</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Глава 4. КОНКУРСНЫЕ ОТБОРЫ</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13. Конкурсные отборы осуществляются в два этапа: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 на муниципальном уровне конкурсный отбор проводится для проектов инициативного бюджетирования, заявленных инициаторами (далее - муниципальный конкурсный отбор);</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 региональный конкурсный отбор проводится для проектов инициативного бюджетирования, прошедших муниципальный конкурсный отбор в соответствии с настоящим Порядком.</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14. Министерство не позднее 1 февраля года, в котором законом Свердловской области об областном бюджете на соответствующий финансовый год и плановый период предусмотрены средства для распределения субсидий (в 2018 году - в течение 10 рабочих дней со дня вступления в силу настоящего Порядка), издает приказ Министерства о проведении регионального конкурсного отбора проектов инициативного бюджетирования (далее - региональный конкурсный отбор), содержащего:</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(в ред. Постановлений Правительства Свердловской области от 21.02.2019 </w:t>
      </w:r>
      <w:hyperlink r:id="rId18" w:history="1">
        <w:r w:rsidRPr="00805F29">
          <w:rPr>
            <w:rFonts w:ascii="Arial" w:hAnsi="Arial" w:cs="Arial"/>
            <w:color w:val="0000FF"/>
            <w:sz w:val="20"/>
            <w:szCs w:val="20"/>
          </w:rPr>
          <w:t>N 100-ПП</w:t>
        </w:r>
      </w:hyperlink>
      <w:r w:rsidRPr="00805F29">
        <w:rPr>
          <w:rFonts w:ascii="Arial" w:hAnsi="Arial" w:cs="Arial"/>
          <w:sz w:val="20"/>
          <w:szCs w:val="20"/>
        </w:rPr>
        <w:t xml:space="preserve">, от 29.12.2021 </w:t>
      </w:r>
      <w:hyperlink r:id="rId19" w:history="1">
        <w:r w:rsidRPr="00805F29">
          <w:rPr>
            <w:rFonts w:ascii="Arial" w:hAnsi="Arial" w:cs="Arial"/>
            <w:color w:val="0000FF"/>
            <w:sz w:val="20"/>
            <w:szCs w:val="20"/>
          </w:rPr>
          <w:t>N 993-ПП</w:t>
        </w:r>
      </w:hyperlink>
      <w:r w:rsidRPr="00805F29">
        <w:rPr>
          <w:rFonts w:ascii="Arial" w:hAnsi="Arial" w:cs="Arial"/>
          <w:sz w:val="20"/>
          <w:szCs w:val="20"/>
        </w:rPr>
        <w:t>)</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 сведения об объемах средств, предусмотренных законом Свердловской области об областном бюджете на соответствующий финансовый год и плановый период для распределения субсидий в пределах лимитов бюджетных обязательств, доведенных до Министерства;</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w:t>
      </w:r>
      <w:proofErr w:type="spellStart"/>
      <w:r w:rsidRPr="00805F29">
        <w:rPr>
          <w:rFonts w:ascii="Arial" w:hAnsi="Arial" w:cs="Arial"/>
          <w:sz w:val="20"/>
          <w:szCs w:val="20"/>
        </w:rPr>
        <w:t>подп</w:t>
      </w:r>
      <w:proofErr w:type="spellEnd"/>
      <w:r w:rsidRPr="00805F29">
        <w:rPr>
          <w:rFonts w:ascii="Arial" w:hAnsi="Arial" w:cs="Arial"/>
          <w:sz w:val="20"/>
          <w:szCs w:val="20"/>
        </w:rPr>
        <w:t xml:space="preserve">. 1 в ред. </w:t>
      </w:r>
      <w:hyperlink r:id="rId20"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 дату начала регионального конкурсного отбора;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 дату окончания приема конкурсных заявок на региональный конкурсный отбор;</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4) место представления органами местного самоуправления муниципальных образований конкурсных заявок на региональный конкурсный отбор.</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15. Дата окончания приема конкурсных заявок на региональный конкурсный отбор должна быть не ранее 60 календарных дней со дня объявления о проведении регионального конкурсного отбора, но не позднее 20 апреля года, в котором предусмотрены средства областного бюджета для распределения субсидий (за исключением 2018 года).</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(в ред. Постановлений Правительства Свердловской области от 21.02.2019 </w:t>
      </w:r>
      <w:hyperlink r:id="rId21" w:history="1">
        <w:r w:rsidRPr="00805F29">
          <w:rPr>
            <w:rFonts w:ascii="Arial" w:hAnsi="Arial" w:cs="Arial"/>
            <w:color w:val="0000FF"/>
            <w:sz w:val="20"/>
            <w:szCs w:val="20"/>
          </w:rPr>
          <w:t>N 100-ПП</w:t>
        </w:r>
      </w:hyperlink>
      <w:r w:rsidRPr="00805F29">
        <w:rPr>
          <w:rFonts w:ascii="Arial" w:hAnsi="Arial" w:cs="Arial"/>
          <w:sz w:val="20"/>
          <w:szCs w:val="20"/>
        </w:rPr>
        <w:t xml:space="preserve">, от 29.12.2021 </w:t>
      </w:r>
      <w:hyperlink r:id="rId22" w:history="1">
        <w:r w:rsidRPr="00805F29">
          <w:rPr>
            <w:rFonts w:ascii="Arial" w:hAnsi="Arial" w:cs="Arial"/>
            <w:color w:val="0000FF"/>
            <w:sz w:val="20"/>
            <w:szCs w:val="20"/>
          </w:rPr>
          <w:t>N 993-ПП</w:t>
        </w:r>
      </w:hyperlink>
      <w:r w:rsidRPr="00805F29">
        <w:rPr>
          <w:rFonts w:ascii="Arial" w:hAnsi="Arial" w:cs="Arial"/>
          <w:sz w:val="20"/>
          <w:szCs w:val="20"/>
        </w:rPr>
        <w:t>)</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16. Продолжительность периода приема конкурсных заявок на региональный конкурсный отбор должна составлять не менее 20 рабочих дней.</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lastRenderedPageBreak/>
        <w:t>17. Приказ Министерства о проведении регионального конкурсного отбора направляется Министерством в органы местного самоуправления муниципальных образований с использованием системы электронного документооборота исполнительных органов государственной власти Свердловской области (далее - СЭД) или электронной почты в информационно-телекоммуникационной сети "Интернет" (далее - сеть "Интернет"), а также размещается на официальном сайте Министерства в сети "Интернет" не позднее 5 рабочих дней со дня его регистрации.</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Глава 5. МУНИЦИПАЛЬНЫЙ КОНКУРСНЫЙ ОТБОР</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18. Муниципальный конкурсный отбор организуется и проводится органами местного самоуправления муниципальных образований с учетом сроков, указанных в приказе Министерства о проведении регионального конкурсного отбора, в соответствии с порядком проведения конкурсного отбора проектов инициативного бюджетирования в муниципальном образовании.</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Конкурсный отбор проектов инициативного бюджетирования осуществляется конкурсной комиссией.</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19. Порядок проведения конкурсного отбора проектов инициативного бюджетирования в муниципальном образовании, состав и порядок работы конкурсной комиссии, осуществляющей конкурсный отбор проектов инициативного бюджетирования, а также результаты муниципального конкурсного отбора утверждаются муниципальными правовыми актами.</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20. По каждому проекту инициативного бюджетирования, прошедшему муниципальный конкурсный отбор, органом местного самоуправления муниципального образования выполняется оценка его общей стоимости и производится расчет финансового обеспечения реализации проекта инициативного бюджетирования, которые должны быть в пределах коэффициентов максимально и минимально возможных уровней его софинансирования, определенных в соответствии с таблицей 1.</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(в ред. </w:t>
      </w:r>
      <w:hyperlink r:id="rId23"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right"/>
        <w:outlineLvl w:val="2"/>
        <w:rPr>
          <w:rFonts w:ascii="Arial" w:hAnsi="Arial" w:cs="Arial"/>
          <w:sz w:val="20"/>
          <w:szCs w:val="20"/>
        </w:rPr>
      </w:pPr>
      <w:bookmarkStart w:id="4" w:name="Par88"/>
      <w:bookmarkEnd w:id="4"/>
      <w:r w:rsidRPr="00805F29">
        <w:rPr>
          <w:rFonts w:ascii="Arial" w:hAnsi="Arial" w:cs="Arial"/>
          <w:sz w:val="20"/>
          <w:szCs w:val="20"/>
        </w:rPr>
        <w:t>Таблица 1</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rPr>
          <w:rFonts w:ascii="Arial" w:hAnsi="Arial" w:cs="Arial"/>
          <w:sz w:val="20"/>
          <w:szCs w:val="20"/>
        </w:rPr>
        <w:sectPr w:rsidR="00805F29" w:rsidRPr="00805F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64"/>
        <w:gridCol w:w="5159"/>
        <w:gridCol w:w="1304"/>
        <w:gridCol w:w="1587"/>
        <w:gridCol w:w="4592"/>
      </w:tblGrid>
      <w:tr w:rsidR="00805F29" w:rsidRPr="00805F29">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lastRenderedPageBreak/>
              <w:t>Номер строки</w:t>
            </w:r>
          </w:p>
        </w:tc>
        <w:tc>
          <w:tcPr>
            <w:tcW w:w="515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Наименование коэффициента</w:t>
            </w:r>
          </w:p>
        </w:tc>
        <w:tc>
          <w:tcPr>
            <w:tcW w:w="13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Единица измерения</w:t>
            </w:r>
          </w:p>
        </w:tc>
        <w:tc>
          <w:tcPr>
            <w:tcW w:w="158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Обозначение</w:t>
            </w:r>
          </w:p>
        </w:tc>
        <w:tc>
          <w:tcPr>
            <w:tcW w:w="4592"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Значение коэффициента (методика расчета)</w:t>
            </w:r>
          </w:p>
        </w:tc>
      </w:tr>
      <w:tr w:rsidR="00805F29" w:rsidRPr="00805F29">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w:t>
            </w:r>
          </w:p>
        </w:tc>
        <w:tc>
          <w:tcPr>
            <w:tcW w:w="515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Минимально возможный уровень софинансирования из местного бюджета</w:t>
            </w:r>
          </w:p>
        </w:tc>
        <w:tc>
          <w:tcPr>
            <w:tcW w:w="13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w:t>
            </w:r>
          </w:p>
        </w:tc>
        <w:tc>
          <w:tcPr>
            <w:tcW w:w="158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roofErr w:type="spellStart"/>
            <w:r w:rsidRPr="00805F29">
              <w:rPr>
                <w:rFonts w:ascii="Arial" w:hAnsi="Arial" w:cs="Arial"/>
                <w:sz w:val="20"/>
                <w:szCs w:val="20"/>
              </w:rPr>
              <w:t>Y</w:t>
            </w:r>
            <w:r w:rsidRPr="00805F29">
              <w:rPr>
                <w:rFonts w:ascii="Arial" w:hAnsi="Arial" w:cs="Arial"/>
                <w:sz w:val="20"/>
                <w:szCs w:val="20"/>
                <w:vertAlign w:val="superscript"/>
              </w:rPr>
              <w:t>МБ</w:t>
            </w:r>
            <w:r w:rsidRPr="00805F29">
              <w:rPr>
                <w:rFonts w:ascii="Arial" w:hAnsi="Arial" w:cs="Arial"/>
                <w:sz w:val="20"/>
                <w:szCs w:val="20"/>
                <w:vertAlign w:val="subscript"/>
              </w:rPr>
              <w:t>мин</w:t>
            </w:r>
            <w:proofErr w:type="spellEnd"/>
          </w:p>
        </w:tc>
        <w:tc>
          <w:tcPr>
            <w:tcW w:w="4592"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Pr>
                <w:rFonts w:ascii="Arial" w:hAnsi="Arial" w:cs="Arial"/>
                <w:noProof/>
                <w:position w:val="-38"/>
                <w:sz w:val="20"/>
                <w:szCs w:val="20"/>
              </w:rPr>
              <w:drawing>
                <wp:inline distT="0" distB="0" distL="0" distR="0">
                  <wp:extent cx="25050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2505075" cy="609600"/>
                          </a:xfrm>
                          <a:prstGeom prst="rect">
                            <a:avLst/>
                          </a:prstGeom>
                          <a:noFill/>
                          <a:ln w="9525">
                            <a:noFill/>
                            <a:miter lim="800000"/>
                            <a:headEnd/>
                            <a:tailEnd/>
                          </a:ln>
                        </pic:spPr>
                      </pic:pic>
                    </a:graphicData>
                  </a:graphic>
                </wp:inline>
              </w:drawing>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где:</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X</w:t>
            </w:r>
            <w:r w:rsidRPr="00805F29">
              <w:rPr>
                <w:rFonts w:ascii="Arial" w:hAnsi="Arial" w:cs="Arial"/>
                <w:sz w:val="20"/>
                <w:szCs w:val="20"/>
                <w:vertAlign w:val="superscript"/>
              </w:rPr>
              <w:t>СН</w:t>
            </w:r>
            <w:r w:rsidRPr="00805F29">
              <w:rPr>
                <w:rFonts w:ascii="Arial" w:hAnsi="Arial" w:cs="Arial"/>
                <w:sz w:val="20"/>
                <w:szCs w:val="20"/>
              </w:rPr>
              <w:t xml:space="preserve"> - уровень софинансирования со стороны населения;</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X</w:t>
            </w:r>
            <w:r w:rsidRPr="00805F29">
              <w:rPr>
                <w:rFonts w:ascii="Arial" w:hAnsi="Arial" w:cs="Arial"/>
                <w:sz w:val="20"/>
                <w:szCs w:val="20"/>
                <w:vertAlign w:val="superscript"/>
              </w:rPr>
              <w:t>СО</w:t>
            </w:r>
            <w:r w:rsidRPr="00805F29">
              <w:rPr>
                <w:rFonts w:ascii="Arial" w:hAnsi="Arial" w:cs="Arial"/>
                <w:sz w:val="20"/>
                <w:szCs w:val="20"/>
              </w:rPr>
              <w:t xml:space="preserve"> - уровень софинансирования со стороны организаций</w:t>
            </w:r>
          </w:p>
        </w:tc>
      </w:tr>
      <w:tr w:rsidR="00805F29" w:rsidRPr="00805F29">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2.</w:t>
            </w:r>
          </w:p>
        </w:tc>
        <w:tc>
          <w:tcPr>
            <w:tcW w:w="515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Максимально возможный уровень софинансирования из местного бюджета</w:t>
            </w:r>
          </w:p>
        </w:tc>
        <w:tc>
          <w:tcPr>
            <w:tcW w:w="13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w:t>
            </w:r>
          </w:p>
        </w:tc>
        <w:tc>
          <w:tcPr>
            <w:tcW w:w="158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roofErr w:type="spellStart"/>
            <w:r w:rsidRPr="00805F29">
              <w:rPr>
                <w:rFonts w:ascii="Arial" w:hAnsi="Arial" w:cs="Arial"/>
                <w:sz w:val="20"/>
                <w:szCs w:val="20"/>
              </w:rPr>
              <w:t>Y</w:t>
            </w:r>
            <w:r w:rsidRPr="00805F29">
              <w:rPr>
                <w:rFonts w:ascii="Arial" w:hAnsi="Arial" w:cs="Arial"/>
                <w:sz w:val="20"/>
                <w:szCs w:val="20"/>
                <w:vertAlign w:val="superscript"/>
              </w:rPr>
              <w:t>МБ</w:t>
            </w:r>
            <w:r w:rsidRPr="00805F29">
              <w:rPr>
                <w:rFonts w:ascii="Arial" w:hAnsi="Arial" w:cs="Arial"/>
                <w:sz w:val="20"/>
                <w:szCs w:val="20"/>
                <w:vertAlign w:val="subscript"/>
              </w:rPr>
              <w:t>макс</w:t>
            </w:r>
            <w:proofErr w:type="spellEnd"/>
          </w:p>
        </w:tc>
        <w:tc>
          <w:tcPr>
            <w:tcW w:w="4592"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85,0</w:t>
            </w:r>
          </w:p>
        </w:tc>
      </w:tr>
      <w:tr w:rsidR="00805F29" w:rsidRPr="00805F29">
        <w:tc>
          <w:tcPr>
            <w:tcW w:w="96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3.</w:t>
            </w:r>
          </w:p>
        </w:tc>
        <w:tc>
          <w:tcPr>
            <w:tcW w:w="5159"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Минимально возможный уровень софинансирования со стороны населения</w:t>
            </w:r>
          </w:p>
        </w:tc>
        <w:tc>
          <w:tcPr>
            <w:tcW w:w="130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w:t>
            </w:r>
          </w:p>
        </w:tc>
        <w:tc>
          <w:tcPr>
            <w:tcW w:w="1587"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roofErr w:type="spellStart"/>
            <w:r w:rsidRPr="00805F29">
              <w:rPr>
                <w:rFonts w:ascii="Arial" w:hAnsi="Arial" w:cs="Arial"/>
                <w:sz w:val="20"/>
                <w:szCs w:val="20"/>
              </w:rPr>
              <w:t>Y</w:t>
            </w:r>
            <w:r w:rsidRPr="00805F29">
              <w:rPr>
                <w:rFonts w:ascii="Arial" w:hAnsi="Arial" w:cs="Arial"/>
                <w:sz w:val="20"/>
                <w:szCs w:val="20"/>
                <w:vertAlign w:val="superscript"/>
              </w:rPr>
              <w:t>СН</w:t>
            </w:r>
            <w:r w:rsidRPr="00805F29">
              <w:rPr>
                <w:rFonts w:ascii="Arial" w:hAnsi="Arial" w:cs="Arial"/>
                <w:sz w:val="20"/>
                <w:szCs w:val="20"/>
                <w:vertAlign w:val="subscript"/>
              </w:rPr>
              <w:t>мин</w:t>
            </w:r>
            <w:proofErr w:type="spellEnd"/>
          </w:p>
        </w:tc>
        <w:tc>
          <w:tcPr>
            <w:tcW w:w="4592"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5,0;</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1,0 &lt;*&gt;</w:t>
            </w:r>
          </w:p>
        </w:tc>
      </w:tr>
      <w:tr w:rsidR="00805F29" w:rsidRPr="00805F29">
        <w:tc>
          <w:tcPr>
            <w:tcW w:w="13606" w:type="dxa"/>
            <w:gridSpan w:val="5"/>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3 в ред. </w:t>
            </w:r>
            <w:hyperlink r:id="rId25"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19.03.2020</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N 154-ПП)</w:t>
            </w:r>
          </w:p>
        </w:tc>
      </w:tr>
      <w:tr w:rsidR="00805F29" w:rsidRPr="00805F29">
        <w:tc>
          <w:tcPr>
            <w:tcW w:w="96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4.</w:t>
            </w:r>
          </w:p>
        </w:tc>
        <w:tc>
          <w:tcPr>
            <w:tcW w:w="5159"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Максимально возможный уровень софинансирования со стороны населения</w:t>
            </w:r>
          </w:p>
        </w:tc>
        <w:tc>
          <w:tcPr>
            <w:tcW w:w="130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w:t>
            </w:r>
          </w:p>
        </w:tc>
        <w:tc>
          <w:tcPr>
            <w:tcW w:w="1587"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roofErr w:type="spellStart"/>
            <w:r w:rsidRPr="00805F29">
              <w:rPr>
                <w:rFonts w:ascii="Arial" w:hAnsi="Arial" w:cs="Arial"/>
                <w:sz w:val="20"/>
                <w:szCs w:val="20"/>
              </w:rPr>
              <w:t>Y</w:t>
            </w:r>
            <w:r w:rsidRPr="00805F29">
              <w:rPr>
                <w:rFonts w:ascii="Arial" w:hAnsi="Arial" w:cs="Arial"/>
                <w:sz w:val="20"/>
                <w:szCs w:val="20"/>
                <w:vertAlign w:val="superscript"/>
              </w:rPr>
              <w:t>СН</w:t>
            </w:r>
            <w:r w:rsidRPr="00805F29">
              <w:rPr>
                <w:rFonts w:ascii="Arial" w:hAnsi="Arial" w:cs="Arial"/>
                <w:sz w:val="20"/>
                <w:szCs w:val="20"/>
                <w:vertAlign w:val="subscript"/>
              </w:rPr>
              <w:t>макс</w:t>
            </w:r>
            <w:proofErr w:type="spellEnd"/>
          </w:p>
        </w:tc>
        <w:tc>
          <w:tcPr>
            <w:tcW w:w="4592"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60,0;</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56,0 &lt;*&gt;</w:t>
            </w:r>
          </w:p>
        </w:tc>
      </w:tr>
      <w:tr w:rsidR="00805F29" w:rsidRPr="00805F29">
        <w:tc>
          <w:tcPr>
            <w:tcW w:w="13606" w:type="dxa"/>
            <w:gridSpan w:val="5"/>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4 в ред. </w:t>
            </w:r>
            <w:hyperlink r:id="rId26"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19.03.2020</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N 154-ПП)</w:t>
            </w:r>
          </w:p>
        </w:tc>
      </w:tr>
      <w:tr w:rsidR="00805F29" w:rsidRPr="00805F29">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5.</w:t>
            </w:r>
          </w:p>
        </w:tc>
        <w:tc>
          <w:tcPr>
            <w:tcW w:w="515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Минимально возможный уровень софинансирования со стороны организаций</w:t>
            </w:r>
          </w:p>
        </w:tc>
        <w:tc>
          <w:tcPr>
            <w:tcW w:w="13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w:t>
            </w:r>
          </w:p>
        </w:tc>
        <w:tc>
          <w:tcPr>
            <w:tcW w:w="158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roofErr w:type="spellStart"/>
            <w:r w:rsidRPr="00805F29">
              <w:rPr>
                <w:rFonts w:ascii="Arial" w:hAnsi="Arial" w:cs="Arial"/>
                <w:sz w:val="20"/>
                <w:szCs w:val="20"/>
              </w:rPr>
              <w:t>Y</w:t>
            </w:r>
            <w:r w:rsidRPr="00805F29">
              <w:rPr>
                <w:rFonts w:ascii="Arial" w:hAnsi="Arial" w:cs="Arial"/>
                <w:sz w:val="20"/>
                <w:szCs w:val="20"/>
                <w:vertAlign w:val="superscript"/>
              </w:rPr>
              <w:t>СО</w:t>
            </w:r>
            <w:r w:rsidRPr="00805F29">
              <w:rPr>
                <w:rFonts w:ascii="Arial" w:hAnsi="Arial" w:cs="Arial"/>
                <w:sz w:val="20"/>
                <w:szCs w:val="20"/>
                <w:vertAlign w:val="subscript"/>
              </w:rPr>
              <w:t>мин</w:t>
            </w:r>
            <w:proofErr w:type="spellEnd"/>
          </w:p>
        </w:tc>
        <w:tc>
          <w:tcPr>
            <w:tcW w:w="4592"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10,0</w:t>
            </w:r>
          </w:p>
        </w:tc>
      </w:tr>
      <w:tr w:rsidR="00805F29" w:rsidRPr="00805F29">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6.</w:t>
            </w:r>
          </w:p>
        </w:tc>
        <w:tc>
          <w:tcPr>
            <w:tcW w:w="515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Максимально возможный уровень софинансирования со стороны организаций</w:t>
            </w:r>
          </w:p>
        </w:tc>
        <w:tc>
          <w:tcPr>
            <w:tcW w:w="13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w:t>
            </w:r>
          </w:p>
        </w:tc>
        <w:tc>
          <w:tcPr>
            <w:tcW w:w="158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roofErr w:type="spellStart"/>
            <w:r w:rsidRPr="00805F29">
              <w:rPr>
                <w:rFonts w:ascii="Arial" w:hAnsi="Arial" w:cs="Arial"/>
                <w:sz w:val="20"/>
                <w:szCs w:val="20"/>
              </w:rPr>
              <w:t>Y</w:t>
            </w:r>
            <w:r w:rsidRPr="00805F29">
              <w:rPr>
                <w:rFonts w:ascii="Arial" w:hAnsi="Arial" w:cs="Arial"/>
                <w:sz w:val="20"/>
                <w:szCs w:val="20"/>
                <w:vertAlign w:val="superscript"/>
              </w:rPr>
              <w:t>СО</w:t>
            </w:r>
            <w:r w:rsidRPr="00805F29">
              <w:rPr>
                <w:rFonts w:ascii="Arial" w:hAnsi="Arial" w:cs="Arial"/>
                <w:sz w:val="20"/>
                <w:szCs w:val="20"/>
                <w:vertAlign w:val="subscript"/>
              </w:rPr>
              <w:t>макс</w:t>
            </w:r>
            <w:proofErr w:type="spellEnd"/>
          </w:p>
        </w:tc>
        <w:tc>
          <w:tcPr>
            <w:tcW w:w="4592"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65,0</w:t>
            </w:r>
          </w:p>
        </w:tc>
      </w:tr>
    </w:tbl>
    <w:p w:rsidR="00805F29" w:rsidRPr="00805F29" w:rsidRDefault="00805F29" w:rsidP="00805F29">
      <w:pPr>
        <w:autoSpaceDE w:val="0"/>
        <w:autoSpaceDN w:val="0"/>
        <w:adjustRightInd w:val="0"/>
        <w:rPr>
          <w:rFonts w:ascii="Arial" w:hAnsi="Arial" w:cs="Arial"/>
          <w:sz w:val="20"/>
          <w:szCs w:val="20"/>
        </w:rPr>
        <w:sectPr w:rsidR="00805F29" w:rsidRPr="00805F29">
          <w:pgSz w:w="16838" w:h="11906" w:orient="landscape"/>
          <w:pgMar w:top="1133" w:right="1440" w:bottom="566" w:left="1440" w:header="0" w:footer="0" w:gutter="0"/>
          <w:cols w:space="720"/>
          <w:noEndnote/>
        </w:sect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&lt;*&gt; Для проекта инициативного бюджетирования, реализуемого на территории сельского населенного пункта.</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(сноска введена </w:t>
      </w:r>
      <w:hyperlink r:id="rId27"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21. Проекты инициативного бюджетирования, прошедшие муниципальный конкурсный отбор, оформляются в соответствии с требованиями настоящего Порядка и представляются на региональный конкурсный отбор, проводимый Министерством в сроки, определенные приказом Министерства о проведении регионального конкурсного отбора.</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Глава 6. РЕГИОНАЛЬНЫЙ КОНКУРСНЫЙ ОТБОР</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bookmarkStart w:id="5" w:name="Par143"/>
      <w:bookmarkEnd w:id="5"/>
      <w:r w:rsidRPr="00805F29">
        <w:rPr>
          <w:rFonts w:ascii="Arial" w:hAnsi="Arial" w:cs="Arial"/>
          <w:sz w:val="20"/>
          <w:szCs w:val="20"/>
        </w:rPr>
        <w:t>22. Для участия в региональном конкурсном отборе органы местного самоуправления муниципальных образований не позднее даты окончания приема конкурсных заявок представляют в Министерство конкурсные заявки на участие в региональном конкурсном отборе (далее - конкурсная заявка).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Конкурсная </w:t>
      </w:r>
      <w:hyperlink w:anchor="Par456" w:history="1">
        <w:r w:rsidRPr="00805F29">
          <w:rPr>
            <w:rFonts w:ascii="Arial" w:hAnsi="Arial" w:cs="Arial"/>
            <w:color w:val="0000FF"/>
            <w:sz w:val="20"/>
            <w:szCs w:val="20"/>
          </w:rPr>
          <w:t>заявка</w:t>
        </w:r>
      </w:hyperlink>
      <w:r w:rsidRPr="00805F29">
        <w:rPr>
          <w:rFonts w:ascii="Arial" w:hAnsi="Arial" w:cs="Arial"/>
          <w:sz w:val="20"/>
          <w:szCs w:val="20"/>
        </w:rPr>
        <w:t>, подписанная главой (главой администрации) муниципального образования или уполномоченным им должностным лицом, представляется в Министерство на бумажном носителе в одном экземпляре по форме согласно приложению N 1 к настоящему Порядку.</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В случае если конкурсная заявка подписана уполномоченным должностным лицом, к ней прилагается заверенная органом местного самоуправления муниципального образования копия документа, подтверждающего его полномочия.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bookmarkStart w:id="6" w:name="Par146"/>
      <w:bookmarkEnd w:id="6"/>
      <w:r w:rsidRPr="00805F29">
        <w:rPr>
          <w:rFonts w:ascii="Arial" w:hAnsi="Arial" w:cs="Arial"/>
          <w:sz w:val="20"/>
          <w:szCs w:val="20"/>
        </w:rPr>
        <w:t>23. К конкурсной заявке прилагаются следующие документы:</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1) </w:t>
      </w:r>
      <w:hyperlink w:anchor="Par541" w:history="1">
        <w:r w:rsidRPr="00805F29">
          <w:rPr>
            <w:rFonts w:ascii="Arial" w:hAnsi="Arial" w:cs="Arial"/>
            <w:color w:val="0000FF"/>
            <w:sz w:val="20"/>
            <w:szCs w:val="20"/>
          </w:rPr>
          <w:t>информация</w:t>
        </w:r>
      </w:hyperlink>
      <w:r w:rsidRPr="00805F29">
        <w:rPr>
          <w:rFonts w:ascii="Arial" w:hAnsi="Arial" w:cs="Arial"/>
          <w:sz w:val="20"/>
          <w:szCs w:val="20"/>
        </w:rPr>
        <w:t xml:space="preserve"> о проекте инициативного бюджетирования по форме согласно приложению N 2 к настоящему Порядку;</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 гарантийное письмо органа местного самоуправления муниципального образования, подписанное главой (главой администрации) муниципального образования, содержащее информацию об обязательствах муниципального образования предусмотреть в местном бюджете расходные обязательства в размере, необходимом для софинансирования проекта инициативного бюджетирования из бюджета муниципального образования (в случае признания проекта инициативного бюджетирования победителем регионального конкурсного отбора), а также информацию о финансовом обеспечении проекта инициативного бюджетирования населением, юридическими лицами и (или) индивидуальными предпринимателями с указанием объема софинансирования по каждому источнику и сведения, подтверждающие, что финансирование проекта инициативного бюджетирования не предусмотрено за счет других направлений расходов областного и местного бюджетов;</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(в ред. Постановлений Правительства Свердловской области от 21.02.2019 </w:t>
      </w:r>
      <w:hyperlink r:id="rId28" w:history="1">
        <w:r w:rsidRPr="00805F29">
          <w:rPr>
            <w:rFonts w:ascii="Arial" w:hAnsi="Arial" w:cs="Arial"/>
            <w:color w:val="0000FF"/>
            <w:sz w:val="20"/>
            <w:szCs w:val="20"/>
          </w:rPr>
          <w:t>N 100-ПП</w:t>
        </w:r>
      </w:hyperlink>
      <w:r w:rsidRPr="00805F29">
        <w:rPr>
          <w:rFonts w:ascii="Arial" w:hAnsi="Arial" w:cs="Arial"/>
          <w:sz w:val="20"/>
          <w:szCs w:val="20"/>
        </w:rPr>
        <w:t xml:space="preserve">, от 19.03.2020 </w:t>
      </w:r>
      <w:hyperlink r:id="rId29" w:history="1">
        <w:r w:rsidRPr="00805F29">
          <w:rPr>
            <w:rFonts w:ascii="Arial" w:hAnsi="Arial" w:cs="Arial"/>
            <w:color w:val="0000FF"/>
            <w:sz w:val="20"/>
            <w:szCs w:val="20"/>
          </w:rPr>
          <w:t>N 154-ПП</w:t>
        </w:r>
      </w:hyperlink>
      <w:r w:rsidRPr="00805F29">
        <w:rPr>
          <w:rFonts w:ascii="Arial" w:hAnsi="Arial" w:cs="Arial"/>
          <w:sz w:val="20"/>
          <w:szCs w:val="20"/>
        </w:rPr>
        <w:t>)</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3) - 4) утратили силу. - </w:t>
      </w:r>
      <w:hyperlink r:id="rId30" w:history="1">
        <w:r w:rsidRPr="00805F29">
          <w:rPr>
            <w:rFonts w:ascii="Arial" w:hAnsi="Arial" w:cs="Arial"/>
            <w:color w:val="0000FF"/>
            <w:sz w:val="20"/>
            <w:szCs w:val="20"/>
          </w:rPr>
          <w:t>Постановление</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5) выписка из муниципального правового акта, заверенная органом местного самоуправления муниципального образования, которым утверждены результаты муниципального конкурсного отбора;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6) решение о соответствии проекта инициативного бюджетирования стратегическим приоритетам развития муниципального образования, его социальной значимости, 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(в случае, если такое решение имеется);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7) копия положительного заключения об эффективности проекта инициативного бюджетирования, финансируемого частично за счет средств областного бюджета, направляемых на капитальные вложения (в отношении инвестиционных проектов, подлежащих проверке в случаях, определенных </w:t>
      </w:r>
      <w:hyperlink r:id="rId31"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06.09.2007 N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lastRenderedPageBreak/>
        <w:t>8) копия положительного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выданного уполномоченной на проведение государственной экспертизы проектной документации и результатов инженерных изысканий организацией (в случаях, предусмотренных законодательством Российской Федерации);</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9) копия сметного расчета стоимости проекта инициативного бюджетирования (оценка), если предусмотрены строительно-монтажные работы, копии коммерческих предложений (иных документов, содержащих информацию о рыночных ценах) в количестве не менее трех, если предусмотрено приобретение программных средств, оборудования и иных товаров (с учетом поставки, монтажа и наладки, если они необходимы);</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(в ред. Постановлений Правительства Свердловской области от 19.03.2020 </w:t>
      </w:r>
      <w:hyperlink r:id="rId32" w:history="1">
        <w:r w:rsidRPr="00805F29">
          <w:rPr>
            <w:rFonts w:ascii="Arial" w:hAnsi="Arial" w:cs="Arial"/>
            <w:color w:val="0000FF"/>
            <w:sz w:val="20"/>
            <w:szCs w:val="20"/>
          </w:rPr>
          <w:t>N 154-ПП</w:t>
        </w:r>
      </w:hyperlink>
      <w:r w:rsidRPr="00805F29">
        <w:rPr>
          <w:rFonts w:ascii="Arial" w:hAnsi="Arial" w:cs="Arial"/>
          <w:sz w:val="20"/>
          <w:szCs w:val="20"/>
        </w:rPr>
        <w:t xml:space="preserve">, от 03.11.2022 </w:t>
      </w:r>
      <w:hyperlink r:id="rId33" w:history="1">
        <w:r w:rsidRPr="00805F29">
          <w:rPr>
            <w:rFonts w:ascii="Arial" w:hAnsi="Arial" w:cs="Arial"/>
            <w:color w:val="0000FF"/>
            <w:sz w:val="20"/>
            <w:szCs w:val="20"/>
          </w:rPr>
          <w:t>N 727-ПП</w:t>
        </w:r>
      </w:hyperlink>
      <w:r w:rsidRPr="00805F29">
        <w:rPr>
          <w:rFonts w:ascii="Arial" w:hAnsi="Arial" w:cs="Arial"/>
          <w:sz w:val="20"/>
          <w:szCs w:val="20"/>
        </w:rPr>
        <w:t>)</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10) выписка из реестра муниципального имущества (копии иных документов, подтверждающих право муниципальной собственности) на имущество (в том числе земельные участки), предназначенное для реализации проекта инициативного бюджетирования, и (или) гарантийное письмо, подписанное главой (главой администрации) муниципального образования или уполномоченным им должностным лицом, подтверждающее обязательства органа местного самоуправления муниципального образования по оформлению в муниципальную собственность такого имущества (земельного участка) в процессе реализации проекта инициативного бюджетирования;</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w:t>
      </w:r>
      <w:proofErr w:type="spellStart"/>
      <w:r w:rsidRPr="00805F29">
        <w:rPr>
          <w:rFonts w:ascii="Arial" w:hAnsi="Arial" w:cs="Arial"/>
          <w:sz w:val="20"/>
          <w:szCs w:val="20"/>
        </w:rPr>
        <w:t>подп</w:t>
      </w:r>
      <w:proofErr w:type="spellEnd"/>
      <w:r w:rsidRPr="00805F29">
        <w:rPr>
          <w:rFonts w:ascii="Arial" w:hAnsi="Arial" w:cs="Arial"/>
          <w:sz w:val="20"/>
          <w:szCs w:val="20"/>
        </w:rPr>
        <w:t xml:space="preserve">. 10 в ред. </w:t>
      </w:r>
      <w:hyperlink r:id="rId34"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29.12.2021 N 993-ПП)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10-1) гарантийное письмо, подписанное главой (главой администрации) муниципального образования или уполномоченным им должностным лицом, подтверждающее обязательства органа местного самоуправления муниципального образования по оформлению в муниципальную собственность результатов реализации проекта инициативного бюджетирования в течение 6 месяцев со дня окончания реализации проекта инициативного бюджетирования;</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w:t>
      </w:r>
      <w:proofErr w:type="spellStart"/>
      <w:r w:rsidRPr="00805F29">
        <w:rPr>
          <w:rFonts w:ascii="Arial" w:hAnsi="Arial" w:cs="Arial"/>
          <w:sz w:val="20"/>
          <w:szCs w:val="20"/>
        </w:rPr>
        <w:t>подп</w:t>
      </w:r>
      <w:proofErr w:type="spellEnd"/>
      <w:r w:rsidRPr="00805F29">
        <w:rPr>
          <w:rFonts w:ascii="Arial" w:hAnsi="Arial" w:cs="Arial"/>
          <w:sz w:val="20"/>
          <w:szCs w:val="20"/>
        </w:rPr>
        <w:t xml:space="preserve">. 10-1 введен </w:t>
      </w:r>
      <w:hyperlink r:id="rId35"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29.12.2021 N 993-ПП)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11) фотоматериалы о текущем состоянии объекта, где планируется проведение работ в рамках проекта инициативного бюджетирования;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12) заверенная органом местного самоуправления муниципального образования копия доверенности или иного документа, подтверждающего полномочия лица по подписанию соответствующих документов (в случае их подписания уполномоченным главой (главой администрации) муниципального образования должностным лицом);</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13) опись представленных документов.</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24. Датой получения прошитой и пронумерованной конкурсной заявки считается дата поступления ее оригинала в Министерство, о чем делается отметка на конкурсной заявке.</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24 в ред. </w:t>
      </w:r>
      <w:hyperlink r:id="rId36"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25. Орган местного самоуправления муниципального образования, представивший конкурсную заявку на региональный конкурсный отбор, имеет право отозвать ее и отказаться от участия в региональном конкурсном отборе не позднее 5 календарных дней после даты окончания приема конкурсных заявок, сообщив об этом в письменном виде в Министерство.</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26. К рассмотрению не принимаются: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 конкурсные заявки, представленные органами местного самоуправления муниципальных образований позже срока, установленного приказом Министерства о проведении регионального конкурсного отбора;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2) конкурсные заявки муниципальных образований, которые стали победителями предыдущего регионального конкурсного отбора и не реализовали проекты инициативного бюджетирования в сроки, установленные Соглашением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(далее - Соглашение), указанным в </w:t>
      </w:r>
      <w:hyperlink w:anchor="Par325" w:history="1">
        <w:r w:rsidRPr="00805F29">
          <w:rPr>
            <w:rFonts w:ascii="Arial" w:hAnsi="Arial" w:cs="Arial"/>
            <w:color w:val="0000FF"/>
            <w:sz w:val="20"/>
            <w:szCs w:val="20"/>
          </w:rPr>
          <w:t>пункте 44</w:t>
        </w:r>
      </w:hyperlink>
      <w:r w:rsidRPr="00805F29">
        <w:rPr>
          <w:rFonts w:ascii="Arial" w:hAnsi="Arial" w:cs="Arial"/>
          <w:sz w:val="20"/>
          <w:szCs w:val="20"/>
        </w:rPr>
        <w:t xml:space="preserve"> настоящего Порядка, либо в ходе реализации которых допустили ненадлежащее исполнение порядка расходования субсидий и/или ненадлежащее представление отчетности, указанной в </w:t>
      </w:r>
      <w:hyperlink w:anchor="Par386" w:history="1">
        <w:r w:rsidRPr="00805F29">
          <w:rPr>
            <w:rFonts w:ascii="Arial" w:hAnsi="Arial" w:cs="Arial"/>
            <w:color w:val="0000FF"/>
            <w:sz w:val="20"/>
            <w:szCs w:val="20"/>
          </w:rPr>
          <w:t>пунктах 54</w:t>
        </w:r>
      </w:hyperlink>
      <w:r w:rsidRPr="00805F29">
        <w:rPr>
          <w:rFonts w:ascii="Arial" w:hAnsi="Arial" w:cs="Arial"/>
          <w:sz w:val="20"/>
          <w:szCs w:val="20"/>
        </w:rPr>
        <w:t xml:space="preserve"> и </w:t>
      </w:r>
      <w:hyperlink w:anchor="Par390" w:history="1">
        <w:r w:rsidRPr="00805F29">
          <w:rPr>
            <w:rFonts w:ascii="Arial" w:hAnsi="Arial" w:cs="Arial"/>
            <w:color w:val="0000FF"/>
            <w:sz w:val="20"/>
            <w:szCs w:val="20"/>
          </w:rPr>
          <w:t>55</w:t>
        </w:r>
      </w:hyperlink>
      <w:r w:rsidRPr="00805F29">
        <w:rPr>
          <w:rFonts w:ascii="Arial" w:hAnsi="Arial" w:cs="Arial"/>
          <w:sz w:val="20"/>
          <w:szCs w:val="20"/>
        </w:rPr>
        <w:t xml:space="preserve"> настоящего Порядка.</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lastRenderedPageBreak/>
        <w:t xml:space="preserve">(в ред. </w:t>
      </w:r>
      <w:hyperlink r:id="rId37"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Глава 7. ПРОВЕРКА КОНКУРСНЫХ ЗАЯВОК</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bookmarkStart w:id="7" w:name="Par174"/>
      <w:bookmarkEnd w:id="7"/>
      <w:r w:rsidRPr="00805F29">
        <w:rPr>
          <w:rFonts w:ascii="Arial" w:hAnsi="Arial" w:cs="Arial"/>
          <w:sz w:val="20"/>
          <w:szCs w:val="20"/>
        </w:rPr>
        <w:t>27. Министерство после окончания приема конкурсных заявок:</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1) осуществляет проверку конкурсных заявок на предмет наличия полного комплекта поступивших документов, указанных в </w:t>
      </w:r>
      <w:hyperlink w:anchor="Par143" w:history="1">
        <w:r w:rsidRPr="00805F29">
          <w:rPr>
            <w:rFonts w:ascii="Arial" w:hAnsi="Arial" w:cs="Arial"/>
            <w:color w:val="0000FF"/>
            <w:sz w:val="20"/>
            <w:szCs w:val="20"/>
          </w:rPr>
          <w:t>пунктах 22</w:t>
        </w:r>
      </w:hyperlink>
      <w:r w:rsidRPr="00805F29">
        <w:rPr>
          <w:rFonts w:ascii="Arial" w:hAnsi="Arial" w:cs="Arial"/>
          <w:sz w:val="20"/>
          <w:szCs w:val="20"/>
        </w:rPr>
        <w:t xml:space="preserve"> и </w:t>
      </w:r>
      <w:hyperlink w:anchor="Par146" w:history="1">
        <w:r w:rsidRPr="00805F29">
          <w:rPr>
            <w:rFonts w:ascii="Arial" w:hAnsi="Arial" w:cs="Arial"/>
            <w:color w:val="0000FF"/>
            <w:sz w:val="20"/>
            <w:szCs w:val="20"/>
          </w:rPr>
          <w:t>23</w:t>
        </w:r>
      </w:hyperlink>
      <w:r w:rsidRPr="00805F29">
        <w:rPr>
          <w:rFonts w:ascii="Arial" w:hAnsi="Arial" w:cs="Arial"/>
          <w:sz w:val="20"/>
          <w:szCs w:val="20"/>
        </w:rPr>
        <w:t xml:space="preserve"> настоящего порядка, и соответствия условиям, указанным в </w:t>
      </w:r>
      <w:hyperlink w:anchor="Par36" w:history="1">
        <w:r w:rsidRPr="00805F29">
          <w:rPr>
            <w:rFonts w:ascii="Arial" w:hAnsi="Arial" w:cs="Arial"/>
            <w:color w:val="0000FF"/>
            <w:sz w:val="20"/>
            <w:szCs w:val="20"/>
          </w:rPr>
          <w:t>пунктах 4</w:t>
        </w:r>
      </w:hyperlink>
      <w:r w:rsidRPr="00805F29">
        <w:rPr>
          <w:rFonts w:ascii="Arial" w:hAnsi="Arial" w:cs="Arial"/>
          <w:sz w:val="20"/>
          <w:szCs w:val="20"/>
        </w:rPr>
        <w:t xml:space="preserve"> - </w:t>
      </w:r>
      <w:hyperlink w:anchor="Par46" w:history="1">
        <w:r w:rsidRPr="00805F29">
          <w:rPr>
            <w:rFonts w:ascii="Arial" w:hAnsi="Arial" w:cs="Arial"/>
            <w:color w:val="0000FF"/>
            <w:sz w:val="20"/>
            <w:szCs w:val="20"/>
          </w:rPr>
          <w:t>6</w:t>
        </w:r>
      </w:hyperlink>
      <w:r w:rsidRPr="00805F29">
        <w:rPr>
          <w:rFonts w:ascii="Arial" w:hAnsi="Arial" w:cs="Arial"/>
          <w:sz w:val="20"/>
          <w:szCs w:val="20"/>
        </w:rPr>
        <w:t xml:space="preserve"> настоящего порядка;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2) принимает решение о допуске либо </w:t>
      </w:r>
      <w:proofErr w:type="spellStart"/>
      <w:r w:rsidRPr="00805F29">
        <w:rPr>
          <w:rFonts w:ascii="Arial" w:hAnsi="Arial" w:cs="Arial"/>
          <w:sz w:val="20"/>
          <w:szCs w:val="20"/>
        </w:rPr>
        <w:t>недопуске</w:t>
      </w:r>
      <w:proofErr w:type="spellEnd"/>
      <w:r w:rsidRPr="00805F29">
        <w:rPr>
          <w:rFonts w:ascii="Arial" w:hAnsi="Arial" w:cs="Arial"/>
          <w:sz w:val="20"/>
          <w:szCs w:val="20"/>
        </w:rPr>
        <w:t xml:space="preserve"> конкурсной заявки к участию в региональном конкурсном отборе, которое доводит до сведения органа местного самоуправления муниципального образования не позднее 5 рабочих дней со дня принятия такого решения.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В целях уточнения, конкретизации представленных в конкурсной заявке сведений, а также в случае выявления допущенных органом местного самоуправления муниципального образования, представившим конкурсную заявку, технических ошибок Министерство вправе запросить дополнительную информацию;</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 размещает на официальном сайте Министерства в сети "Интернет" за 3 дня до даты проведения регионального конкурсного отбора перечень проектов инициативного бюджетирования, сформированный на основании конкурсных заявок, допущенных к участию в региональном конкурсном отборе.</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27 в ред. </w:t>
      </w:r>
      <w:hyperlink r:id="rId38"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28. Основаниями </w:t>
      </w:r>
      <w:proofErr w:type="spellStart"/>
      <w:r w:rsidRPr="00805F29">
        <w:rPr>
          <w:rFonts w:ascii="Arial" w:hAnsi="Arial" w:cs="Arial"/>
          <w:sz w:val="20"/>
          <w:szCs w:val="20"/>
        </w:rPr>
        <w:t>недопуска</w:t>
      </w:r>
      <w:proofErr w:type="spellEnd"/>
      <w:r w:rsidRPr="00805F29">
        <w:rPr>
          <w:rFonts w:ascii="Arial" w:hAnsi="Arial" w:cs="Arial"/>
          <w:sz w:val="20"/>
          <w:szCs w:val="20"/>
        </w:rPr>
        <w:t xml:space="preserve"> конкурсной заявки к участию в региональном конкурсном отборе являются: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1) непредставление органом местного самоуправления муниципального образования в полном объеме документов, указанных в </w:t>
      </w:r>
      <w:hyperlink w:anchor="Par143" w:history="1">
        <w:r w:rsidRPr="00805F29">
          <w:rPr>
            <w:rFonts w:ascii="Arial" w:hAnsi="Arial" w:cs="Arial"/>
            <w:color w:val="0000FF"/>
            <w:sz w:val="20"/>
            <w:szCs w:val="20"/>
          </w:rPr>
          <w:t>пунктах 22</w:t>
        </w:r>
      </w:hyperlink>
      <w:r w:rsidRPr="00805F29">
        <w:rPr>
          <w:rFonts w:ascii="Arial" w:hAnsi="Arial" w:cs="Arial"/>
          <w:sz w:val="20"/>
          <w:szCs w:val="20"/>
        </w:rPr>
        <w:t xml:space="preserve"> и </w:t>
      </w:r>
      <w:hyperlink w:anchor="Par146" w:history="1">
        <w:r w:rsidRPr="00805F29">
          <w:rPr>
            <w:rFonts w:ascii="Arial" w:hAnsi="Arial" w:cs="Arial"/>
            <w:color w:val="0000FF"/>
            <w:sz w:val="20"/>
            <w:szCs w:val="20"/>
          </w:rPr>
          <w:t>23</w:t>
        </w:r>
      </w:hyperlink>
      <w:r w:rsidRPr="00805F29">
        <w:rPr>
          <w:rFonts w:ascii="Arial" w:hAnsi="Arial" w:cs="Arial"/>
          <w:sz w:val="20"/>
          <w:szCs w:val="20"/>
        </w:rPr>
        <w:t xml:space="preserve"> настоящего Порядка;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2) невыполнение условий, указанных в </w:t>
      </w:r>
      <w:hyperlink w:anchor="Par36" w:history="1">
        <w:r w:rsidRPr="00805F29">
          <w:rPr>
            <w:rFonts w:ascii="Arial" w:hAnsi="Arial" w:cs="Arial"/>
            <w:color w:val="0000FF"/>
            <w:sz w:val="20"/>
            <w:szCs w:val="20"/>
          </w:rPr>
          <w:t>пунктах 4</w:t>
        </w:r>
      </w:hyperlink>
      <w:r w:rsidRPr="00805F29">
        <w:rPr>
          <w:rFonts w:ascii="Arial" w:hAnsi="Arial" w:cs="Arial"/>
          <w:sz w:val="20"/>
          <w:szCs w:val="20"/>
        </w:rPr>
        <w:t xml:space="preserve"> - </w:t>
      </w:r>
      <w:hyperlink w:anchor="Par46" w:history="1">
        <w:r w:rsidRPr="00805F29">
          <w:rPr>
            <w:rFonts w:ascii="Arial" w:hAnsi="Arial" w:cs="Arial"/>
            <w:color w:val="0000FF"/>
            <w:sz w:val="20"/>
            <w:szCs w:val="20"/>
          </w:rPr>
          <w:t>6</w:t>
        </w:r>
      </w:hyperlink>
      <w:r w:rsidRPr="00805F29">
        <w:rPr>
          <w:rFonts w:ascii="Arial" w:hAnsi="Arial" w:cs="Arial"/>
          <w:sz w:val="20"/>
          <w:szCs w:val="20"/>
        </w:rPr>
        <w:t xml:space="preserve"> настоящего Порядка;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3) непредставление указанной в </w:t>
      </w:r>
      <w:hyperlink w:anchor="Par174" w:history="1">
        <w:r w:rsidRPr="00805F29">
          <w:rPr>
            <w:rFonts w:ascii="Arial" w:hAnsi="Arial" w:cs="Arial"/>
            <w:color w:val="0000FF"/>
            <w:sz w:val="20"/>
            <w:szCs w:val="20"/>
          </w:rPr>
          <w:t>4 абзаце пункта 27</w:t>
        </w:r>
      </w:hyperlink>
      <w:r w:rsidRPr="00805F29">
        <w:rPr>
          <w:rFonts w:ascii="Arial" w:hAnsi="Arial" w:cs="Arial"/>
          <w:sz w:val="20"/>
          <w:szCs w:val="20"/>
        </w:rPr>
        <w:t xml:space="preserve"> настоящего Порядка информации, запрошенной Министерством в целях уточнения, конкретизации сведений, представленных в конкурсной заявке.</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Глава 8. ОЦЕНКА ПРОЕКТОВ ИНИЦИАТИВНОГО БЮДЖЕТИРОВАНИЯ</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 xml:space="preserve">29. На основании сведений, содержащихся в конкурсных заявках, допущенных к участию в региональном конкурсном отборе, Министерство осуществляет оценку проектов инициативного бюджетирования и определение запрашиваемых объемов субсидий на </w:t>
      </w:r>
      <w:proofErr w:type="spellStart"/>
      <w:r w:rsidRPr="00805F29">
        <w:rPr>
          <w:rFonts w:ascii="Arial" w:hAnsi="Arial" w:cs="Arial"/>
          <w:sz w:val="20"/>
          <w:szCs w:val="20"/>
        </w:rPr>
        <w:t>софинансирование</w:t>
      </w:r>
      <w:proofErr w:type="spellEnd"/>
      <w:r w:rsidRPr="00805F29">
        <w:rPr>
          <w:rFonts w:ascii="Arial" w:hAnsi="Arial" w:cs="Arial"/>
          <w:sz w:val="20"/>
          <w:szCs w:val="20"/>
        </w:rPr>
        <w:t xml:space="preserve"> каждого из них.</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30. Оценка проектов инициативного бюджетирования осуществляется Министерством по критериям, указанным в </w:t>
      </w:r>
      <w:hyperlink w:anchor="Par197" w:history="1">
        <w:r w:rsidRPr="00805F29">
          <w:rPr>
            <w:rFonts w:ascii="Arial" w:hAnsi="Arial" w:cs="Arial"/>
            <w:color w:val="0000FF"/>
            <w:sz w:val="20"/>
            <w:szCs w:val="20"/>
          </w:rPr>
          <w:t>таблице 2</w:t>
        </w:r>
      </w:hyperlink>
      <w:r w:rsidRPr="00805F29">
        <w:rPr>
          <w:rFonts w:ascii="Arial" w:hAnsi="Arial" w:cs="Arial"/>
          <w:sz w:val="20"/>
          <w:szCs w:val="20"/>
        </w:rPr>
        <w:t xml:space="preserve">, с применением коэффициентов, используемых для расчета, в соответствии с </w:t>
      </w:r>
      <w:hyperlink w:anchor="Par88" w:history="1">
        <w:r w:rsidRPr="00805F29">
          <w:rPr>
            <w:rFonts w:ascii="Arial" w:hAnsi="Arial" w:cs="Arial"/>
            <w:color w:val="0000FF"/>
            <w:sz w:val="20"/>
            <w:szCs w:val="20"/>
          </w:rPr>
          <w:t>таблицей 1</w:t>
        </w:r>
      </w:hyperlink>
      <w:r w:rsidRPr="00805F29">
        <w:rPr>
          <w:rFonts w:ascii="Arial" w:hAnsi="Arial" w:cs="Arial"/>
          <w:sz w:val="20"/>
          <w:szCs w:val="20"/>
        </w:rPr>
        <w:t>.</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31. Общая оценка проекта инициативного бюджетирования представляет собой количество баллов, которое рассчитывается по следующей формуле:</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rPr>
          <w:rFonts w:ascii="Arial" w:hAnsi="Arial" w:cs="Arial"/>
          <w:sz w:val="20"/>
          <w:szCs w:val="20"/>
        </w:rPr>
      </w:pPr>
      <w:r>
        <w:rPr>
          <w:rFonts w:ascii="Arial" w:hAnsi="Arial" w:cs="Arial"/>
          <w:noProof/>
          <w:position w:val="-11"/>
          <w:sz w:val="20"/>
          <w:szCs w:val="20"/>
        </w:rPr>
        <w:drawing>
          <wp:inline distT="0" distB="0" distL="0" distR="0">
            <wp:extent cx="1438275"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a:stretch>
                      <a:fillRect/>
                    </a:stretch>
                  </pic:blipFill>
                  <pic:spPr bwMode="auto">
                    <a:xfrm>
                      <a:off x="0" y="0"/>
                      <a:ext cx="1438275" cy="276225"/>
                    </a:xfrm>
                    <a:prstGeom prst="rect">
                      <a:avLst/>
                    </a:prstGeom>
                    <a:noFill/>
                    <a:ln w="9525">
                      <a:noFill/>
                      <a:miter lim="800000"/>
                      <a:headEnd/>
                      <a:tailEnd/>
                    </a:ln>
                  </pic:spPr>
                </pic:pic>
              </a:graphicData>
            </a:graphic>
          </wp:inline>
        </w:drawing>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O - общая оценка проекта инициативного бюджетирования;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proofErr w:type="spellStart"/>
      <w:r w:rsidRPr="00805F29">
        <w:rPr>
          <w:rFonts w:ascii="Arial" w:hAnsi="Arial" w:cs="Arial"/>
          <w:sz w:val="20"/>
          <w:szCs w:val="20"/>
        </w:rPr>
        <w:t>K</w:t>
      </w:r>
      <w:r w:rsidRPr="00805F29">
        <w:rPr>
          <w:rFonts w:ascii="Arial" w:hAnsi="Arial" w:cs="Arial"/>
          <w:sz w:val="20"/>
          <w:szCs w:val="20"/>
          <w:vertAlign w:val="subscript"/>
        </w:rPr>
        <w:t>i</w:t>
      </w:r>
      <w:proofErr w:type="spellEnd"/>
      <w:r w:rsidRPr="00805F29">
        <w:rPr>
          <w:rFonts w:ascii="Arial" w:hAnsi="Arial" w:cs="Arial"/>
          <w:sz w:val="20"/>
          <w:szCs w:val="20"/>
        </w:rPr>
        <w:t xml:space="preserve"> - балл i-го критерия;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proofErr w:type="spellStart"/>
      <w:r w:rsidRPr="00805F29">
        <w:rPr>
          <w:rFonts w:ascii="Arial" w:hAnsi="Arial" w:cs="Arial"/>
          <w:sz w:val="20"/>
          <w:szCs w:val="20"/>
        </w:rPr>
        <w:t>d</w:t>
      </w:r>
      <w:r w:rsidRPr="00805F29">
        <w:rPr>
          <w:rFonts w:ascii="Arial" w:hAnsi="Arial" w:cs="Arial"/>
          <w:sz w:val="20"/>
          <w:szCs w:val="20"/>
          <w:vertAlign w:val="subscript"/>
        </w:rPr>
        <w:t>i</w:t>
      </w:r>
      <w:proofErr w:type="spellEnd"/>
      <w:r w:rsidRPr="00805F29">
        <w:rPr>
          <w:rFonts w:ascii="Arial" w:hAnsi="Arial" w:cs="Arial"/>
          <w:sz w:val="20"/>
          <w:szCs w:val="20"/>
        </w:rPr>
        <w:t xml:space="preserve"> - весовой коэффициент i-го критерия.</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right"/>
        <w:outlineLvl w:val="2"/>
        <w:rPr>
          <w:rFonts w:ascii="Arial" w:hAnsi="Arial" w:cs="Arial"/>
          <w:sz w:val="20"/>
          <w:szCs w:val="20"/>
        </w:rPr>
      </w:pPr>
      <w:bookmarkStart w:id="8" w:name="Par197"/>
      <w:bookmarkEnd w:id="8"/>
      <w:r w:rsidRPr="00805F29">
        <w:rPr>
          <w:rFonts w:ascii="Arial" w:hAnsi="Arial" w:cs="Arial"/>
          <w:sz w:val="20"/>
          <w:szCs w:val="20"/>
        </w:rPr>
        <w:t>Таблица 2</w:t>
      </w:r>
    </w:p>
    <w:p w:rsidR="00805F29" w:rsidRPr="00805F29" w:rsidRDefault="00805F29" w:rsidP="00805F29">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14"/>
        <w:gridCol w:w="2074"/>
        <w:gridCol w:w="4706"/>
        <w:gridCol w:w="1474"/>
      </w:tblGrid>
      <w:tr w:rsidR="00805F29" w:rsidRPr="00805F29">
        <w:tc>
          <w:tcPr>
            <w:tcW w:w="81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Номер строки</w:t>
            </w:r>
          </w:p>
        </w:tc>
        <w:tc>
          <w:tcPr>
            <w:tcW w:w="20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Наименование критерия</w:t>
            </w:r>
          </w:p>
        </w:tc>
        <w:tc>
          <w:tcPr>
            <w:tcW w:w="470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Методика расчета количества баллов</w:t>
            </w:r>
          </w:p>
        </w:tc>
        <w:tc>
          <w:tcPr>
            <w:tcW w:w="14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Весовой коэффициент</w:t>
            </w:r>
          </w:p>
        </w:tc>
      </w:tr>
      <w:tr w:rsidR="00805F29" w:rsidRPr="00805F29">
        <w:tc>
          <w:tcPr>
            <w:tcW w:w="81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lastRenderedPageBreak/>
              <w:t>1</w:t>
            </w:r>
          </w:p>
        </w:tc>
        <w:tc>
          <w:tcPr>
            <w:tcW w:w="20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2</w:t>
            </w:r>
          </w:p>
        </w:tc>
        <w:tc>
          <w:tcPr>
            <w:tcW w:w="470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4</w:t>
            </w:r>
          </w:p>
        </w:tc>
      </w:tr>
      <w:tr w:rsidR="00805F29" w:rsidRPr="00805F29">
        <w:tc>
          <w:tcPr>
            <w:tcW w:w="81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w:t>
            </w:r>
          </w:p>
        </w:tc>
        <w:tc>
          <w:tcPr>
            <w:tcW w:w="6780" w:type="dxa"/>
            <w:gridSpan w:val="2"/>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Вклад участников реализации проекта инициативного бюджетирования в его финансирование</w:t>
            </w:r>
          </w:p>
        </w:tc>
        <w:tc>
          <w:tcPr>
            <w:tcW w:w="14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0,4</w:t>
            </w:r>
          </w:p>
        </w:tc>
      </w:tr>
      <w:tr w:rsidR="00805F29" w:rsidRPr="00805F29">
        <w:tc>
          <w:tcPr>
            <w:tcW w:w="9068" w:type="dxa"/>
            <w:gridSpan w:val="4"/>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(в ред. </w:t>
            </w:r>
            <w:hyperlink r:id="rId40"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19.03.2020 N 154-ПП)</w:t>
            </w:r>
          </w:p>
        </w:tc>
      </w:tr>
      <w:tr w:rsidR="00805F29" w:rsidRPr="00805F29">
        <w:tc>
          <w:tcPr>
            <w:tcW w:w="81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2.</w:t>
            </w:r>
          </w:p>
        </w:tc>
        <w:tc>
          <w:tcPr>
            <w:tcW w:w="20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Уровень софинансирования со стороны местного бюджета</w:t>
            </w:r>
          </w:p>
        </w:tc>
        <w:tc>
          <w:tcPr>
            <w:tcW w:w="4706"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Pr>
                <w:rFonts w:ascii="Arial" w:hAnsi="Arial" w:cs="Arial"/>
                <w:noProof/>
                <w:position w:val="-26"/>
                <w:sz w:val="20"/>
                <w:szCs w:val="20"/>
              </w:rPr>
              <w:drawing>
                <wp:inline distT="0" distB="0" distL="0" distR="0">
                  <wp:extent cx="1714500" cy="457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srcRect/>
                          <a:stretch>
                            <a:fillRect/>
                          </a:stretch>
                        </pic:blipFill>
                        <pic:spPr bwMode="auto">
                          <a:xfrm>
                            <a:off x="0" y="0"/>
                            <a:ext cx="1714500" cy="457200"/>
                          </a:xfrm>
                          <a:prstGeom prst="rect">
                            <a:avLst/>
                          </a:prstGeom>
                          <a:noFill/>
                          <a:ln w="9525">
                            <a:noFill/>
                            <a:miter lim="800000"/>
                            <a:headEnd/>
                            <a:tailEnd/>
                          </a:ln>
                        </pic:spPr>
                      </pic:pic>
                    </a:graphicData>
                  </a:graphic>
                </wp:inline>
              </w:drawing>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K</w:t>
            </w:r>
            <w:r w:rsidRPr="00805F29">
              <w:rPr>
                <w:rFonts w:ascii="Arial" w:hAnsi="Arial" w:cs="Arial"/>
                <w:sz w:val="20"/>
                <w:szCs w:val="20"/>
                <w:vertAlign w:val="subscript"/>
              </w:rPr>
              <w:t>1</w:t>
            </w:r>
            <w:r w:rsidRPr="00805F29">
              <w:rPr>
                <w:rFonts w:ascii="Arial" w:hAnsi="Arial" w:cs="Arial"/>
                <w:sz w:val="20"/>
                <w:szCs w:val="20"/>
              </w:rPr>
              <w:t xml:space="preserve"> - количество баллов, начисляемых за уровень софинансирования со стороны местного бюджета;</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X</w:t>
            </w:r>
            <w:r w:rsidRPr="00805F29">
              <w:rPr>
                <w:rFonts w:ascii="Arial" w:hAnsi="Arial" w:cs="Arial"/>
                <w:sz w:val="20"/>
                <w:szCs w:val="20"/>
                <w:vertAlign w:val="superscript"/>
              </w:rPr>
              <w:t>МБ</w:t>
            </w:r>
            <w:r w:rsidRPr="00805F29">
              <w:rPr>
                <w:rFonts w:ascii="Arial" w:hAnsi="Arial" w:cs="Arial"/>
                <w:sz w:val="20"/>
                <w:szCs w:val="20"/>
              </w:rPr>
              <w:t xml:space="preserve"> - уровень софинансирования со стороны местного бюджета;</w:t>
            </w:r>
          </w:p>
          <w:p w:rsidR="00805F29" w:rsidRPr="00805F29" w:rsidRDefault="00805F29" w:rsidP="00805F29">
            <w:pPr>
              <w:autoSpaceDE w:val="0"/>
              <w:autoSpaceDN w:val="0"/>
              <w:adjustRightInd w:val="0"/>
              <w:rPr>
                <w:rFonts w:ascii="Arial" w:hAnsi="Arial" w:cs="Arial"/>
                <w:sz w:val="20"/>
                <w:szCs w:val="20"/>
              </w:rPr>
            </w:pPr>
            <w:proofErr w:type="spellStart"/>
            <w:r w:rsidRPr="00805F29">
              <w:rPr>
                <w:rFonts w:ascii="Arial" w:hAnsi="Arial" w:cs="Arial"/>
                <w:sz w:val="20"/>
                <w:szCs w:val="20"/>
              </w:rPr>
              <w:t>Y</w:t>
            </w:r>
            <w:r w:rsidRPr="00805F29">
              <w:rPr>
                <w:rFonts w:ascii="Arial" w:hAnsi="Arial" w:cs="Arial"/>
                <w:sz w:val="20"/>
                <w:szCs w:val="20"/>
                <w:vertAlign w:val="superscript"/>
              </w:rPr>
              <w:t>МБ</w:t>
            </w:r>
            <w:r w:rsidRPr="00805F29">
              <w:rPr>
                <w:rFonts w:ascii="Arial" w:hAnsi="Arial" w:cs="Arial"/>
                <w:sz w:val="20"/>
                <w:szCs w:val="20"/>
                <w:vertAlign w:val="subscript"/>
              </w:rPr>
              <w:t>мин</w:t>
            </w:r>
            <w:proofErr w:type="spellEnd"/>
            <w:r w:rsidRPr="00805F29">
              <w:rPr>
                <w:rFonts w:ascii="Arial" w:hAnsi="Arial" w:cs="Arial"/>
                <w:sz w:val="20"/>
                <w:szCs w:val="20"/>
              </w:rPr>
              <w:t xml:space="preserve"> - минимально возможный уровень софинансирования из местного бюджета (5%);</w:t>
            </w:r>
          </w:p>
          <w:p w:rsidR="00805F29" w:rsidRPr="00805F29" w:rsidRDefault="00805F29" w:rsidP="00805F29">
            <w:pPr>
              <w:autoSpaceDE w:val="0"/>
              <w:autoSpaceDN w:val="0"/>
              <w:adjustRightInd w:val="0"/>
              <w:rPr>
                <w:rFonts w:ascii="Arial" w:hAnsi="Arial" w:cs="Arial"/>
                <w:sz w:val="20"/>
                <w:szCs w:val="20"/>
              </w:rPr>
            </w:pPr>
            <w:proofErr w:type="spellStart"/>
            <w:r w:rsidRPr="00805F29">
              <w:rPr>
                <w:rFonts w:ascii="Arial" w:hAnsi="Arial" w:cs="Arial"/>
                <w:sz w:val="20"/>
                <w:szCs w:val="20"/>
              </w:rPr>
              <w:t>Y</w:t>
            </w:r>
            <w:r w:rsidRPr="00805F29">
              <w:rPr>
                <w:rFonts w:ascii="Arial" w:hAnsi="Arial" w:cs="Arial"/>
                <w:sz w:val="20"/>
                <w:szCs w:val="20"/>
                <w:vertAlign w:val="superscript"/>
              </w:rPr>
              <w:t>МБ</w:t>
            </w:r>
            <w:r w:rsidRPr="00805F29">
              <w:rPr>
                <w:rFonts w:ascii="Arial" w:hAnsi="Arial" w:cs="Arial"/>
                <w:sz w:val="20"/>
                <w:szCs w:val="20"/>
                <w:vertAlign w:val="subscript"/>
              </w:rPr>
              <w:t>макс</w:t>
            </w:r>
            <w:proofErr w:type="spellEnd"/>
            <w:r w:rsidRPr="00805F29">
              <w:rPr>
                <w:rFonts w:ascii="Arial" w:hAnsi="Arial" w:cs="Arial"/>
                <w:sz w:val="20"/>
                <w:szCs w:val="20"/>
              </w:rPr>
              <w:t xml:space="preserve"> - максимально возможный уровень софинансирования из местного бюджета</w:t>
            </w:r>
          </w:p>
        </w:tc>
        <w:tc>
          <w:tcPr>
            <w:tcW w:w="14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0,1</w:t>
            </w:r>
          </w:p>
        </w:tc>
      </w:tr>
      <w:tr w:rsidR="00805F29" w:rsidRPr="00805F29">
        <w:tc>
          <w:tcPr>
            <w:tcW w:w="9068" w:type="dxa"/>
            <w:gridSpan w:val="4"/>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(в ред. Постановлений Правительства Свердловской области от 19.03.2020 </w:t>
            </w:r>
            <w:hyperlink r:id="rId42" w:history="1">
              <w:r w:rsidRPr="00805F29">
                <w:rPr>
                  <w:rFonts w:ascii="Arial" w:hAnsi="Arial" w:cs="Arial"/>
                  <w:color w:val="0000FF"/>
                  <w:sz w:val="20"/>
                  <w:szCs w:val="20"/>
                </w:rPr>
                <w:t>N 154-ПП</w:t>
              </w:r>
            </w:hyperlink>
            <w:r w:rsidRPr="00805F29">
              <w:rPr>
                <w:rFonts w:ascii="Arial" w:hAnsi="Arial" w:cs="Arial"/>
                <w:sz w:val="20"/>
                <w:szCs w:val="20"/>
              </w:rPr>
              <w:t xml:space="preserve">, от 03.11.2022 </w:t>
            </w:r>
            <w:hyperlink r:id="rId43" w:history="1">
              <w:r w:rsidRPr="00805F29">
                <w:rPr>
                  <w:rFonts w:ascii="Arial" w:hAnsi="Arial" w:cs="Arial"/>
                  <w:color w:val="0000FF"/>
                  <w:sz w:val="20"/>
                  <w:szCs w:val="20"/>
                </w:rPr>
                <w:t>N 727-ПП</w:t>
              </w:r>
            </w:hyperlink>
            <w:r w:rsidRPr="00805F29">
              <w:rPr>
                <w:rFonts w:ascii="Arial" w:hAnsi="Arial" w:cs="Arial"/>
                <w:sz w:val="20"/>
                <w:szCs w:val="20"/>
              </w:rPr>
              <w:t>)</w:t>
            </w:r>
          </w:p>
        </w:tc>
      </w:tr>
      <w:tr w:rsidR="00805F29" w:rsidRPr="00805F29">
        <w:tc>
          <w:tcPr>
            <w:tcW w:w="81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3.</w:t>
            </w:r>
          </w:p>
        </w:tc>
        <w:tc>
          <w:tcPr>
            <w:tcW w:w="20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Уровень софинансирования со стороны населения</w:t>
            </w:r>
          </w:p>
        </w:tc>
        <w:tc>
          <w:tcPr>
            <w:tcW w:w="470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Pr>
                <w:rFonts w:ascii="Arial" w:hAnsi="Arial" w:cs="Arial"/>
                <w:noProof/>
                <w:position w:val="-26"/>
                <w:sz w:val="20"/>
                <w:szCs w:val="20"/>
              </w:rPr>
              <w:drawing>
                <wp:inline distT="0" distB="0" distL="0" distR="0">
                  <wp:extent cx="1743075" cy="457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a:stretch>
                            <a:fillRect/>
                          </a:stretch>
                        </pic:blipFill>
                        <pic:spPr bwMode="auto">
                          <a:xfrm>
                            <a:off x="0" y="0"/>
                            <a:ext cx="1743075" cy="457200"/>
                          </a:xfrm>
                          <a:prstGeom prst="rect">
                            <a:avLst/>
                          </a:prstGeom>
                          <a:noFill/>
                          <a:ln w="9525">
                            <a:noFill/>
                            <a:miter lim="800000"/>
                            <a:headEnd/>
                            <a:tailEnd/>
                          </a:ln>
                        </pic:spPr>
                      </pic:pic>
                    </a:graphicData>
                  </a:graphic>
                </wp:inline>
              </w:drawing>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K</w:t>
            </w:r>
            <w:r w:rsidRPr="00805F29">
              <w:rPr>
                <w:rFonts w:ascii="Arial" w:hAnsi="Arial" w:cs="Arial"/>
                <w:sz w:val="20"/>
                <w:szCs w:val="20"/>
                <w:vertAlign w:val="subscript"/>
              </w:rPr>
              <w:t>2</w:t>
            </w:r>
            <w:r w:rsidRPr="00805F29">
              <w:rPr>
                <w:rFonts w:ascii="Arial" w:hAnsi="Arial" w:cs="Arial"/>
                <w:sz w:val="20"/>
                <w:szCs w:val="20"/>
              </w:rPr>
              <w:t xml:space="preserve"> - количество баллов, начисляемых за уровень софинансирования со стороны населения;</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X</w:t>
            </w:r>
            <w:r w:rsidRPr="00805F29">
              <w:rPr>
                <w:rFonts w:ascii="Arial" w:hAnsi="Arial" w:cs="Arial"/>
                <w:sz w:val="20"/>
                <w:szCs w:val="20"/>
                <w:vertAlign w:val="superscript"/>
              </w:rPr>
              <w:t>СН</w:t>
            </w:r>
            <w:r w:rsidRPr="00805F29">
              <w:rPr>
                <w:rFonts w:ascii="Arial" w:hAnsi="Arial" w:cs="Arial"/>
                <w:sz w:val="20"/>
                <w:szCs w:val="20"/>
              </w:rPr>
              <w:t xml:space="preserve"> - уровень софинансирования со стороны населения;</w:t>
            </w:r>
          </w:p>
          <w:p w:rsidR="00805F29" w:rsidRPr="00805F29" w:rsidRDefault="00805F29" w:rsidP="00805F29">
            <w:pPr>
              <w:autoSpaceDE w:val="0"/>
              <w:autoSpaceDN w:val="0"/>
              <w:adjustRightInd w:val="0"/>
              <w:rPr>
                <w:rFonts w:ascii="Arial" w:hAnsi="Arial" w:cs="Arial"/>
                <w:sz w:val="20"/>
                <w:szCs w:val="20"/>
              </w:rPr>
            </w:pPr>
            <w:proofErr w:type="spellStart"/>
            <w:r w:rsidRPr="00805F29">
              <w:rPr>
                <w:rFonts w:ascii="Arial" w:hAnsi="Arial" w:cs="Arial"/>
                <w:sz w:val="20"/>
                <w:szCs w:val="20"/>
              </w:rPr>
              <w:t>Y</w:t>
            </w:r>
            <w:r w:rsidRPr="00805F29">
              <w:rPr>
                <w:rFonts w:ascii="Arial" w:hAnsi="Arial" w:cs="Arial"/>
                <w:sz w:val="20"/>
                <w:szCs w:val="20"/>
                <w:vertAlign w:val="superscript"/>
              </w:rPr>
              <w:t>СН</w:t>
            </w:r>
            <w:r w:rsidRPr="00805F29">
              <w:rPr>
                <w:rFonts w:ascii="Arial" w:hAnsi="Arial" w:cs="Arial"/>
                <w:sz w:val="20"/>
                <w:szCs w:val="20"/>
                <w:vertAlign w:val="subscript"/>
              </w:rPr>
              <w:t>мин</w:t>
            </w:r>
            <w:proofErr w:type="spellEnd"/>
            <w:r w:rsidRPr="00805F29">
              <w:rPr>
                <w:rFonts w:ascii="Arial" w:hAnsi="Arial" w:cs="Arial"/>
                <w:sz w:val="20"/>
                <w:szCs w:val="20"/>
              </w:rPr>
              <w:t xml:space="preserve"> - минимально возможный уровень софинансирования со стороны населения;</w:t>
            </w:r>
          </w:p>
          <w:p w:rsidR="00805F29" w:rsidRPr="00805F29" w:rsidRDefault="00805F29" w:rsidP="00805F29">
            <w:pPr>
              <w:autoSpaceDE w:val="0"/>
              <w:autoSpaceDN w:val="0"/>
              <w:adjustRightInd w:val="0"/>
              <w:rPr>
                <w:rFonts w:ascii="Arial" w:hAnsi="Arial" w:cs="Arial"/>
                <w:sz w:val="20"/>
                <w:szCs w:val="20"/>
              </w:rPr>
            </w:pPr>
            <w:proofErr w:type="spellStart"/>
            <w:r w:rsidRPr="00805F29">
              <w:rPr>
                <w:rFonts w:ascii="Arial" w:hAnsi="Arial" w:cs="Arial"/>
                <w:sz w:val="20"/>
                <w:szCs w:val="20"/>
              </w:rPr>
              <w:t>Y</w:t>
            </w:r>
            <w:r w:rsidRPr="00805F29">
              <w:rPr>
                <w:rFonts w:ascii="Arial" w:hAnsi="Arial" w:cs="Arial"/>
                <w:sz w:val="20"/>
                <w:szCs w:val="20"/>
                <w:vertAlign w:val="superscript"/>
              </w:rPr>
              <w:t>СН</w:t>
            </w:r>
            <w:r w:rsidRPr="00805F29">
              <w:rPr>
                <w:rFonts w:ascii="Arial" w:hAnsi="Arial" w:cs="Arial"/>
                <w:sz w:val="20"/>
                <w:szCs w:val="20"/>
                <w:vertAlign w:val="subscript"/>
              </w:rPr>
              <w:t>макс</w:t>
            </w:r>
            <w:proofErr w:type="spellEnd"/>
            <w:r w:rsidRPr="00805F29">
              <w:rPr>
                <w:rFonts w:ascii="Arial" w:hAnsi="Arial" w:cs="Arial"/>
                <w:sz w:val="20"/>
                <w:szCs w:val="20"/>
              </w:rPr>
              <w:t xml:space="preserve"> - максимально возможный уровень софинансирования со стороны населения</w:t>
            </w:r>
          </w:p>
        </w:tc>
        <w:tc>
          <w:tcPr>
            <w:tcW w:w="14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0,1</w:t>
            </w:r>
          </w:p>
        </w:tc>
      </w:tr>
      <w:tr w:rsidR="00805F29" w:rsidRPr="00805F29">
        <w:tc>
          <w:tcPr>
            <w:tcW w:w="81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4.</w:t>
            </w:r>
          </w:p>
        </w:tc>
        <w:tc>
          <w:tcPr>
            <w:tcW w:w="20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Уровень софинансирования со стороны организаций</w:t>
            </w:r>
          </w:p>
        </w:tc>
        <w:tc>
          <w:tcPr>
            <w:tcW w:w="470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Pr>
                <w:rFonts w:ascii="Arial" w:hAnsi="Arial" w:cs="Arial"/>
                <w:noProof/>
                <w:position w:val="-26"/>
                <w:sz w:val="20"/>
                <w:szCs w:val="20"/>
              </w:rPr>
              <w:drawing>
                <wp:inline distT="0" distB="0" distL="0" distR="0">
                  <wp:extent cx="1724025" cy="457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srcRect/>
                          <a:stretch>
                            <a:fillRect/>
                          </a:stretch>
                        </pic:blipFill>
                        <pic:spPr bwMode="auto">
                          <a:xfrm>
                            <a:off x="0" y="0"/>
                            <a:ext cx="1724025" cy="457200"/>
                          </a:xfrm>
                          <a:prstGeom prst="rect">
                            <a:avLst/>
                          </a:prstGeom>
                          <a:noFill/>
                          <a:ln w="9525">
                            <a:noFill/>
                            <a:miter lim="800000"/>
                            <a:headEnd/>
                            <a:tailEnd/>
                          </a:ln>
                        </pic:spPr>
                      </pic:pic>
                    </a:graphicData>
                  </a:graphic>
                </wp:inline>
              </w:drawing>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K</w:t>
            </w:r>
            <w:r w:rsidRPr="00805F29">
              <w:rPr>
                <w:rFonts w:ascii="Arial" w:hAnsi="Arial" w:cs="Arial"/>
                <w:sz w:val="20"/>
                <w:szCs w:val="20"/>
                <w:vertAlign w:val="subscript"/>
              </w:rPr>
              <w:t>3</w:t>
            </w:r>
            <w:r w:rsidRPr="00805F29">
              <w:rPr>
                <w:rFonts w:ascii="Arial" w:hAnsi="Arial" w:cs="Arial"/>
                <w:sz w:val="20"/>
                <w:szCs w:val="20"/>
              </w:rPr>
              <w:t xml:space="preserve"> - количество баллов, начисляемых за уровень софинансирования со стороны организаций;</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X</w:t>
            </w:r>
            <w:r w:rsidRPr="00805F29">
              <w:rPr>
                <w:rFonts w:ascii="Arial" w:hAnsi="Arial" w:cs="Arial"/>
                <w:sz w:val="20"/>
                <w:szCs w:val="20"/>
                <w:vertAlign w:val="superscript"/>
              </w:rPr>
              <w:t>СО</w:t>
            </w:r>
            <w:r w:rsidRPr="00805F29">
              <w:rPr>
                <w:rFonts w:ascii="Arial" w:hAnsi="Arial" w:cs="Arial"/>
                <w:sz w:val="20"/>
                <w:szCs w:val="20"/>
              </w:rPr>
              <w:t xml:space="preserve"> - уровень софинансирования со стороны организаций;</w:t>
            </w:r>
          </w:p>
          <w:p w:rsidR="00805F29" w:rsidRPr="00805F29" w:rsidRDefault="00805F29" w:rsidP="00805F29">
            <w:pPr>
              <w:autoSpaceDE w:val="0"/>
              <w:autoSpaceDN w:val="0"/>
              <w:adjustRightInd w:val="0"/>
              <w:rPr>
                <w:rFonts w:ascii="Arial" w:hAnsi="Arial" w:cs="Arial"/>
                <w:sz w:val="20"/>
                <w:szCs w:val="20"/>
              </w:rPr>
            </w:pPr>
            <w:proofErr w:type="spellStart"/>
            <w:r w:rsidRPr="00805F29">
              <w:rPr>
                <w:rFonts w:ascii="Arial" w:hAnsi="Arial" w:cs="Arial"/>
                <w:sz w:val="20"/>
                <w:szCs w:val="20"/>
              </w:rPr>
              <w:t>Y</w:t>
            </w:r>
            <w:r w:rsidRPr="00805F29">
              <w:rPr>
                <w:rFonts w:ascii="Arial" w:hAnsi="Arial" w:cs="Arial"/>
                <w:sz w:val="20"/>
                <w:szCs w:val="20"/>
                <w:vertAlign w:val="superscript"/>
              </w:rPr>
              <w:t>СО</w:t>
            </w:r>
            <w:r w:rsidRPr="00805F29">
              <w:rPr>
                <w:rFonts w:ascii="Arial" w:hAnsi="Arial" w:cs="Arial"/>
                <w:sz w:val="20"/>
                <w:szCs w:val="20"/>
                <w:vertAlign w:val="subscript"/>
              </w:rPr>
              <w:t>мин</w:t>
            </w:r>
            <w:proofErr w:type="spellEnd"/>
            <w:r w:rsidRPr="00805F29">
              <w:rPr>
                <w:rFonts w:ascii="Arial" w:hAnsi="Arial" w:cs="Arial"/>
                <w:sz w:val="20"/>
                <w:szCs w:val="20"/>
              </w:rPr>
              <w:t xml:space="preserve"> - минимально возможный уровень софинансирования со стороны организаций;</w:t>
            </w:r>
          </w:p>
          <w:p w:rsidR="00805F29" w:rsidRPr="00805F29" w:rsidRDefault="00805F29" w:rsidP="00805F29">
            <w:pPr>
              <w:autoSpaceDE w:val="0"/>
              <w:autoSpaceDN w:val="0"/>
              <w:adjustRightInd w:val="0"/>
              <w:rPr>
                <w:rFonts w:ascii="Arial" w:hAnsi="Arial" w:cs="Arial"/>
                <w:sz w:val="20"/>
                <w:szCs w:val="20"/>
              </w:rPr>
            </w:pPr>
            <w:proofErr w:type="spellStart"/>
            <w:r w:rsidRPr="00805F29">
              <w:rPr>
                <w:rFonts w:ascii="Arial" w:hAnsi="Arial" w:cs="Arial"/>
                <w:sz w:val="20"/>
                <w:szCs w:val="20"/>
              </w:rPr>
              <w:t>Y</w:t>
            </w:r>
            <w:r w:rsidRPr="00805F29">
              <w:rPr>
                <w:rFonts w:ascii="Arial" w:hAnsi="Arial" w:cs="Arial"/>
                <w:sz w:val="20"/>
                <w:szCs w:val="20"/>
                <w:vertAlign w:val="superscript"/>
              </w:rPr>
              <w:t>СО</w:t>
            </w:r>
            <w:r w:rsidRPr="00805F29">
              <w:rPr>
                <w:rFonts w:ascii="Arial" w:hAnsi="Arial" w:cs="Arial"/>
                <w:sz w:val="20"/>
                <w:szCs w:val="20"/>
                <w:vertAlign w:val="subscript"/>
              </w:rPr>
              <w:t>макс</w:t>
            </w:r>
            <w:proofErr w:type="spellEnd"/>
            <w:r w:rsidRPr="00805F29">
              <w:rPr>
                <w:rFonts w:ascii="Arial" w:hAnsi="Arial" w:cs="Arial"/>
                <w:sz w:val="20"/>
                <w:szCs w:val="20"/>
              </w:rPr>
              <w:t xml:space="preserve"> - максимально возможный уровень софинансирования со стороны организаций</w:t>
            </w:r>
          </w:p>
        </w:tc>
        <w:tc>
          <w:tcPr>
            <w:tcW w:w="14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0,2</w:t>
            </w:r>
          </w:p>
        </w:tc>
      </w:tr>
      <w:tr w:rsidR="00805F29" w:rsidRPr="00805F29">
        <w:tc>
          <w:tcPr>
            <w:tcW w:w="81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5.</w:t>
            </w:r>
          </w:p>
        </w:tc>
        <w:tc>
          <w:tcPr>
            <w:tcW w:w="6780" w:type="dxa"/>
            <w:gridSpan w:val="2"/>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Степень участия населения в определении и решении проблемы, заявленной в проекте инициативного бюджетирования</w:t>
            </w:r>
          </w:p>
        </w:tc>
        <w:tc>
          <w:tcPr>
            <w:tcW w:w="14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0,4</w:t>
            </w:r>
          </w:p>
        </w:tc>
      </w:tr>
      <w:tr w:rsidR="00805F29" w:rsidRPr="00805F29">
        <w:tc>
          <w:tcPr>
            <w:tcW w:w="9068" w:type="dxa"/>
            <w:gridSpan w:val="4"/>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(в ред. </w:t>
            </w:r>
            <w:hyperlink r:id="rId46"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03.11.2022 N 727-ПП)</w:t>
            </w:r>
          </w:p>
        </w:tc>
      </w:tr>
      <w:tr w:rsidR="00805F29" w:rsidRPr="00805F29">
        <w:tc>
          <w:tcPr>
            <w:tcW w:w="81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6.</w:t>
            </w:r>
          </w:p>
        </w:tc>
        <w:tc>
          <w:tcPr>
            <w:tcW w:w="20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 xml:space="preserve">Доля жителей муниципального образования, принявших участие в обсуждении проекта </w:t>
            </w:r>
            <w:r w:rsidRPr="00805F29">
              <w:rPr>
                <w:rFonts w:ascii="Arial" w:hAnsi="Arial" w:cs="Arial"/>
                <w:sz w:val="20"/>
                <w:szCs w:val="20"/>
              </w:rPr>
              <w:lastRenderedPageBreak/>
              <w:t>инициативного бюджетирования</w:t>
            </w:r>
          </w:p>
        </w:tc>
        <w:tc>
          <w:tcPr>
            <w:tcW w:w="4706"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Pr>
                <w:rFonts w:ascii="Arial" w:hAnsi="Arial" w:cs="Arial"/>
                <w:noProof/>
                <w:position w:val="-20"/>
                <w:sz w:val="20"/>
                <w:szCs w:val="20"/>
              </w:rPr>
              <w:lastRenderedPageBreak/>
              <w:drawing>
                <wp:inline distT="0" distB="0" distL="0" distR="0">
                  <wp:extent cx="1133475" cy="3905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srcRect/>
                          <a:stretch>
                            <a:fillRect/>
                          </a:stretch>
                        </pic:blipFill>
                        <pic:spPr bwMode="auto">
                          <a:xfrm>
                            <a:off x="0" y="0"/>
                            <a:ext cx="1133475" cy="390525"/>
                          </a:xfrm>
                          <a:prstGeom prst="rect">
                            <a:avLst/>
                          </a:prstGeom>
                          <a:noFill/>
                          <a:ln w="9525">
                            <a:noFill/>
                            <a:miter lim="800000"/>
                            <a:headEnd/>
                            <a:tailEnd/>
                          </a:ln>
                        </pic:spPr>
                      </pic:pic>
                    </a:graphicData>
                  </a:graphic>
                </wp:inline>
              </w:drawing>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K</w:t>
            </w:r>
            <w:r w:rsidRPr="00805F29">
              <w:rPr>
                <w:rFonts w:ascii="Arial" w:hAnsi="Arial" w:cs="Arial"/>
                <w:sz w:val="20"/>
                <w:szCs w:val="20"/>
                <w:vertAlign w:val="subscript"/>
              </w:rPr>
              <w:t>4</w:t>
            </w:r>
            <w:r w:rsidRPr="00805F29">
              <w:rPr>
                <w:rFonts w:ascii="Arial" w:hAnsi="Arial" w:cs="Arial"/>
                <w:sz w:val="20"/>
                <w:szCs w:val="20"/>
              </w:rPr>
              <w:t xml:space="preserve"> - количество баллов, начисляемых за долю жителей муниципального образования, принявших участие в обсуждении проекта </w:t>
            </w:r>
            <w:r w:rsidRPr="00805F29">
              <w:rPr>
                <w:rFonts w:ascii="Arial" w:hAnsi="Arial" w:cs="Arial"/>
                <w:sz w:val="20"/>
                <w:szCs w:val="20"/>
              </w:rPr>
              <w:lastRenderedPageBreak/>
              <w:t>инициативного бюджетирования;</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P - количество жителей муниципального образования, принявших участие в обсуждении проекта инициативного бюджетирования. Оценка осуществляется на основании протоколов собраний, сходов, а также результатов соответствующего анкетирования;</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S - численность постоянного населения муниципального образования по состоянию на 1 января текущего года. При расчете используются данные Управления Федеральной службы государственной статистики по Свердловской области и Курганской области</w:t>
            </w:r>
          </w:p>
        </w:tc>
        <w:tc>
          <w:tcPr>
            <w:tcW w:w="14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lastRenderedPageBreak/>
              <w:t>0,2</w:t>
            </w:r>
          </w:p>
        </w:tc>
      </w:tr>
      <w:tr w:rsidR="00805F29" w:rsidRPr="00805F29">
        <w:tc>
          <w:tcPr>
            <w:tcW w:w="9068" w:type="dxa"/>
            <w:gridSpan w:val="4"/>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lastRenderedPageBreak/>
              <w:t xml:space="preserve">(в ред. </w:t>
            </w:r>
            <w:hyperlink r:id="rId48"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03.11.2022 N 727-ПП)</w:t>
            </w:r>
          </w:p>
        </w:tc>
      </w:tr>
      <w:tr w:rsidR="00805F29" w:rsidRPr="00805F29">
        <w:tc>
          <w:tcPr>
            <w:tcW w:w="81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7.</w:t>
            </w:r>
          </w:p>
        </w:tc>
        <w:tc>
          <w:tcPr>
            <w:tcW w:w="20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Доля жителей муниципального образования, подтвердивших обязательства по финансовому обеспечению проекта инициативного бюджетирования, в общем числе жителей муниципального образования, принявших участие в обсуждении проекта инициативного бюджетирования</w:t>
            </w:r>
          </w:p>
        </w:tc>
        <w:tc>
          <w:tcPr>
            <w:tcW w:w="4706"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Pr>
                <w:rFonts w:ascii="Arial" w:hAnsi="Arial" w:cs="Arial"/>
                <w:noProof/>
                <w:position w:val="-71"/>
                <w:sz w:val="20"/>
                <w:szCs w:val="20"/>
              </w:rPr>
              <w:drawing>
                <wp:inline distT="0" distB="0" distL="0" distR="0">
                  <wp:extent cx="2200275" cy="1038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srcRect/>
                          <a:stretch>
                            <a:fillRect/>
                          </a:stretch>
                        </pic:blipFill>
                        <pic:spPr bwMode="auto">
                          <a:xfrm>
                            <a:off x="0" y="0"/>
                            <a:ext cx="2200275" cy="1038225"/>
                          </a:xfrm>
                          <a:prstGeom prst="rect">
                            <a:avLst/>
                          </a:prstGeom>
                          <a:noFill/>
                          <a:ln w="9525">
                            <a:noFill/>
                            <a:miter lim="800000"/>
                            <a:headEnd/>
                            <a:tailEnd/>
                          </a:ln>
                        </pic:spPr>
                      </pic:pic>
                    </a:graphicData>
                  </a:graphic>
                </wp:inline>
              </w:drawing>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K</w:t>
            </w:r>
            <w:r w:rsidRPr="00805F29">
              <w:rPr>
                <w:rFonts w:ascii="Arial" w:hAnsi="Arial" w:cs="Arial"/>
                <w:sz w:val="20"/>
                <w:szCs w:val="20"/>
                <w:vertAlign w:val="subscript"/>
              </w:rPr>
              <w:t>5</w:t>
            </w:r>
            <w:r w:rsidRPr="00805F29">
              <w:rPr>
                <w:rFonts w:ascii="Arial" w:hAnsi="Arial" w:cs="Arial"/>
                <w:sz w:val="20"/>
                <w:szCs w:val="20"/>
              </w:rPr>
              <w:t xml:space="preserve"> - количество баллов, начисляемых за долю жителей муниципального образования, подтвердивших обязательства по финансовому обеспечению проекта инициативного бюджетирования;</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D - количество жителей муниципального образования, подтвердивших обязательства по финансовому обеспечению проекта инициативного бюджетирования. Оценка осуществляется на основании информации конкурсной заявки;</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P - количество жителей муниципального образования, принявших участие в обсуждении проекта инициативного бюджетирования. Оценка осуществляется на основании протоколов собраний, сходов, а также результатов соответствующего анкетирования</w:t>
            </w:r>
          </w:p>
        </w:tc>
        <w:tc>
          <w:tcPr>
            <w:tcW w:w="14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0,1</w:t>
            </w:r>
          </w:p>
        </w:tc>
      </w:tr>
      <w:tr w:rsidR="00805F29" w:rsidRPr="00805F29">
        <w:tc>
          <w:tcPr>
            <w:tcW w:w="9068" w:type="dxa"/>
            <w:gridSpan w:val="4"/>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(в ред. </w:t>
            </w:r>
            <w:hyperlink r:id="rId50"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19.03.2020 N 154-ПП)</w:t>
            </w:r>
          </w:p>
        </w:tc>
      </w:tr>
      <w:tr w:rsidR="00805F29" w:rsidRPr="00805F29">
        <w:tc>
          <w:tcPr>
            <w:tcW w:w="81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8.</w:t>
            </w:r>
          </w:p>
        </w:tc>
        <w:tc>
          <w:tcPr>
            <w:tcW w:w="20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Доля благополучателей результатов реализации проекта инициативного бюджетирования в общем числе жителей, проживающих в населенном пункте, на территории которого реализуется проект инициативного бюджетирования</w:t>
            </w:r>
          </w:p>
        </w:tc>
        <w:tc>
          <w:tcPr>
            <w:tcW w:w="4706"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Pr>
                <w:rFonts w:ascii="Arial" w:hAnsi="Arial" w:cs="Arial"/>
                <w:noProof/>
                <w:position w:val="-20"/>
                <w:sz w:val="20"/>
                <w:szCs w:val="20"/>
              </w:rPr>
              <w:drawing>
                <wp:inline distT="0" distB="0" distL="0" distR="0">
                  <wp:extent cx="1285875" cy="3905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srcRect/>
                          <a:stretch>
                            <a:fillRect/>
                          </a:stretch>
                        </pic:blipFill>
                        <pic:spPr bwMode="auto">
                          <a:xfrm>
                            <a:off x="0" y="0"/>
                            <a:ext cx="1285875" cy="390525"/>
                          </a:xfrm>
                          <a:prstGeom prst="rect">
                            <a:avLst/>
                          </a:prstGeom>
                          <a:noFill/>
                          <a:ln w="9525">
                            <a:noFill/>
                            <a:miter lim="800000"/>
                            <a:headEnd/>
                            <a:tailEnd/>
                          </a:ln>
                        </pic:spPr>
                      </pic:pic>
                    </a:graphicData>
                  </a:graphic>
                </wp:inline>
              </w:drawing>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K</w:t>
            </w:r>
            <w:r w:rsidRPr="00805F29">
              <w:rPr>
                <w:rFonts w:ascii="Arial" w:hAnsi="Arial" w:cs="Arial"/>
                <w:sz w:val="20"/>
                <w:szCs w:val="20"/>
                <w:vertAlign w:val="subscript"/>
              </w:rPr>
              <w:t>6</w:t>
            </w:r>
            <w:r w:rsidRPr="00805F29">
              <w:rPr>
                <w:rFonts w:ascii="Arial" w:hAnsi="Arial" w:cs="Arial"/>
                <w:sz w:val="20"/>
                <w:szCs w:val="20"/>
              </w:rPr>
              <w:t xml:space="preserve"> - количество баллов, начисляемых за долю благополучателей результатов реализации проекта инициативного бюджетирования в общем числе жителей, проживающих в населенном пункте, на территории которого реализуется проект инициативного бюджетирования;</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B - количество прямых благополучателей результатов реализации проекта инициативного бюджетирования;</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S</w:t>
            </w:r>
            <w:r w:rsidRPr="00805F29">
              <w:rPr>
                <w:rFonts w:ascii="Arial" w:hAnsi="Arial" w:cs="Arial"/>
                <w:sz w:val="20"/>
                <w:szCs w:val="20"/>
                <w:vertAlign w:val="subscript"/>
              </w:rPr>
              <w:t>НП</w:t>
            </w:r>
            <w:r w:rsidRPr="00805F29">
              <w:rPr>
                <w:rFonts w:ascii="Arial" w:hAnsi="Arial" w:cs="Arial"/>
                <w:sz w:val="20"/>
                <w:szCs w:val="20"/>
              </w:rPr>
              <w:t xml:space="preserve"> - численность постоянного населения населенного пункта (внутригородского района - для города Нижний Тагил, муниципального образования "город Екатеринбург" и города </w:t>
            </w:r>
            <w:r w:rsidRPr="00805F29">
              <w:rPr>
                <w:rFonts w:ascii="Arial" w:hAnsi="Arial" w:cs="Arial"/>
                <w:sz w:val="20"/>
                <w:szCs w:val="20"/>
              </w:rPr>
              <w:lastRenderedPageBreak/>
              <w:t>Каменска-Уральского), по данным Управления Федеральной службы государственной статистики по Свердловской области и Курганской области</w:t>
            </w:r>
          </w:p>
        </w:tc>
        <w:tc>
          <w:tcPr>
            <w:tcW w:w="14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lastRenderedPageBreak/>
              <w:t>0,1</w:t>
            </w:r>
          </w:p>
        </w:tc>
      </w:tr>
      <w:tr w:rsidR="00805F29" w:rsidRPr="00805F29">
        <w:tc>
          <w:tcPr>
            <w:tcW w:w="9068" w:type="dxa"/>
            <w:gridSpan w:val="4"/>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lastRenderedPageBreak/>
              <w:t xml:space="preserve">(п. 8 в ред. </w:t>
            </w:r>
            <w:hyperlink r:id="rId52"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21.02.2019 N 100-ПП)</w:t>
            </w:r>
          </w:p>
        </w:tc>
      </w:tr>
      <w:tr w:rsidR="00805F29" w:rsidRPr="00805F29">
        <w:tc>
          <w:tcPr>
            <w:tcW w:w="81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9.</w:t>
            </w:r>
          </w:p>
        </w:tc>
        <w:tc>
          <w:tcPr>
            <w:tcW w:w="6780" w:type="dxa"/>
            <w:gridSpan w:val="2"/>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Конкурсная процедура и соответствие стратегическим приоритетам развития муниципального образования</w:t>
            </w:r>
          </w:p>
        </w:tc>
        <w:tc>
          <w:tcPr>
            <w:tcW w:w="14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0,2</w:t>
            </w:r>
          </w:p>
        </w:tc>
      </w:tr>
      <w:tr w:rsidR="00805F29" w:rsidRPr="00805F29">
        <w:tc>
          <w:tcPr>
            <w:tcW w:w="9068" w:type="dxa"/>
            <w:gridSpan w:val="4"/>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(в ред. Постановлений Правительства Свердловской области от 19.03.2020 </w:t>
            </w:r>
            <w:hyperlink r:id="rId53" w:history="1">
              <w:r w:rsidRPr="00805F29">
                <w:rPr>
                  <w:rFonts w:ascii="Arial" w:hAnsi="Arial" w:cs="Arial"/>
                  <w:color w:val="0000FF"/>
                  <w:sz w:val="20"/>
                  <w:szCs w:val="20"/>
                </w:rPr>
                <w:t>N 154-ПП</w:t>
              </w:r>
            </w:hyperlink>
            <w:r w:rsidRPr="00805F29">
              <w:rPr>
                <w:rFonts w:ascii="Arial" w:hAnsi="Arial" w:cs="Arial"/>
                <w:sz w:val="20"/>
                <w:szCs w:val="20"/>
              </w:rPr>
              <w:t xml:space="preserve">, от 03.11.2022 </w:t>
            </w:r>
            <w:hyperlink r:id="rId54" w:history="1">
              <w:r w:rsidRPr="00805F29">
                <w:rPr>
                  <w:rFonts w:ascii="Arial" w:hAnsi="Arial" w:cs="Arial"/>
                  <w:color w:val="0000FF"/>
                  <w:sz w:val="20"/>
                  <w:szCs w:val="20"/>
                </w:rPr>
                <w:t>N 727-ПП</w:t>
              </w:r>
            </w:hyperlink>
            <w:r w:rsidRPr="00805F29">
              <w:rPr>
                <w:rFonts w:ascii="Arial" w:hAnsi="Arial" w:cs="Arial"/>
                <w:sz w:val="20"/>
                <w:szCs w:val="20"/>
              </w:rPr>
              <w:t>)</w:t>
            </w:r>
          </w:p>
        </w:tc>
      </w:tr>
      <w:tr w:rsidR="00805F29" w:rsidRPr="00805F29">
        <w:tc>
          <w:tcPr>
            <w:tcW w:w="81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10.</w:t>
            </w:r>
          </w:p>
        </w:tc>
        <w:tc>
          <w:tcPr>
            <w:tcW w:w="20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Соответствие проекта инициативного бюджетирования стратегическим приоритетам развития муниципального образования</w:t>
            </w:r>
          </w:p>
        </w:tc>
        <w:tc>
          <w:tcPr>
            <w:tcW w:w="470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количество баллов, начисляемых за соответствие проекта инициативного бюджетирования стратегическим приоритетам развития муниципального образования (K</w:t>
            </w:r>
            <w:r w:rsidRPr="00805F29">
              <w:rPr>
                <w:rFonts w:ascii="Arial" w:hAnsi="Arial" w:cs="Arial"/>
                <w:sz w:val="20"/>
                <w:szCs w:val="20"/>
                <w:vertAlign w:val="subscript"/>
              </w:rPr>
              <w:t>7</w:t>
            </w:r>
            <w:r w:rsidRPr="00805F29">
              <w:rPr>
                <w:rFonts w:ascii="Arial" w:hAnsi="Arial" w:cs="Arial"/>
                <w:sz w:val="20"/>
                <w:szCs w:val="20"/>
              </w:rPr>
              <w:t>), определяется в соответствии со следующими условиями:</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K</w:t>
            </w:r>
            <w:r w:rsidRPr="00805F29">
              <w:rPr>
                <w:rFonts w:ascii="Arial" w:hAnsi="Arial" w:cs="Arial"/>
                <w:sz w:val="20"/>
                <w:szCs w:val="20"/>
                <w:vertAlign w:val="subscript"/>
              </w:rPr>
              <w:t>7</w:t>
            </w:r>
            <w:r w:rsidRPr="00805F29">
              <w:rPr>
                <w:rFonts w:ascii="Arial" w:hAnsi="Arial" w:cs="Arial"/>
                <w:sz w:val="20"/>
                <w:szCs w:val="20"/>
              </w:rPr>
              <w:t xml:space="preserve"> = 50 баллам для сельских поселений;</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K</w:t>
            </w:r>
            <w:r w:rsidRPr="00805F29">
              <w:rPr>
                <w:rFonts w:ascii="Arial" w:hAnsi="Arial" w:cs="Arial"/>
                <w:sz w:val="20"/>
                <w:szCs w:val="20"/>
                <w:vertAlign w:val="subscript"/>
              </w:rPr>
              <w:t>7</w:t>
            </w:r>
            <w:r w:rsidRPr="00805F29">
              <w:rPr>
                <w:rFonts w:ascii="Arial" w:hAnsi="Arial" w:cs="Arial"/>
                <w:sz w:val="20"/>
                <w:szCs w:val="20"/>
              </w:rPr>
              <w:t xml:space="preserve"> = 50 баллам для городских округов и муниципальных районов в случае представления в составе заявки решения о соответствии проекта инициативного бюджетирования стратегическим приоритетам развития муниципального образования, его социальной значимости, сформированного по результатам его обсуждения советом, в функции которого входит определение стратегических приоритетов развития муниципального образования;</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K</w:t>
            </w:r>
            <w:r w:rsidRPr="00805F29">
              <w:rPr>
                <w:rFonts w:ascii="Arial" w:hAnsi="Arial" w:cs="Arial"/>
                <w:sz w:val="20"/>
                <w:szCs w:val="20"/>
                <w:vertAlign w:val="subscript"/>
              </w:rPr>
              <w:t>7</w:t>
            </w:r>
            <w:r w:rsidRPr="00805F29">
              <w:rPr>
                <w:rFonts w:ascii="Arial" w:hAnsi="Arial" w:cs="Arial"/>
                <w:sz w:val="20"/>
                <w:szCs w:val="20"/>
              </w:rPr>
              <w:t xml:space="preserve"> = 0 в иных случаях</w:t>
            </w:r>
          </w:p>
        </w:tc>
        <w:tc>
          <w:tcPr>
            <w:tcW w:w="14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0,2</w:t>
            </w:r>
          </w:p>
        </w:tc>
      </w:tr>
      <w:tr w:rsidR="00805F29" w:rsidRPr="00805F29">
        <w:tc>
          <w:tcPr>
            <w:tcW w:w="81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10-1.</w:t>
            </w:r>
          </w:p>
        </w:tc>
        <w:tc>
          <w:tcPr>
            <w:tcW w:w="20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Значимость и эксклюзивность проекта инициативного бюджетирования, степень эффективности решения проблемы при его реализации (по оценке членов региональной конкурсной комиссии)</w:t>
            </w:r>
          </w:p>
        </w:tc>
        <w:tc>
          <w:tcPr>
            <w:tcW w:w="4706"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Pr>
                <w:rFonts w:ascii="Arial" w:hAnsi="Arial" w:cs="Arial"/>
                <w:noProof/>
                <w:position w:val="-10"/>
                <w:sz w:val="20"/>
                <w:szCs w:val="20"/>
              </w:rPr>
              <w:drawing>
                <wp:inline distT="0" distB="0" distL="0" distR="0">
                  <wp:extent cx="1019175" cy="2571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srcRect/>
                          <a:stretch>
                            <a:fillRect/>
                          </a:stretch>
                        </pic:blipFill>
                        <pic:spPr bwMode="auto">
                          <a:xfrm>
                            <a:off x="0" y="0"/>
                            <a:ext cx="1019175" cy="257175"/>
                          </a:xfrm>
                          <a:prstGeom prst="rect">
                            <a:avLst/>
                          </a:prstGeom>
                          <a:noFill/>
                          <a:ln w="9525">
                            <a:noFill/>
                            <a:miter lim="800000"/>
                            <a:headEnd/>
                            <a:tailEnd/>
                          </a:ln>
                        </pic:spPr>
                      </pic:pic>
                    </a:graphicData>
                  </a:graphic>
                </wp:inline>
              </w:drawing>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K</w:t>
            </w:r>
            <w:r w:rsidRPr="00805F29">
              <w:rPr>
                <w:rFonts w:ascii="Arial" w:hAnsi="Arial" w:cs="Arial"/>
                <w:sz w:val="20"/>
                <w:szCs w:val="20"/>
                <w:vertAlign w:val="subscript"/>
              </w:rPr>
              <w:t>8</w:t>
            </w:r>
            <w:r w:rsidRPr="00805F29">
              <w:rPr>
                <w:rFonts w:ascii="Arial" w:hAnsi="Arial" w:cs="Arial"/>
                <w:sz w:val="20"/>
                <w:szCs w:val="20"/>
              </w:rPr>
              <w:t xml:space="preserve"> - количество баллов, выставленных проекту инициативного бюджетирования членами региональной конкурсной комиссии;</w:t>
            </w:r>
          </w:p>
          <w:p w:rsidR="00805F29" w:rsidRPr="00805F29" w:rsidRDefault="00805F29" w:rsidP="00805F29">
            <w:pPr>
              <w:autoSpaceDE w:val="0"/>
              <w:autoSpaceDN w:val="0"/>
              <w:adjustRightInd w:val="0"/>
              <w:rPr>
                <w:rFonts w:ascii="Arial" w:hAnsi="Arial" w:cs="Arial"/>
                <w:sz w:val="20"/>
                <w:szCs w:val="20"/>
              </w:rPr>
            </w:pPr>
            <w:proofErr w:type="spellStart"/>
            <w:r w:rsidRPr="00805F29">
              <w:rPr>
                <w:rFonts w:ascii="Arial" w:hAnsi="Arial" w:cs="Arial"/>
                <w:sz w:val="20"/>
                <w:szCs w:val="20"/>
              </w:rPr>
              <w:t>С</w:t>
            </w:r>
            <w:r w:rsidRPr="00805F29">
              <w:rPr>
                <w:rFonts w:ascii="Arial" w:hAnsi="Arial" w:cs="Arial"/>
                <w:sz w:val="20"/>
                <w:szCs w:val="20"/>
                <w:vertAlign w:val="subscript"/>
              </w:rPr>
              <w:t>i</w:t>
            </w:r>
            <w:proofErr w:type="spellEnd"/>
            <w:r w:rsidRPr="00805F29">
              <w:rPr>
                <w:rFonts w:ascii="Arial" w:hAnsi="Arial" w:cs="Arial"/>
                <w:sz w:val="20"/>
                <w:szCs w:val="20"/>
              </w:rPr>
              <w:t xml:space="preserve"> - балл по оценке члена региональной конкурсной комиссии (каждый член региональной конкурсной комиссии имеет право оценить в 1 балл 1 проект инициативного бюджетирования, который, по его мнению, является наиболее интересным и социально значимым)</w:t>
            </w:r>
          </w:p>
        </w:tc>
        <w:tc>
          <w:tcPr>
            <w:tcW w:w="14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9068" w:type="dxa"/>
            <w:gridSpan w:val="4"/>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10-1 введен </w:t>
            </w:r>
            <w:hyperlink r:id="rId56"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19.03.2020 N 154-ПП; в ред. </w:t>
            </w:r>
            <w:hyperlink r:id="rId57"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03.11.2022 N 727-ПП)</w:t>
            </w:r>
          </w:p>
        </w:tc>
      </w:tr>
      <w:tr w:rsidR="00805F29" w:rsidRPr="00805F29">
        <w:tc>
          <w:tcPr>
            <w:tcW w:w="81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11.</w:t>
            </w:r>
          </w:p>
        </w:tc>
        <w:tc>
          <w:tcPr>
            <w:tcW w:w="6780" w:type="dxa"/>
            <w:gridSpan w:val="2"/>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Итого</w:t>
            </w:r>
          </w:p>
        </w:tc>
        <w:tc>
          <w:tcPr>
            <w:tcW w:w="14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1,0</w:t>
            </w:r>
          </w:p>
        </w:tc>
      </w:tr>
    </w:tbl>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 xml:space="preserve">32. Объем запрашиваемых субсидий на </w:t>
      </w:r>
      <w:proofErr w:type="spellStart"/>
      <w:r w:rsidRPr="00805F29">
        <w:rPr>
          <w:rFonts w:ascii="Arial" w:hAnsi="Arial" w:cs="Arial"/>
          <w:sz w:val="20"/>
          <w:szCs w:val="20"/>
        </w:rPr>
        <w:t>софинансирование</w:t>
      </w:r>
      <w:proofErr w:type="spellEnd"/>
      <w:r w:rsidRPr="00805F29">
        <w:rPr>
          <w:rFonts w:ascii="Arial" w:hAnsi="Arial" w:cs="Arial"/>
          <w:sz w:val="20"/>
          <w:szCs w:val="20"/>
        </w:rPr>
        <w:t xml:space="preserve"> проекта инициативного бюджетирования определяется в соответствии со следующей формулой:</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rPr>
          <w:rFonts w:ascii="Arial" w:hAnsi="Arial" w:cs="Arial"/>
          <w:sz w:val="20"/>
          <w:szCs w:val="20"/>
        </w:rPr>
      </w:pPr>
      <w:r>
        <w:rPr>
          <w:rFonts w:ascii="Arial" w:hAnsi="Arial" w:cs="Arial"/>
          <w:noProof/>
          <w:position w:val="-23"/>
          <w:sz w:val="20"/>
          <w:szCs w:val="20"/>
        </w:rPr>
        <w:drawing>
          <wp:inline distT="0" distB="0" distL="0" distR="0">
            <wp:extent cx="2247900" cy="419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srcRect/>
                    <a:stretch>
                      <a:fillRect/>
                    </a:stretch>
                  </pic:blipFill>
                  <pic:spPr bwMode="auto">
                    <a:xfrm>
                      <a:off x="0" y="0"/>
                      <a:ext cx="2247900" cy="419100"/>
                    </a:xfrm>
                    <a:prstGeom prst="rect">
                      <a:avLst/>
                    </a:prstGeom>
                    <a:noFill/>
                    <a:ln w="9525">
                      <a:noFill/>
                      <a:miter lim="800000"/>
                      <a:headEnd/>
                      <a:tailEnd/>
                    </a:ln>
                  </pic:spPr>
                </pic:pic>
              </a:graphicData>
            </a:graphic>
          </wp:inline>
        </w:drawing>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lastRenderedPageBreak/>
        <w:t xml:space="preserve">S - объем запрашиваемых субсидий на </w:t>
      </w:r>
      <w:proofErr w:type="spellStart"/>
      <w:r w:rsidRPr="00805F29">
        <w:rPr>
          <w:rFonts w:ascii="Arial" w:hAnsi="Arial" w:cs="Arial"/>
          <w:sz w:val="20"/>
          <w:szCs w:val="20"/>
        </w:rPr>
        <w:t>софинансирование</w:t>
      </w:r>
      <w:proofErr w:type="spellEnd"/>
      <w:r w:rsidRPr="00805F29">
        <w:rPr>
          <w:rFonts w:ascii="Arial" w:hAnsi="Arial" w:cs="Arial"/>
          <w:sz w:val="20"/>
          <w:szCs w:val="20"/>
        </w:rPr>
        <w:t xml:space="preserve"> проекта инициативного бюджетирования (рублей);</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A - общая стоимость проекта инициативного бюджетирования (рублей);</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X</w:t>
      </w:r>
      <w:r w:rsidRPr="00805F29">
        <w:rPr>
          <w:rFonts w:ascii="Arial" w:hAnsi="Arial" w:cs="Arial"/>
          <w:sz w:val="20"/>
          <w:szCs w:val="20"/>
          <w:vertAlign w:val="superscript"/>
        </w:rPr>
        <w:t>МБ</w:t>
      </w:r>
      <w:r w:rsidRPr="00805F29">
        <w:rPr>
          <w:rFonts w:ascii="Arial" w:hAnsi="Arial" w:cs="Arial"/>
          <w:sz w:val="20"/>
          <w:szCs w:val="20"/>
        </w:rPr>
        <w:t xml:space="preserve"> - уровень софинансирования со стороны местного бюджета (процентов от общей стоимости проекта инициативного бюджетирования);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X</w:t>
      </w:r>
      <w:r w:rsidRPr="00805F29">
        <w:rPr>
          <w:rFonts w:ascii="Arial" w:hAnsi="Arial" w:cs="Arial"/>
          <w:sz w:val="20"/>
          <w:szCs w:val="20"/>
          <w:vertAlign w:val="superscript"/>
        </w:rPr>
        <w:t>СН</w:t>
      </w:r>
      <w:r w:rsidRPr="00805F29">
        <w:rPr>
          <w:rFonts w:ascii="Arial" w:hAnsi="Arial" w:cs="Arial"/>
          <w:sz w:val="20"/>
          <w:szCs w:val="20"/>
        </w:rPr>
        <w:t xml:space="preserve"> - уровень софинансирования со стороны населения (процентов от общей стоимости проекта инициативного бюджетирования);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X</w:t>
      </w:r>
      <w:r w:rsidRPr="00805F29">
        <w:rPr>
          <w:rFonts w:ascii="Arial" w:hAnsi="Arial" w:cs="Arial"/>
          <w:sz w:val="20"/>
          <w:szCs w:val="20"/>
          <w:vertAlign w:val="superscript"/>
        </w:rPr>
        <w:t>СО</w:t>
      </w:r>
      <w:r w:rsidRPr="00805F29">
        <w:rPr>
          <w:rFonts w:ascii="Arial" w:hAnsi="Arial" w:cs="Arial"/>
          <w:sz w:val="20"/>
          <w:szCs w:val="20"/>
        </w:rPr>
        <w:t xml:space="preserve"> - уровень софинансирования со стороны организаций и иных внебюджетных источников (процентов от общей стоимости проекта инициативного бюджетирования).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33. Конкурсные заявки и информация о произведенной Министерством оценке проектов инициативного бюджетирования представляются на рассмотрение региональной конкурсной комиссии по отбору проектов инициативного бюджетирования, реализуемых на территории Свердловской области (далее - региональная конкурсная комиссия).</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Глава 9. РЕГИОНАЛЬНАЯ КОНКУРСНАЯ КОМИССИЯ</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34. Региональная конкурсная комиссия создается из представителей исполнительных органов государственной власти Свердловской области, в том числе управленческих округов Свердловской области, общественных организаций, депутатов Законодательного Собрания Свердловской области и экспертов.</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Состав и положение о региональной конкурсной комиссии утверждаются приказом Министерства.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35. На рассмотрение региональной конкурсной комиссии выносятся конкурсные заявки, которые соответствуют критериям и условиям предоставления субсидий, указанным в </w:t>
      </w:r>
      <w:hyperlink w:anchor="Par36" w:history="1">
        <w:r w:rsidRPr="00805F29">
          <w:rPr>
            <w:rFonts w:ascii="Arial" w:hAnsi="Arial" w:cs="Arial"/>
            <w:color w:val="0000FF"/>
            <w:sz w:val="20"/>
            <w:szCs w:val="20"/>
          </w:rPr>
          <w:t>пунктах 4</w:t>
        </w:r>
      </w:hyperlink>
      <w:r w:rsidRPr="00805F29">
        <w:rPr>
          <w:rFonts w:ascii="Arial" w:hAnsi="Arial" w:cs="Arial"/>
          <w:sz w:val="20"/>
          <w:szCs w:val="20"/>
        </w:rPr>
        <w:t xml:space="preserve"> - </w:t>
      </w:r>
      <w:hyperlink w:anchor="Par46" w:history="1">
        <w:r w:rsidRPr="00805F29">
          <w:rPr>
            <w:rFonts w:ascii="Arial" w:hAnsi="Arial" w:cs="Arial"/>
            <w:color w:val="0000FF"/>
            <w:sz w:val="20"/>
            <w:szCs w:val="20"/>
          </w:rPr>
          <w:t>6</w:t>
        </w:r>
      </w:hyperlink>
      <w:r w:rsidRPr="00805F29">
        <w:rPr>
          <w:rFonts w:ascii="Arial" w:hAnsi="Arial" w:cs="Arial"/>
          <w:sz w:val="20"/>
          <w:szCs w:val="20"/>
        </w:rPr>
        <w:t xml:space="preserve"> настоящего Порядка.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36. Конкурсные заявки рассматриваются региональной конкурсной комиссией в течение 15 рабочих дней со дня принятия решения об их допуске к участию в региональном конкурсном отборе.</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(в ред. </w:t>
      </w:r>
      <w:hyperlink r:id="rId59"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37. При рассмотрении конкурсных заявок региональная конкурсная комиссия руководствуется положением о региональной конкурсной комиссии и настоящим Порядком.</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38. На основании подготовленной Министерством информации об оценке проектов инициативного бюджетирования региональная конкурсная комиссия присваивает каждому проекту инициативного бюджетирования порядковый номер в порядке уменьшения количества набранных проектом инициативного бюджетирования баллов. Проекту инициативного бюджетирования, набравшему большее количество баллов, присваивается первый номер.</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В случае если несколько проектов инициативного бюджетирования набрали равное количество баллов, то меньший порядковый номер присваивается проекту инициативного бюджетирования, конкурсная заявка которого поступила ранее других конкурсных заявок, проекты инициативного бюджетирования которых набрали то же количество баллов.</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39. Проекты инициативного бюджетирования с последовательными номерами в порядке возрастания, начиная с номера один, по которым общий объем запрашиваемых субсидий на </w:t>
      </w:r>
      <w:proofErr w:type="spellStart"/>
      <w:r w:rsidRPr="00805F29">
        <w:rPr>
          <w:rFonts w:ascii="Arial" w:hAnsi="Arial" w:cs="Arial"/>
          <w:sz w:val="20"/>
          <w:szCs w:val="20"/>
        </w:rPr>
        <w:t>софинансирование</w:t>
      </w:r>
      <w:proofErr w:type="spellEnd"/>
      <w:r w:rsidRPr="00805F29">
        <w:rPr>
          <w:rFonts w:ascii="Arial" w:hAnsi="Arial" w:cs="Arial"/>
          <w:sz w:val="20"/>
          <w:szCs w:val="20"/>
        </w:rPr>
        <w:t xml:space="preserve"> из областного бюджета максимально достигает лимитов бюджетных обязательств, утвержденных Министерству, признаются победителями регионального конкурсного отбора.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bookmarkStart w:id="9" w:name="Par308"/>
      <w:bookmarkEnd w:id="9"/>
      <w:r w:rsidRPr="00805F29">
        <w:rPr>
          <w:rFonts w:ascii="Arial" w:hAnsi="Arial" w:cs="Arial"/>
          <w:sz w:val="20"/>
          <w:szCs w:val="20"/>
        </w:rPr>
        <w:t xml:space="preserve">40. В случае если в результате определения победителей регионального конкурсного отбора образовался остаток лимитов бюджетных обязательств, утвержденных Министерству, региональная конкурсная комиссия вправе предложить органу местного самоуправления муниципального образования, представившему проект инициативного бюджетирования с номером, следующим за последним номером победившего проекта инициативного бюджетирования, субсидию на </w:t>
      </w:r>
      <w:proofErr w:type="spellStart"/>
      <w:r w:rsidRPr="00805F29">
        <w:rPr>
          <w:rFonts w:ascii="Arial" w:hAnsi="Arial" w:cs="Arial"/>
          <w:sz w:val="20"/>
          <w:szCs w:val="20"/>
        </w:rPr>
        <w:t>софинансирование</w:t>
      </w:r>
      <w:proofErr w:type="spellEnd"/>
      <w:r w:rsidRPr="00805F29">
        <w:rPr>
          <w:rFonts w:ascii="Arial" w:hAnsi="Arial" w:cs="Arial"/>
          <w:sz w:val="20"/>
          <w:szCs w:val="20"/>
        </w:rPr>
        <w:t xml:space="preserve"> из областного бюджета в размере сформировавшегося остатка.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lastRenderedPageBreak/>
        <w:t>В случае согласия органа местного самоуправления муниципального образования представленный им проект инициативного бюджетирования также признается победителем.</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В случае отказа органа местного самоуправления муниципального образования от субсидии в предложенном размере сформировавшийся остаток распределяется по этим же правилам применительно к каждому последующему проекту инициативного бюджетирования в порядке возрастания их номеров до исчерпания остатка или списка проектов инициативного бюджетирования.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41. Решение региональной конкурсной комиссии оформляется протоколом заседания региональной конкурсной комиссии (далее - протокол), содержащим предложения о распределении субсидий между муниципальными образованиями, признанными победителями регионального конкурсного отбора, с указанием объема бюджетных ассигнований из средств областного бюджета, предоставляемых каждому победителю.</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42. В течение 5 рабочих дней со дня подписания протокола Министерство информирует участников о результатах регионального конкурсного отбора путем направления писем и размещения информации на официальном сайте Министерства в сети "Интернет".</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43. Министерство в течение 20 рабочих дней со дня подписания протокола готовит и направляет на рассмотрение и утверждение Правительству Свердловской области проект Постановления Правительства Свердловской области, предусматривающий перечень муниципальных образований, которым планируется предоставление субсидий, с указанием объемов финансирования из областного бюджета.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43-1. Региональная конкурсная комиссия вправе рекомендовать Министерству принять решение о продлении срока реализации проекта инициативного бюджетирования и подтверждении потребности в неиспользованном остатке субсидии.</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43-1 введен </w:t>
      </w:r>
      <w:hyperlink r:id="rId60"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43-2. Министерство организует дополнительное заседание региональной конкурсной комиссии, если в текущем финансовом году в областном бюджете будут увеличены бюджетные ассигнования, лимиты бюджетных обязательств на внедрение механизмов инициативного бюджетирования на территории Свердловской области для их распределения среди участников первого конкурсного отбора, не ставших победителями в текущем финансовом году.</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Определение победителя или победителей осуществляется по условиям, указанным в </w:t>
      </w:r>
      <w:hyperlink w:anchor="Par308" w:history="1">
        <w:r w:rsidRPr="00805F29">
          <w:rPr>
            <w:rFonts w:ascii="Arial" w:hAnsi="Arial" w:cs="Arial"/>
            <w:color w:val="0000FF"/>
            <w:sz w:val="20"/>
            <w:szCs w:val="20"/>
          </w:rPr>
          <w:t>пункте 40</w:t>
        </w:r>
      </w:hyperlink>
      <w:r w:rsidRPr="00805F29">
        <w:rPr>
          <w:rFonts w:ascii="Arial" w:hAnsi="Arial" w:cs="Arial"/>
          <w:sz w:val="20"/>
          <w:szCs w:val="20"/>
        </w:rPr>
        <w:t xml:space="preserve"> настоящего порядка.</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43-2 введен </w:t>
      </w:r>
      <w:hyperlink r:id="rId61"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43-3. В случае отказа органа местного самоуправления муниципального образования от заключения Соглашения по проекту инициативного бюджетирования субсидия, распределенная на этот проект, может быть перераспределена на дополнительном заседании региональной конкурсной комиссии среди участников конкурсного отбора (нескольких конкурсных отборов, проведенных ранее), не ставших победителями в текущем финансовом году.</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Определение победителя или победителей осуществляется по условиям, указанным в </w:t>
      </w:r>
      <w:hyperlink w:anchor="Par308" w:history="1">
        <w:r w:rsidRPr="00805F29">
          <w:rPr>
            <w:rFonts w:ascii="Arial" w:hAnsi="Arial" w:cs="Arial"/>
            <w:color w:val="0000FF"/>
            <w:sz w:val="20"/>
            <w:szCs w:val="20"/>
          </w:rPr>
          <w:t>пункте 40</w:t>
        </w:r>
      </w:hyperlink>
      <w:r w:rsidRPr="00805F29">
        <w:rPr>
          <w:rFonts w:ascii="Arial" w:hAnsi="Arial" w:cs="Arial"/>
          <w:sz w:val="20"/>
          <w:szCs w:val="20"/>
        </w:rPr>
        <w:t xml:space="preserve"> настоящего порядка.</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43-3 введен </w:t>
      </w:r>
      <w:hyperlink r:id="rId62"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29.12.2021 N 993-ПП)</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Глава 10. ПРЕДОСТАВЛЕНИЕ СУБСИДИИ ИЗ ОБЛАСТНОГО БЮДЖЕТА</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bookmarkStart w:id="10" w:name="Par325"/>
      <w:bookmarkEnd w:id="10"/>
      <w:r w:rsidRPr="00805F29">
        <w:rPr>
          <w:rFonts w:ascii="Arial" w:hAnsi="Arial" w:cs="Arial"/>
          <w:sz w:val="20"/>
          <w:szCs w:val="20"/>
        </w:rPr>
        <w:t>44. Субсидии предоставляются бюджету муниципального образования единовременно на основании Соглашения, заключаемого Министерством с органом местного самоуправления муниципального образования по результатам регионального конкурсного отбора по типовой форме, утвержденной Министерством финансов Свердловской области.</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44 в ред. </w:t>
      </w:r>
      <w:hyperlink r:id="rId63"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bookmarkStart w:id="11" w:name="Par327"/>
      <w:bookmarkEnd w:id="11"/>
      <w:r w:rsidRPr="00805F29">
        <w:rPr>
          <w:rFonts w:ascii="Arial" w:hAnsi="Arial" w:cs="Arial"/>
          <w:sz w:val="20"/>
          <w:szCs w:val="20"/>
        </w:rPr>
        <w:t xml:space="preserve">45. Соглашение заключается при подтверждении органом местного самоуправления муниципального образования исполнения обязательств по </w:t>
      </w:r>
      <w:proofErr w:type="spellStart"/>
      <w:r w:rsidRPr="00805F29">
        <w:rPr>
          <w:rFonts w:ascii="Arial" w:hAnsi="Arial" w:cs="Arial"/>
          <w:sz w:val="20"/>
          <w:szCs w:val="20"/>
        </w:rPr>
        <w:t>софинансированию</w:t>
      </w:r>
      <w:proofErr w:type="spellEnd"/>
      <w:r w:rsidRPr="00805F29">
        <w:rPr>
          <w:rFonts w:ascii="Arial" w:hAnsi="Arial" w:cs="Arial"/>
          <w:sz w:val="20"/>
          <w:szCs w:val="20"/>
        </w:rPr>
        <w:t xml:space="preserve"> проекта инициативного бюджетирования. Для этого орган местного самоуправления муниципального образования представляет в Министерство в срок, не превышающий 30 календарных дней со дня вступления в силу Постановления Правительства </w:t>
      </w:r>
      <w:r w:rsidRPr="00805F29">
        <w:rPr>
          <w:rFonts w:ascii="Arial" w:hAnsi="Arial" w:cs="Arial"/>
          <w:sz w:val="20"/>
          <w:szCs w:val="20"/>
        </w:rPr>
        <w:lastRenderedPageBreak/>
        <w:t>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1) </w:t>
      </w:r>
      <w:hyperlink w:anchor="Par784" w:history="1">
        <w:r w:rsidRPr="00805F29">
          <w:rPr>
            <w:rFonts w:ascii="Arial" w:hAnsi="Arial" w:cs="Arial"/>
            <w:color w:val="0000FF"/>
            <w:sz w:val="20"/>
            <w:szCs w:val="20"/>
          </w:rPr>
          <w:t>отчет</w:t>
        </w:r>
      </w:hyperlink>
      <w:r w:rsidRPr="00805F29">
        <w:rPr>
          <w:rFonts w:ascii="Arial" w:hAnsi="Arial" w:cs="Arial"/>
          <w:sz w:val="20"/>
          <w:szCs w:val="20"/>
        </w:rPr>
        <w:t xml:space="preserve"> о выполнении условий софинансирования расходов при реализации проекта инициативного бюджетирования по форме согласно приложению N 4 к настоящему Порядку (далее - отчет о выполнении условий софинансирования);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 документы, подтверждающие поступление в бюджет муниципального образования средств по каждому из источников финансирования в объемах, не менее предусмотренных условиями софинансирования;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2-1) заверенные копии документов, подтверждающих соответствие численности жителей, внесших средства на реализацию проекта инициативного бюджетирования (следует указать фамилии с инициалами и суммы взносов), численности жителей из конкурсной заявки, принявших обязательства по его финансовому обеспечению;</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w:t>
      </w:r>
      <w:proofErr w:type="spellStart"/>
      <w:r w:rsidRPr="00805F29">
        <w:rPr>
          <w:rFonts w:ascii="Arial" w:hAnsi="Arial" w:cs="Arial"/>
          <w:sz w:val="20"/>
          <w:szCs w:val="20"/>
        </w:rPr>
        <w:t>подп</w:t>
      </w:r>
      <w:proofErr w:type="spellEnd"/>
      <w:r w:rsidRPr="00805F29">
        <w:rPr>
          <w:rFonts w:ascii="Arial" w:hAnsi="Arial" w:cs="Arial"/>
          <w:sz w:val="20"/>
          <w:szCs w:val="20"/>
        </w:rPr>
        <w:t xml:space="preserve">. 2-1 введен </w:t>
      </w:r>
      <w:hyperlink r:id="rId64"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 письмо за подписью главы (главы администрации) муниципального образования, которым подтверждается, что финансирование проекта инициативного бюджетирования не предусмотрено за счет других направлений расходов областного и местного бюджетов;</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w:t>
      </w:r>
      <w:proofErr w:type="spellStart"/>
      <w:r w:rsidRPr="00805F29">
        <w:rPr>
          <w:rFonts w:ascii="Arial" w:hAnsi="Arial" w:cs="Arial"/>
          <w:sz w:val="20"/>
          <w:szCs w:val="20"/>
        </w:rPr>
        <w:t>подп</w:t>
      </w:r>
      <w:proofErr w:type="spellEnd"/>
      <w:r w:rsidRPr="00805F29">
        <w:rPr>
          <w:rFonts w:ascii="Arial" w:hAnsi="Arial" w:cs="Arial"/>
          <w:sz w:val="20"/>
          <w:szCs w:val="20"/>
        </w:rPr>
        <w:t xml:space="preserve">. 3 введен </w:t>
      </w:r>
      <w:hyperlink r:id="rId65"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4) проект Соглашения в двух экземплярах, подписанный главой (главой администрации) муниципального образования или иным уполномоченным на это должностным лицом.</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В случае если проект Соглашения подписывается иным уполномоченным должностным лицом, к проекту Соглашения прикладывается заверенная органом местного самоуправления муниципального образования копия документа, подтверждающего его полномочия.</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w:t>
      </w:r>
      <w:proofErr w:type="spellStart"/>
      <w:r w:rsidRPr="00805F29">
        <w:rPr>
          <w:rFonts w:ascii="Arial" w:hAnsi="Arial" w:cs="Arial"/>
          <w:sz w:val="20"/>
          <w:szCs w:val="20"/>
        </w:rPr>
        <w:t>подп</w:t>
      </w:r>
      <w:proofErr w:type="spellEnd"/>
      <w:r w:rsidRPr="00805F29">
        <w:rPr>
          <w:rFonts w:ascii="Arial" w:hAnsi="Arial" w:cs="Arial"/>
          <w:sz w:val="20"/>
          <w:szCs w:val="20"/>
        </w:rPr>
        <w:t xml:space="preserve">. 4 введен </w:t>
      </w:r>
      <w:hyperlink r:id="rId66"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45-1. В случае увеличения стоимости проекта инициативного бюджетирования после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и до заключения Соглашения: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1) финансирование увеличения стоимости такого проекта осуществляется за счет соответствующего увеличения софинансирования из одного или нескольких источников, указанных в </w:t>
      </w:r>
      <w:hyperlink w:anchor="Par40" w:history="1">
        <w:r w:rsidRPr="00805F29">
          <w:rPr>
            <w:rFonts w:ascii="Arial" w:hAnsi="Arial" w:cs="Arial"/>
            <w:color w:val="0000FF"/>
            <w:sz w:val="20"/>
            <w:szCs w:val="20"/>
          </w:rPr>
          <w:t>подпункте 4 пункта 4</w:t>
        </w:r>
      </w:hyperlink>
      <w:r w:rsidRPr="00805F29">
        <w:rPr>
          <w:rFonts w:ascii="Arial" w:hAnsi="Arial" w:cs="Arial"/>
          <w:sz w:val="20"/>
          <w:szCs w:val="20"/>
        </w:rPr>
        <w:t xml:space="preserve"> настоящего порядка;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bookmarkStart w:id="12" w:name="Par339"/>
      <w:bookmarkEnd w:id="12"/>
      <w:r w:rsidRPr="00805F29">
        <w:rPr>
          <w:rFonts w:ascii="Arial" w:hAnsi="Arial" w:cs="Arial"/>
          <w:sz w:val="20"/>
          <w:szCs w:val="20"/>
        </w:rPr>
        <w:t xml:space="preserve">2) орган местного самоуправления представляет в Министерство пояснительную записку, содержащую информацию о причине увеличения стоимости проекта инициативного бюджетирования, вместе с указанными в </w:t>
      </w:r>
      <w:hyperlink w:anchor="Par327" w:history="1">
        <w:r w:rsidRPr="00805F29">
          <w:rPr>
            <w:rFonts w:ascii="Arial" w:hAnsi="Arial" w:cs="Arial"/>
            <w:color w:val="0000FF"/>
            <w:sz w:val="20"/>
            <w:szCs w:val="20"/>
          </w:rPr>
          <w:t>пункте 45</w:t>
        </w:r>
      </w:hyperlink>
      <w:r w:rsidRPr="00805F29">
        <w:rPr>
          <w:rFonts w:ascii="Arial" w:hAnsi="Arial" w:cs="Arial"/>
          <w:sz w:val="20"/>
          <w:szCs w:val="20"/>
        </w:rPr>
        <w:t xml:space="preserve"> настоящего порядка документами, сформированными с учетом такого увеличения;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 внесение изменений в постановление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не требуется.</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45-1 введен </w:t>
      </w:r>
      <w:hyperlink r:id="rId67"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29.12.2021 N 993-ПП)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45-2. Орган местного самоуправления муниципального образования в срок,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вправе направить в Министерство письмо за подписью главы (главы администрации) муниципального образования об отказе от заключения Соглашения с указанием причин такого отказа.</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45-2 введен </w:t>
      </w:r>
      <w:hyperlink r:id="rId68"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29.12.2021 N 993-ПП)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46. Министерство в течение 15 рабочих дней после дня представления документов, указанных в </w:t>
      </w:r>
      <w:hyperlink w:anchor="Par327" w:history="1">
        <w:r w:rsidRPr="00805F29">
          <w:rPr>
            <w:rFonts w:ascii="Arial" w:hAnsi="Arial" w:cs="Arial"/>
            <w:color w:val="0000FF"/>
            <w:sz w:val="20"/>
            <w:szCs w:val="20"/>
          </w:rPr>
          <w:t>пункте 45</w:t>
        </w:r>
      </w:hyperlink>
      <w:r w:rsidRPr="00805F29">
        <w:rPr>
          <w:rFonts w:ascii="Arial" w:hAnsi="Arial" w:cs="Arial"/>
          <w:sz w:val="20"/>
          <w:szCs w:val="20"/>
        </w:rPr>
        <w:t xml:space="preserve"> или в </w:t>
      </w:r>
      <w:hyperlink w:anchor="Par339" w:history="1">
        <w:r w:rsidRPr="00805F29">
          <w:rPr>
            <w:rFonts w:ascii="Arial" w:hAnsi="Arial" w:cs="Arial"/>
            <w:color w:val="0000FF"/>
            <w:sz w:val="20"/>
            <w:szCs w:val="20"/>
          </w:rPr>
          <w:t>подпункте 2 пункта 45-1</w:t>
        </w:r>
      </w:hyperlink>
      <w:r w:rsidRPr="00805F29">
        <w:rPr>
          <w:rFonts w:ascii="Arial" w:hAnsi="Arial" w:cs="Arial"/>
          <w:sz w:val="20"/>
          <w:szCs w:val="20"/>
        </w:rPr>
        <w:t xml:space="preserve"> настоящего порядка, проверяет представленные документы на предмет обоснованности получения субсидии согласно требованиям настоящего порядка, согласует или направляет на доработку отчет о выполнении условий софинансирования.</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46 в ред. </w:t>
      </w:r>
      <w:hyperlink r:id="rId69"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29.12.2021 N 993-ПП)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lastRenderedPageBreak/>
        <w:t xml:space="preserve">47. В случае </w:t>
      </w:r>
      <w:proofErr w:type="spellStart"/>
      <w:r w:rsidRPr="00805F29">
        <w:rPr>
          <w:rFonts w:ascii="Arial" w:hAnsi="Arial" w:cs="Arial"/>
          <w:sz w:val="20"/>
          <w:szCs w:val="20"/>
        </w:rPr>
        <w:t>неподтверждения</w:t>
      </w:r>
      <w:proofErr w:type="spellEnd"/>
      <w:r w:rsidRPr="00805F29">
        <w:rPr>
          <w:rFonts w:ascii="Arial" w:hAnsi="Arial" w:cs="Arial"/>
          <w:sz w:val="20"/>
          <w:szCs w:val="20"/>
        </w:rPr>
        <w:t xml:space="preserve"> исполнения обязательств по </w:t>
      </w:r>
      <w:proofErr w:type="spellStart"/>
      <w:r w:rsidRPr="00805F29">
        <w:rPr>
          <w:rFonts w:ascii="Arial" w:hAnsi="Arial" w:cs="Arial"/>
          <w:sz w:val="20"/>
          <w:szCs w:val="20"/>
        </w:rPr>
        <w:t>софинансированию</w:t>
      </w:r>
      <w:proofErr w:type="spellEnd"/>
      <w:r w:rsidRPr="00805F29">
        <w:rPr>
          <w:rFonts w:ascii="Arial" w:hAnsi="Arial" w:cs="Arial"/>
          <w:sz w:val="20"/>
          <w:szCs w:val="20"/>
        </w:rPr>
        <w:t xml:space="preserve"> расходов при реализации проекта инициативного бюджетирования по каждому из источников финансирования Соглашение с муниципальным образованием не заключается, субсидия бюджету муниципального образования не предоставляется.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Повторное рассмотрение отчета о выполнении условий софинансирования после его доработки осуществляется Министерством в течение 5 рабочих дней со дня его поступления.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48. Согласованием отчета о выполнении условий софинансирования является подписание Соглашения со стороны Министерства.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Соглашение может быть заключено в электронной форме.</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(часть вторая введена </w:t>
      </w:r>
      <w:hyperlink r:id="rId70"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03.11.2022 N 727-ПП)</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48 в ред. </w:t>
      </w:r>
      <w:hyperlink r:id="rId71"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49. Утратил силу. - </w:t>
      </w:r>
      <w:hyperlink r:id="rId72" w:history="1">
        <w:r w:rsidRPr="00805F29">
          <w:rPr>
            <w:rFonts w:ascii="Arial" w:hAnsi="Arial" w:cs="Arial"/>
            <w:color w:val="0000FF"/>
            <w:sz w:val="20"/>
            <w:szCs w:val="20"/>
          </w:rPr>
          <w:t>Постановление</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50. Министерство в течение 15 рабочих дней с даты подписания Соглашения осуществляет перечисление субсидии на расчетный (лицевой) счет муниципального образования.</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Глава 11. РЕАЛИЗАЦИЯ ПРОЕКТА ИНИЦИАТИВНОГО БЮДЖЕТИРОВАНИЯ</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51. Датой начала реализации проекта инициативного бюджетирования считается дата подписания Соглашения между Министерством и муниципальным образованием.</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52. Реализация проекта инициативного бюджетирования осуществляется в течение текущего финансового года.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Региональная конкурсная комиссия вправе рекомендовать Министерству принять решение о продлении срока реализации проекта инициативного бюджетирования и подтверждении потребности в неиспользованном остатке субсидии.</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(часть вторая введена </w:t>
      </w:r>
      <w:hyperlink r:id="rId73"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52-1. При расходовании средств субсидий органы местного самоуправления муниципальных образований обязаны осуществлять закупки товаров, работ, услуг для обеспечения муниципальных нужд, финансовое обеспечение которых осуществляется за счет средств субсидий, в соответствии с утвержденным Правительством Свердловской области Порядком взаимодействия Департамента государственных закупок Свердловской области и заказчиков при осуществлении закупок товаров, работ, услуг, в случаях, если начальная (максимальная) цена контракта составляет один миллион рублей и более.</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52-1 в ред. </w:t>
      </w:r>
      <w:hyperlink r:id="rId74"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03.11.2022 N 727-ПП)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53. Средства, образовавшиеся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неисполнения им обязательств по контракту (договору) (далее - средства, образовавшиеся в результате экономии либо по причине невыполнения), распределяются между участниками софинансирования пропорционально доле их софинансирования.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Средства областного бюджета, образовавшиеся в результате экономии либо по причине невыполнения, переданные в соответствии с постановлением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и настоящим порядком бюджету муниципального образования в форме субсидий, подлежат возврату в областной бюджет.</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Применение средств муниципального образования, населения и иных участников (за исключением средств областного бюджета), образовавшихся в результате экономии, осуществляется в соответствии с порядком, определенным нормативным правовым актом муниципального образования.</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53 в ред. </w:t>
      </w:r>
      <w:hyperlink r:id="rId75"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53-1. В случае увеличения стоимости проекта инициативного бюджетирования после заключения Соглашения: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lastRenderedPageBreak/>
        <w:t xml:space="preserve">1) реализация проекта инициативного бюджетирования осуществляется за счет соответствующего увеличения софинансирования из одного или нескольких источников, указанных в </w:t>
      </w:r>
      <w:hyperlink w:anchor="Par40" w:history="1">
        <w:r w:rsidRPr="00805F29">
          <w:rPr>
            <w:rFonts w:ascii="Arial" w:hAnsi="Arial" w:cs="Arial"/>
            <w:color w:val="0000FF"/>
            <w:sz w:val="20"/>
            <w:szCs w:val="20"/>
          </w:rPr>
          <w:t>подпункте 4 пункта 4</w:t>
        </w:r>
      </w:hyperlink>
      <w:r w:rsidRPr="00805F29">
        <w:rPr>
          <w:rFonts w:ascii="Arial" w:hAnsi="Arial" w:cs="Arial"/>
          <w:sz w:val="20"/>
          <w:szCs w:val="20"/>
        </w:rPr>
        <w:t xml:space="preserve"> настоящего порядка.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Дополнительные средства используются по целевому назначению, определенному Соглашением;</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 орган местного самоуправления муниципального образования представляет в Министерство документы, подтверждающие наличие на счетах бюджета муниципального образования дополнительных средств в размере, необходимом для реализации проекта инициативного бюджетирования в полном объеме, проект дополнительного соглашения в двух экземплярах, подписанный главой (главой администрации) муниципального образования или иным уполномоченным на это должностным лицом, и пояснительную записку, содержащую информацию о причине увеличения стоимости проекта инициативного бюджетирования.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Дополнительное соглашение включает информацию о новой стоимости проекта инициативного бюджетирования и уточненному </w:t>
      </w:r>
      <w:hyperlink w:anchor="Par881" w:history="1">
        <w:r w:rsidRPr="00805F29">
          <w:rPr>
            <w:rFonts w:ascii="Arial" w:hAnsi="Arial" w:cs="Arial"/>
            <w:color w:val="0000FF"/>
            <w:sz w:val="20"/>
            <w:szCs w:val="20"/>
          </w:rPr>
          <w:t>объему</w:t>
        </w:r>
      </w:hyperlink>
      <w:r w:rsidRPr="00805F29">
        <w:rPr>
          <w:rFonts w:ascii="Arial" w:hAnsi="Arial" w:cs="Arial"/>
          <w:sz w:val="20"/>
          <w:szCs w:val="20"/>
        </w:rPr>
        <w:t xml:space="preserve"> софинансирования проекта инициативного бюджетирования по форме согласно приложению N 5 к настоящему порядку;</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 внесение изменений в постановление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не требуется.</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53-1 введен </w:t>
      </w:r>
      <w:hyperlink r:id="rId76"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bookmarkStart w:id="13" w:name="Par374"/>
      <w:bookmarkEnd w:id="13"/>
      <w:r w:rsidRPr="00805F29">
        <w:rPr>
          <w:rFonts w:ascii="Arial" w:hAnsi="Arial" w:cs="Arial"/>
          <w:sz w:val="20"/>
          <w:szCs w:val="20"/>
        </w:rPr>
        <w:t xml:space="preserve">53-2. В случае увеличения общей стоимости товаров (работ, услуг), подлежащих приобретению в рамках инициативного бюджетирования, и отсутствия увеличения софинансирования из источников, указанных в </w:t>
      </w:r>
      <w:hyperlink w:anchor="Par40" w:history="1">
        <w:r w:rsidRPr="00805F29">
          <w:rPr>
            <w:rFonts w:ascii="Arial" w:hAnsi="Arial" w:cs="Arial"/>
            <w:color w:val="0000FF"/>
            <w:sz w:val="20"/>
            <w:szCs w:val="20"/>
          </w:rPr>
          <w:t>подпункте 4 пункта 4</w:t>
        </w:r>
      </w:hyperlink>
      <w:r w:rsidRPr="00805F29">
        <w:rPr>
          <w:rFonts w:ascii="Arial" w:hAnsi="Arial" w:cs="Arial"/>
          <w:sz w:val="20"/>
          <w:szCs w:val="20"/>
        </w:rPr>
        <w:t xml:space="preserve"> настоящего порядка, орган местного самоуправления муниципального образования представляет в Министерство следующие документы:</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 копию уточненного сметного расчета стоимости проекта инициативного бюджетирования (оценки), если предусмотрены строительно-монтажные работы, копии коммерческих предложений в количестве не менее трех, если предусмотрено приобретение программных средств, оборудования и иных товаров (с учетом поставки, монтажа и наладки, если они необходимы), свидетельствующих об увеличении общей стоимости товаров (работ, услуг), подлежащих приобретению в рамках инициативного бюджетирования;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 копию протокола собрания инициативной группы, содержащего согласие на реализацию проекта инициативного бюджетирования в измененном виде (с указанием конкретных изменений объема, свойств, количества и иных характеристик товаров (работ, услуг));</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 предложение о реализации проекта инициативного бюджетирования в измененном виде (с указанием конкретных изменений объема, свойств, количества и иных характеристик товаров (работ, услуг));</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4) проект дополнительного соглашения к Соглашению, подписанный главой (главой администрации) муниципального образования или иным уполномоченным на это должностным лицом, в двух экземплярах.</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Министерство в течение 5 рабочих дней после представления документов, указанных в </w:t>
      </w:r>
      <w:hyperlink w:anchor="Par374" w:history="1">
        <w:r w:rsidRPr="00805F29">
          <w:rPr>
            <w:rFonts w:ascii="Arial" w:hAnsi="Arial" w:cs="Arial"/>
            <w:color w:val="0000FF"/>
            <w:sz w:val="20"/>
            <w:szCs w:val="20"/>
          </w:rPr>
          <w:t>части первой</w:t>
        </w:r>
      </w:hyperlink>
      <w:r w:rsidRPr="00805F29">
        <w:rPr>
          <w:rFonts w:ascii="Arial" w:hAnsi="Arial" w:cs="Arial"/>
          <w:sz w:val="20"/>
          <w:szCs w:val="20"/>
        </w:rPr>
        <w:t xml:space="preserve"> настоящего пункта, проверяет представленные документы на предмет обоснованности реализации проекта инициативного бюджетирования в измененном виде, согласовывает или направляет документы на доработку.</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Согласованием реализации проекта инициативного бюджетирования в измененном виде является подписание дополнительного соглашения к Соглашению со стороны Министерства.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Положения настоящего пункта распространяют свое действие на отношения, возникшие с 15 июля 2022 года.</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53-2 введен </w:t>
      </w:r>
      <w:hyperlink r:id="rId77"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03.11.2022 N 727-ПП)</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Глава 12. ОТЧЕТНОСТЬ И КОНТРОЛЬ РАСХОДОВАНИЯ СУБСИДИЙ</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bookmarkStart w:id="14" w:name="Par386"/>
      <w:bookmarkEnd w:id="14"/>
      <w:r w:rsidRPr="00805F29">
        <w:rPr>
          <w:rFonts w:ascii="Arial" w:hAnsi="Arial" w:cs="Arial"/>
          <w:sz w:val="20"/>
          <w:szCs w:val="20"/>
        </w:rPr>
        <w:t>54. Органы местного самоуправления муниципальных образований представляют в Министерство:</w:t>
      </w:r>
    </w:p>
    <w:p w:rsidR="00805F29" w:rsidRPr="00805F29" w:rsidRDefault="00805F29" w:rsidP="00805F29">
      <w:pPr>
        <w:autoSpaceDE w:val="0"/>
        <w:autoSpaceDN w:val="0"/>
        <w:adjustRightInd w:val="0"/>
        <w:spacing w:before="200"/>
        <w:ind w:firstLine="540"/>
        <w:jc w:val="both"/>
        <w:rPr>
          <w:rFonts w:ascii="Arial" w:hAnsi="Arial" w:cs="Arial"/>
          <w:sz w:val="20"/>
          <w:szCs w:val="20"/>
        </w:rPr>
      </w:pPr>
      <w:bookmarkStart w:id="15" w:name="Par387"/>
      <w:bookmarkEnd w:id="15"/>
      <w:r w:rsidRPr="00805F29">
        <w:rPr>
          <w:rFonts w:ascii="Arial" w:hAnsi="Arial" w:cs="Arial"/>
          <w:sz w:val="20"/>
          <w:szCs w:val="20"/>
        </w:rPr>
        <w:lastRenderedPageBreak/>
        <w:t xml:space="preserve">1) </w:t>
      </w:r>
      <w:hyperlink w:anchor="Par963" w:history="1">
        <w:r w:rsidRPr="00805F29">
          <w:rPr>
            <w:rFonts w:ascii="Arial" w:hAnsi="Arial" w:cs="Arial"/>
            <w:color w:val="0000FF"/>
            <w:sz w:val="20"/>
            <w:szCs w:val="20"/>
          </w:rPr>
          <w:t>отчет</w:t>
        </w:r>
      </w:hyperlink>
      <w:r w:rsidRPr="00805F29">
        <w:rPr>
          <w:rFonts w:ascii="Arial" w:hAnsi="Arial" w:cs="Arial"/>
          <w:sz w:val="20"/>
          <w:szCs w:val="20"/>
        </w:rPr>
        <w:t xml:space="preserve"> о ходе реализации проекта инициативного бюджетирования, финансируемого с участием средств областного бюджета (субсидии), по форме согласно приложению N 6 к настоящему порядку и отчет о достижении значений показателей результативности использования субсидии (по форме отчета в составе Типовой формы соглашения о предоставлении субсидии из областного бюджета бюджету муниципального образования, расположенного на территории Свердловской области, утвержденной Министерством финансов Свердловской области (далее - типовая форма отчета)) с пояснительной запиской, содержащей информацию о ходе реализации проекта инициативного бюджетирования, возможных рисках и прогнозных значениях показателей результативности использования субсидии при их наступлении, - ежеквартально, не позднее 10 числа месяца, следующего за отчетным кварталом;</w:t>
      </w:r>
    </w:p>
    <w:p w:rsidR="00805F29" w:rsidRPr="00805F29" w:rsidRDefault="00805F29" w:rsidP="00805F29">
      <w:pPr>
        <w:autoSpaceDE w:val="0"/>
        <w:autoSpaceDN w:val="0"/>
        <w:adjustRightInd w:val="0"/>
        <w:spacing w:before="200"/>
        <w:ind w:firstLine="540"/>
        <w:jc w:val="both"/>
        <w:rPr>
          <w:rFonts w:ascii="Arial" w:hAnsi="Arial" w:cs="Arial"/>
          <w:sz w:val="20"/>
          <w:szCs w:val="20"/>
        </w:rPr>
      </w:pPr>
      <w:bookmarkStart w:id="16" w:name="Par388"/>
      <w:bookmarkEnd w:id="16"/>
      <w:r w:rsidRPr="00805F29">
        <w:rPr>
          <w:rFonts w:ascii="Arial" w:hAnsi="Arial" w:cs="Arial"/>
          <w:sz w:val="20"/>
          <w:szCs w:val="20"/>
        </w:rPr>
        <w:t xml:space="preserve">2) </w:t>
      </w:r>
      <w:hyperlink w:anchor="Par963" w:history="1">
        <w:r w:rsidRPr="00805F29">
          <w:rPr>
            <w:rFonts w:ascii="Arial" w:hAnsi="Arial" w:cs="Arial"/>
            <w:color w:val="0000FF"/>
            <w:sz w:val="20"/>
            <w:szCs w:val="20"/>
          </w:rPr>
          <w:t>отчет</w:t>
        </w:r>
      </w:hyperlink>
      <w:r w:rsidRPr="00805F29">
        <w:rPr>
          <w:rFonts w:ascii="Arial" w:hAnsi="Arial" w:cs="Arial"/>
          <w:sz w:val="20"/>
          <w:szCs w:val="20"/>
        </w:rPr>
        <w:t xml:space="preserve"> о выполнении проекта инициативного бюджетирования, финансируемого с участием средств областного бюджета (субсидии), по форме согласно приложению N 6 к настоящему порядку и отчет о достижении значений показателей результативности использования субсидии по типовой форме отчета - до 15 января года, следующего за годом реализации проекта инициативного бюджетирования.</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54 в ред. </w:t>
      </w:r>
      <w:hyperlink r:id="rId78"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bookmarkStart w:id="17" w:name="Par390"/>
      <w:bookmarkEnd w:id="17"/>
      <w:r w:rsidRPr="00805F29">
        <w:rPr>
          <w:rFonts w:ascii="Arial" w:hAnsi="Arial" w:cs="Arial"/>
          <w:sz w:val="20"/>
          <w:szCs w:val="20"/>
        </w:rPr>
        <w:t>55. К отчетности о выполнении проекта инициативного бюджетирования прилагаются: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 копии муниципальных контрактов и (или) договоров на поставку товаров, выполнение работ, оказание услуг в рамках реализации проекта инициативного бюджетирования, заключенных в соответствии с законодательством Российской Федерации, заверенные главой муниципального образования или иным уполномоченным лицом, с оттиском печати;</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 выписка из Реестра контрактов Единой информационной системы в сфере закупок, заверенная главой муниципального образования или иным уполномоченным лицом, с оттиском печати (в случае, если контракт (договор) подлежит регистрации в Реестре контрактов);</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3) копии актов приемки выполненных работ (оказанных услуг), завизированные представителем (представителями) инициативной группы, заверенные заказчиком;</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4) копии товарных либо товарно-транспортных накладных, подписанных покупателем, в случае закупки товаров, завизированные представителем (представителями) инициативной группы;</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5) копии платежных документов, заверенные уполномоченным органом, осуществляющим ведение лицевого счета получателя средств бюджета муниципального образования;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6) пояснительная записка с информацией о выполнении проекта инициативного бюджетирования, в том числе содержащая данные о количестве благополучателей реализованного проекта (количество граждан, которые непосредственно пользуются результатами реализованного проекта, с указанием использованного способа расчета);</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w:t>
      </w:r>
      <w:proofErr w:type="spellStart"/>
      <w:r w:rsidRPr="00805F29">
        <w:rPr>
          <w:rFonts w:ascii="Arial" w:hAnsi="Arial" w:cs="Arial"/>
          <w:sz w:val="20"/>
          <w:szCs w:val="20"/>
        </w:rPr>
        <w:t>подп</w:t>
      </w:r>
      <w:proofErr w:type="spellEnd"/>
      <w:r w:rsidRPr="00805F29">
        <w:rPr>
          <w:rFonts w:ascii="Arial" w:hAnsi="Arial" w:cs="Arial"/>
          <w:sz w:val="20"/>
          <w:szCs w:val="20"/>
        </w:rPr>
        <w:t xml:space="preserve">. 6 в ред. </w:t>
      </w:r>
      <w:hyperlink r:id="rId79"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6-1) документы, подтверждающие достижение значений показателей результативности использования субсидии;</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w:t>
      </w:r>
      <w:proofErr w:type="spellStart"/>
      <w:r w:rsidRPr="00805F29">
        <w:rPr>
          <w:rFonts w:ascii="Arial" w:hAnsi="Arial" w:cs="Arial"/>
          <w:sz w:val="20"/>
          <w:szCs w:val="20"/>
        </w:rPr>
        <w:t>подп</w:t>
      </w:r>
      <w:proofErr w:type="spellEnd"/>
      <w:r w:rsidRPr="00805F29">
        <w:rPr>
          <w:rFonts w:ascii="Arial" w:hAnsi="Arial" w:cs="Arial"/>
          <w:sz w:val="20"/>
          <w:szCs w:val="20"/>
        </w:rPr>
        <w:t xml:space="preserve">. 6-1 введен </w:t>
      </w:r>
      <w:hyperlink r:id="rId80"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7) фотографии поставленных товаров, места реализации проекта инициативного бюджетирования.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56. Утратил силу. - </w:t>
      </w:r>
      <w:hyperlink r:id="rId81" w:history="1">
        <w:r w:rsidRPr="00805F29">
          <w:rPr>
            <w:rFonts w:ascii="Arial" w:hAnsi="Arial" w:cs="Arial"/>
            <w:color w:val="0000FF"/>
            <w:sz w:val="20"/>
            <w:szCs w:val="20"/>
          </w:rPr>
          <w:t>Постановление</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56. Орган местного самоуправления муниципального образования не позднее 6 месяцев со дня окончания реализации проекта инициативного бюджетирования представляет в Министерство выписку из реестра муниципального имущества и (или) копии иных документов, подтверждающих оформление в муниципальную собственность результатов реализации проекта инициативного бюджетирования, в том числе документы о постановке на балансовый учет.</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56 введен </w:t>
      </w:r>
      <w:hyperlink r:id="rId82"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29.12.2021 N 993-ПП)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57. В случае несоответствия отчетности, указанной в </w:t>
      </w:r>
      <w:hyperlink w:anchor="Par387" w:history="1">
        <w:r w:rsidRPr="00805F29">
          <w:rPr>
            <w:rFonts w:ascii="Arial" w:hAnsi="Arial" w:cs="Arial"/>
            <w:color w:val="0000FF"/>
            <w:sz w:val="20"/>
            <w:szCs w:val="20"/>
          </w:rPr>
          <w:t>подпунктах 1</w:t>
        </w:r>
      </w:hyperlink>
      <w:r w:rsidRPr="00805F29">
        <w:rPr>
          <w:rFonts w:ascii="Arial" w:hAnsi="Arial" w:cs="Arial"/>
          <w:sz w:val="20"/>
          <w:szCs w:val="20"/>
        </w:rPr>
        <w:t xml:space="preserve"> и </w:t>
      </w:r>
      <w:hyperlink w:anchor="Par388" w:history="1">
        <w:r w:rsidRPr="00805F29">
          <w:rPr>
            <w:rFonts w:ascii="Arial" w:hAnsi="Arial" w:cs="Arial"/>
            <w:color w:val="0000FF"/>
            <w:sz w:val="20"/>
            <w:szCs w:val="20"/>
          </w:rPr>
          <w:t>2 пункта 54</w:t>
        </w:r>
      </w:hyperlink>
      <w:r w:rsidRPr="00805F29">
        <w:rPr>
          <w:rFonts w:ascii="Arial" w:hAnsi="Arial" w:cs="Arial"/>
          <w:sz w:val="20"/>
          <w:szCs w:val="20"/>
        </w:rPr>
        <w:t xml:space="preserve"> настоящего порядка, установленным формам Министерство возвращает ее на доработку в течение 10 рабочих дней со дня поступления в Министерство.</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57 в ред. </w:t>
      </w:r>
      <w:hyperlink r:id="rId83" w:history="1">
        <w:r w:rsidRPr="00805F29">
          <w:rPr>
            <w:rFonts w:ascii="Arial" w:hAnsi="Arial" w:cs="Arial"/>
            <w:color w:val="0000FF"/>
            <w:sz w:val="20"/>
            <w:szCs w:val="20"/>
          </w:rPr>
          <w:t>Постановления</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lastRenderedPageBreak/>
        <w:t>Глава 13. ПРИЕМКА РЕЗУЛЬТАТОВ РЕАЛИЗАЦИИ</w:t>
      </w: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ПРОЕКТА ИНИЦИАТИВНОГО БЮДЖЕТИРОВАНИЯ</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58. Приемка результатов реализации проекта инициативного бюджетирования осуществляется региональной конкурсной комиссией, заседание которой проводится не позднее 15 февраля года, следующего за годом реализации проекта инициативного бюджетирования.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59. На рассмотрение членов региональной конкурсной комиссии представляются отчеты о реализации проектов инициативного бюджетирования, ставших победителями регионального конкурсного отбора.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60. Итоги приемки региональной конкурсной комиссией результатов реализации проектов инициативного бюджетирования и оценки достижения поставленных целей оформляются протоколом заседания региональной конкурсной комиссии.</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61. Региональная конкурсная комиссия вправе принять решение об организации выездного заседания в целях объективной оценки полученных результатов реализации проектов инициативного бюджетирования, а также пригласить для участия в указанной работе представителей муниципальных образований и инициаторов.</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62. В случае принятия региональной конкурсной комиссией решения об отказе в приемке результатов реализации проекта инициативного бюджетирования данный факт фиксируется в протоколе вместе с указанием причин такого отказа и сроков, в течение которых орган местного самоуправления муниципального образования обязан их устранить.</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63. Орган местного самоуправления муниципального образования устраняет недочеты, послужившие причиной для отказа в приемке результатов реализации проекта инициативного бюджетирования, за счет средств местного бюджета в сроки, указанные в протоколе заседания региональной конкурсной комиссии, и повторно представляет отчет о реализации проекта инициативного бюджетирования в Министерство.</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64. В случае трехкратного отказа региональной конкурсной комиссией в приемке результатов реализации проекта инициативного бюджетирования предоставленная муниципальному образованию субсидия подлежит возврату в срок, не превышающий 5 рабочих дней с даты подписания окончательного протокола заседания региональной конкурсной комиссии, содержащего отказ в приемке соответствующего проекта инициативного бюджетирования.</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outlineLvl w:val="1"/>
        <w:rPr>
          <w:rFonts w:ascii="Arial" w:hAnsi="Arial" w:cs="Arial"/>
          <w:b/>
          <w:bCs/>
          <w:sz w:val="20"/>
          <w:szCs w:val="20"/>
        </w:rPr>
      </w:pPr>
      <w:r w:rsidRPr="00805F29">
        <w:rPr>
          <w:rFonts w:ascii="Arial" w:hAnsi="Arial" w:cs="Arial"/>
          <w:b/>
          <w:bCs/>
          <w:sz w:val="20"/>
          <w:szCs w:val="20"/>
        </w:rPr>
        <w:t>Глава 14. ВОЗВРАТ СУБСИДИИ</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 xml:space="preserve">65. Не использованный на 1 января текущего финансового года остаток субсидии подлежит возврату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84" w:history="1">
        <w:r w:rsidRPr="00805F29">
          <w:rPr>
            <w:rFonts w:ascii="Arial" w:hAnsi="Arial" w:cs="Arial"/>
            <w:color w:val="0000FF"/>
            <w:sz w:val="20"/>
            <w:szCs w:val="20"/>
          </w:rPr>
          <w:t>кодексом</w:t>
        </w:r>
      </w:hyperlink>
      <w:r w:rsidRPr="00805F29">
        <w:rPr>
          <w:rFonts w:ascii="Arial" w:hAnsi="Arial" w:cs="Arial"/>
          <w:sz w:val="20"/>
          <w:szCs w:val="20"/>
        </w:rPr>
        <w:t xml:space="preserve"> Российской Федерации.</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66. В случае если неиспользованный остаток субсидии не перечислен в доход областного бюджета, указанные средства подлежат взысканию в областной бюджет в порядке, определяемом Министерством финансов Свердловской области, с соблюдением общих требований, установленных Министерством финансов Российской Федерации.</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66-1. В соответствии с бюджетным законодательством Российской Федерации по решению Министерства остаток субсидии, потребность в котором подтверждена муниципальным образованием, может быть возвращен в местный бюджет на те же цели в текущем финансовом году.</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66-1 введен </w:t>
      </w:r>
      <w:hyperlink r:id="rId85"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21.02.2019 N 100-ПП)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66-2. В случае невыполнения условий Соглашения по достижению значений показателей результативности использования субсидии на реализацию проекта инициативного бюджетирования, приведенных в приложении к Соглашению, субсидия подлежит возврату в доход областного бюджета в размере, который определяется как процент от объема субсидии, равный среднеарифметическому значению процентов </w:t>
      </w:r>
      <w:proofErr w:type="spellStart"/>
      <w:r w:rsidRPr="00805F29">
        <w:rPr>
          <w:rFonts w:ascii="Arial" w:hAnsi="Arial" w:cs="Arial"/>
          <w:sz w:val="20"/>
          <w:szCs w:val="20"/>
        </w:rPr>
        <w:t>недостижения</w:t>
      </w:r>
      <w:proofErr w:type="spellEnd"/>
      <w:r w:rsidRPr="00805F29">
        <w:rPr>
          <w:rFonts w:ascii="Arial" w:hAnsi="Arial" w:cs="Arial"/>
          <w:sz w:val="20"/>
          <w:szCs w:val="20"/>
        </w:rPr>
        <w:t xml:space="preserve"> плановых значений показателей результативности использования субсидии, по следующей формуле:</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rPr>
          <w:rFonts w:ascii="Arial" w:hAnsi="Arial" w:cs="Arial"/>
          <w:sz w:val="20"/>
          <w:szCs w:val="20"/>
        </w:rPr>
      </w:pPr>
      <w:r>
        <w:rPr>
          <w:rFonts w:ascii="Arial" w:hAnsi="Arial" w:cs="Arial"/>
          <w:noProof/>
          <w:position w:val="-23"/>
          <w:sz w:val="20"/>
          <w:szCs w:val="20"/>
        </w:rPr>
        <w:lastRenderedPageBreak/>
        <w:drawing>
          <wp:inline distT="0" distB="0" distL="0" distR="0">
            <wp:extent cx="2019300" cy="4286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6"/>
                    <a:srcRect/>
                    <a:stretch>
                      <a:fillRect/>
                    </a:stretch>
                  </pic:blipFill>
                  <pic:spPr bwMode="auto">
                    <a:xfrm>
                      <a:off x="0" y="0"/>
                      <a:ext cx="2019300" cy="428625"/>
                    </a:xfrm>
                    <a:prstGeom prst="rect">
                      <a:avLst/>
                    </a:prstGeom>
                    <a:noFill/>
                    <a:ln w="9525">
                      <a:noFill/>
                      <a:miter lim="800000"/>
                      <a:headEnd/>
                      <a:tailEnd/>
                    </a:ln>
                  </pic:spPr>
                </pic:pic>
              </a:graphicData>
            </a:graphic>
          </wp:inline>
        </w:drawing>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V - размер субсидии, подлежащий возврату в доход областного бюджета;</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S - субсидия, полученная на реализацию проекта инициативного бюджетирования;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 xml:space="preserve">П - процент </w:t>
      </w:r>
      <w:proofErr w:type="spellStart"/>
      <w:r w:rsidRPr="00805F29">
        <w:rPr>
          <w:rFonts w:ascii="Arial" w:hAnsi="Arial" w:cs="Arial"/>
          <w:sz w:val="20"/>
          <w:szCs w:val="20"/>
        </w:rPr>
        <w:t>недостижения</w:t>
      </w:r>
      <w:proofErr w:type="spellEnd"/>
      <w:r w:rsidRPr="00805F29">
        <w:rPr>
          <w:rFonts w:ascii="Arial" w:hAnsi="Arial" w:cs="Arial"/>
          <w:sz w:val="20"/>
          <w:szCs w:val="20"/>
        </w:rPr>
        <w:t xml:space="preserve"> планового значения показателя результативности использования субсидии;</w:t>
      </w:r>
    </w:p>
    <w:p w:rsidR="00805F29" w:rsidRPr="00805F29" w:rsidRDefault="00805F29" w:rsidP="00805F29">
      <w:pPr>
        <w:autoSpaceDE w:val="0"/>
        <w:autoSpaceDN w:val="0"/>
        <w:adjustRightInd w:val="0"/>
        <w:spacing w:before="200"/>
        <w:ind w:firstLine="540"/>
        <w:jc w:val="both"/>
        <w:rPr>
          <w:rFonts w:ascii="Arial" w:hAnsi="Arial" w:cs="Arial"/>
          <w:sz w:val="20"/>
          <w:szCs w:val="20"/>
        </w:rPr>
      </w:pPr>
      <w:proofErr w:type="spellStart"/>
      <w:r w:rsidRPr="00805F29">
        <w:rPr>
          <w:rFonts w:ascii="Arial" w:hAnsi="Arial" w:cs="Arial"/>
          <w:sz w:val="20"/>
          <w:szCs w:val="20"/>
        </w:rPr>
        <w:t>n</w:t>
      </w:r>
      <w:proofErr w:type="spellEnd"/>
      <w:r w:rsidRPr="00805F29">
        <w:rPr>
          <w:rFonts w:ascii="Arial" w:hAnsi="Arial" w:cs="Arial"/>
          <w:sz w:val="20"/>
          <w:szCs w:val="20"/>
        </w:rPr>
        <w:t xml:space="preserve"> - количество показателей результативности использования субсидии.</w:t>
      </w: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 xml:space="preserve">(п. 66-2 введен </w:t>
      </w:r>
      <w:hyperlink r:id="rId87" w:history="1">
        <w:r w:rsidRPr="00805F29">
          <w:rPr>
            <w:rFonts w:ascii="Arial" w:hAnsi="Arial" w:cs="Arial"/>
            <w:color w:val="0000FF"/>
            <w:sz w:val="20"/>
            <w:szCs w:val="20"/>
          </w:rPr>
          <w:t>Постановлением</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67. Средства, полученные из областного бюджета в форме субсидий, носят целевой характер и не могут быть использованы на иные цели.</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68. Министерство, органы государственного финансового контроля Свердловской области и органы местного самоуправления муниципальных образований осуществляют контроль целевого использования бюджетных средств.</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right"/>
        <w:outlineLvl w:val="1"/>
        <w:rPr>
          <w:rFonts w:ascii="Arial" w:hAnsi="Arial" w:cs="Arial"/>
          <w:sz w:val="20"/>
          <w:szCs w:val="20"/>
        </w:rPr>
      </w:pPr>
      <w:r w:rsidRPr="00805F29">
        <w:rPr>
          <w:rFonts w:ascii="Arial" w:hAnsi="Arial" w:cs="Arial"/>
          <w:sz w:val="20"/>
          <w:szCs w:val="20"/>
        </w:rPr>
        <w:t>Приложение N 1</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к Порядку предоставления субсидий</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из областного бюджета бюджетам</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муниципальных образований,</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расположенных на территории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Свердловской области,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на внедрение механизмов</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инициативного бюджетирования</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на территории Свердловской области</w:t>
      </w:r>
    </w:p>
    <w:p w:rsidR="00805F29" w:rsidRPr="00805F29" w:rsidRDefault="00805F29" w:rsidP="00805F29">
      <w:pPr>
        <w:autoSpaceDE w:val="0"/>
        <w:autoSpaceDN w:val="0"/>
        <w:adjustRightInd w:val="0"/>
        <w:rPr>
          <w:rFonts w:ascii="Arial" w:hAnsi="Arial" w:cs="Arial"/>
        </w:rPr>
      </w:pPr>
    </w:p>
    <w:tbl>
      <w:tblPr>
        <w:tblW w:w="5000" w:type="pct"/>
        <w:tblCellMar>
          <w:left w:w="0" w:type="dxa"/>
          <w:right w:w="0" w:type="dxa"/>
        </w:tblCellMar>
        <w:tblLook w:val="0000"/>
      </w:tblPr>
      <w:tblGrid>
        <w:gridCol w:w="60"/>
        <w:gridCol w:w="113"/>
        <w:gridCol w:w="9921"/>
        <w:gridCol w:w="113"/>
      </w:tblGrid>
      <w:tr w:rsidR="00805F29" w:rsidRPr="00805F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05F29" w:rsidRPr="00805F29" w:rsidRDefault="00805F29" w:rsidP="00805F29">
            <w:pPr>
              <w:autoSpaceDE w:val="0"/>
              <w:autoSpaceDN w:val="0"/>
              <w:adjustRightInd w:val="0"/>
              <w:rPr>
                <w:rFonts w:ascii="Arial" w:hAnsi="Arial" w:cs="Arial"/>
              </w:rPr>
            </w:pPr>
          </w:p>
        </w:tc>
        <w:tc>
          <w:tcPr>
            <w:tcW w:w="113" w:type="dxa"/>
            <w:shd w:val="clear" w:color="auto" w:fill="F4F3F8"/>
            <w:tcMar>
              <w:top w:w="0" w:type="dxa"/>
              <w:left w:w="0" w:type="dxa"/>
              <w:bottom w:w="0" w:type="dxa"/>
              <w:right w:w="0" w:type="dxa"/>
            </w:tcMar>
          </w:tcPr>
          <w:p w:rsidR="00805F29" w:rsidRPr="00805F29" w:rsidRDefault="00805F29" w:rsidP="00805F29">
            <w:pPr>
              <w:autoSpaceDE w:val="0"/>
              <w:autoSpaceDN w:val="0"/>
              <w:adjustRightInd w:val="0"/>
              <w:rPr>
                <w:rFonts w:ascii="Arial" w:hAnsi="Arial" w:cs="Arial"/>
              </w:rPr>
            </w:pPr>
          </w:p>
        </w:tc>
        <w:tc>
          <w:tcPr>
            <w:tcW w:w="0" w:type="auto"/>
            <w:shd w:val="clear" w:color="auto" w:fill="F4F3F8"/>
            <w:tcMar>
              <w:top w:w="113" w:type="dxa"/>
              <w:left w:w="0" w:type="dxa"/>
              <w:bottom w:w="113" w:type="dxa"/>
              <w:right w:w="0" w:type="dxa"/>
            </w:tcMar>
          </w:tcPr>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Список изменяющих документов</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 xml:space="preserve">(в ред. </w:t>
            </w:r>
            <w:hyperlink r:id="rId88" w:history="1">
              <w:r w:rsidRPr="00805F29">
                <w:rPr>
                  <w:rFonts w:ascii="Arial" w:hAnsi="Arial" w:cs="Arial"/>
                  <w:color w:val="0000FF"/>
                  <w:sz w:val="20"/>
                  <w:szCs w:val="20"/>
                </w:rPr>
                <w:t>Постановления</w:t>
              </w:r>
            </w:hyperlink>
            <w:r w:rsidRPr="00805F29">
              <w:rPr>
                <w:rFonts w:ascii="Arial" w:hAnsi="Arial" w:cs="Arial"/>
                <w:color w:val="392C69"/>
                <w:sz w:val="20"/>
                <w:szCs w:val="20"/>
              </w:rPr>
              <w:t xml:space="preserve"> Правительства Свердловской области</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от 21.02.2019 N 100-ПП)</w:t>
            </w:r>
          </w:p>
        </w:tc>
        <w:tc>
          <w:tcPr>
            <w:tcW w:w="113" w:type="dxa"/>
            <w:shd w:val="clear" w:color="auto" w:fill="F4F3F8"/>
            <w:tcMar>
              <w:top w:w="0" w:type="dxa"/>
              <w:left w:w="0" w:type="dxa"/>
              <w:bottom w:w="0" w:type="dxa"/>
              <w:right w:w="0" w:type="dxa"/>
            </w:tcMar>
          </w:tcPr>
          <w:p w:rsidR="00805F29" w:rsidRPr="00805F29" w:rsidRDefault="00805F29" w:rsidP="00805F29">
            <w:pPr>
              <w:autoSpaceDE w:val="0"/>
              <w:autoSpaceDN w:val="0"/>
              <w:adjustRightInd w:val="0"/>
              <w:jc w:val="center"/>
              <w:rPr>
                <w:rFonts w:ascii="Arial" w:hAnsi="Arial" w:cs="Arial"/>
                <w:color w:val="392C69"/>
                <w:sz w:val="20"/>
                <w:szCs w:val="20"/>
              </w:rPr>
            </w:pPr>
          </w:p>
        </w:tc>
      </w:tr>
    </w:tbl>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Форма</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bookmarkStart w:id="18" w:name="Par456"/>
      <w:bookmarkEnd w:id="18"/>
      <w:r w:rsidRPr="00805F29">
        <w:rPr>
          <w:rFonts w:ascii="Courier New" w:hAnsi="Courier New" w:cs="Courier New"/>
          <w:sz w:val="20"/>
          <w:szCs w:val="20"/>
        </w:rPr>
        <w:t xml:space="preserve">                             КОНКУРСНАЯ ЗАЯВКА</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на участие в региональном конкурсном отборе</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Настоящей конкурсной заявкой 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(наименование муниципального образования)</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в лице ___________________________________________________________________,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(Ф.И.О. и полное наименование должности главы (главы администрации)</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муниципального образования или иного уполномоченного</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на представление конкурсной заявки лица)</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действующего на основании 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(наименование и реквизиты документа,</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__________________________________________________________________________,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подтверждающего полномочия лица, подписавшего конкурсную заявку)</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извещает  о намерении участвовать в региональном конкурсном отборе проектов</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инициативного  бюджетирования  муниципальных  образований, расположенных на</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территории  Свердловской  области,  на  получение  субсидий  из  областного</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бюджета  бюджетам  муниципальных  образований,  расположенных на территории</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lastRenderedPageBreak/>
        <w:t>Свердловской  области, на внедрение механизмов инициативного бюджетирования</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на   территории   Свердловской   области  и  представляет  на  региональный</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конкурсный  отбор  следующий проект инициативного бюджетирования, прошедший</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муниципальный конкурсный отбор:</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___________________________________________________________________________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(наименование проекта инициативного бюджетирования)</w:t>
      </w:r>
    </w:p>
    <w:p w:rsidR="00805F29" w:rsidRPr="00805F29" w:rsidRDefault="00805F29" w:rsidP="00805F29">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159"/>
        <w:gridCol w:w="3912"/>
      </w:tblGrid>
      <w:tr w:rsidR="00805F29" w:rsidRPr="00805F29">
        <w:tc>
          <w:tcPr>
            <w:tcW w:w="9071" w:type="dxa"/>
            <w:gridSpan w:val="2"/>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Сведения о контактном лице, уполномоченном давать пояснения, комментарии, а также осуществлять координацию действий с Министерством экономики и территориального развития Свердловской области в отношении проекта инициативного бюджетирования</w:t>
            </w:r>
          </w:p>
        </w:tc>
      </w:tr>
      <w:tr w:rsidR="00805F29" w:rsidRPr="00805F29">
        <w:tc>
          <w:tcPr>
            <w:tcW w:w="515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Ф.И.О.</w:t>
            </w:r>
          </w:p>
        </w:tc>
        <w:tc>
          <w:tcPr>
            <w:tcW w:w="3912"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515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Должность</w:t>
            </w:r>
          </w:p>
        </w:tc>
        <w:tc>
          <w:tcPr>
            <w:tcW w:w="3912"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515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Телефон</w:t>
            </w:r>
          </w:p>
        </w:tc>
        <w:tc>
          <w:tcPr>
            <w:tcW w:w="3912"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+7 (код города) телефонный номер</w:t>
            </w:r>
          </w:p>
        </w:tc>
      </w:tr>
      <w:tr w:rsidR="00805F29" w:rsidRPr="00805F29">
        <w:tc>
          <w:tcPr>
            <w:tcW w:w="515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Факс (при наличии)</w:t>
            </w:r>
          </w:p>
        </w:tc>
        <w:tc>
          <w:tcPr>
            <w:tcW w:w="3912"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515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Адрес электронной почты</w:t>
            </w:r>
          </w:p>
        </w:tc>
        <w:tc>
          <w:tcPr>
            <w:tcW w:w="3912"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9071" w:type="dxa"/>
            <w:gridSpan w:val="2"/>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Сведения о стоимости проекта инициативного бюджетирования и объемах субсидии</w:t>
            </w:r>
          </w:p>
        </w:tc>
      </w:tr>
      <w:tr w:rsidR="00805F29" w:rsidRPr="00805F29">
        <w:tc>
          <w:tcPr>
            <w:tcW w:w="515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Стоимость проекта инициативного бюджетирования (тыс. рублей)</w:t>
            </w:r>
          </w:p>
        </w:tc>
        <w:tc>
          <w:tcPr>
            <w:tcW w:w="3912"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515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Объем запрашиваемой субсидии (тыс. рублей)</w:t>
            </w:r>
          </w:p>
        </w:tc>
        <w:tc>
          <w:tcPr>
            <w:tcW w:w="3912"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bl>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___________________________________________________________________________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(полное наименование муниципального образования)</w:t>
      </w:r>
    </w:p>
    <w:p w:rsidR="00805F29" w:rsidRPr="00805F29" w:rsidRDefault="00805F29" w:rsidP="00805F29">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835"/>
        <w:gridCol w:w="6236"/>
      </w:tblGrid>
      <w:tr w:rsidR="00805F29" w:rsidRPr="00805F29">
        <w:tc>
          <w:tcPr>
            <w:tcW w:w="2835"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Банковские реквизиты</w:t>
            </w:r>
          </w:p>
        </w:tc>
        <w:tc>
          <w:tcPr>
            <w:tcW w:w="623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bl>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Примечание. В единицах измерения "тыс. рублей" указывается не более одного десятичного знака после запятой.</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Приложения: 1.</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2.</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Достоверность представленной информации подтверждаю.</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__________________________________  _______________   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(полное наименование должности       (подпись)          (И.О. Фамилия)</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главы (главы администрации)</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муниципального образования</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или иного уполномоченного</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на представление конкурсной</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заявки лица)</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"__" _________ 20__ г.</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right"/>
        <w:outlineLvl w:val="1"/>
        <w:rPr>
          <w:rFonts w:ascii="Arial" w:hAnsi="Arial" w:cs="Arial"/>
          <w:sz w:val="20"/>
          <w:szCs w:val="20"/>
        </w:rPr>
      </w:pPr>
      <w:r w:rsidRPr="00805F29">
        <w:rPr>
          <w:rFonts w:ascii="Arial" w:hAnsi="Arial" w:cs="Arial"/>
          <w:sz w:val="20"/>
          <w:szCs w:val="20"/>
        </w:rPr>
        <w:t>Приложение N 2</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к Порядку предоставления субсидий</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из областного бюджета бюджетам</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lastRenderedPageBreak/>
        <w:t>муниципальных образований,</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расположенных на территории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Свердловской области,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на внедрение механизмов</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инициативного бюджетирования</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на территории Свердловской области</w:t>
      </w:r>
    </w:p>
    <w:p w:rsidR="00805F29" w:rsidRPr="00805F29" w:rsidRDefault="00805F29" w:rsidP="00805F29">
      <w:pPr>
        <w:autoSpaceDE w:val="0"/>
        <w:autoSpaceDN w:val="0"/>
        <w:adjustRightInd w:val="0"/>
        <w:rPr>
          <w:rFonts w:ascii="Arial" w:hAnsi="Arial" w:cs="Arial"/>
        </w:rPr>
      </w:pPr>
    </w:p>
    <w:tbl>
      <w:tblPr>
        <w:tblW w:w="5000" w:type="pct"/>
        <w:tblCellMar>
          <w:left w:w="0" w:type="dxa"/>
          <w:right w:w="0" w:type="dxa"/>
        </w:tblCellMar>
        <w:tblLook w:val="0000"/>
      </w:tblPr>
      <w:tblGrid>
        <w:gridCol w:w="60"/>
        <w:gridCol w:w="113"/>
        <w:gridCol w:w="9921"/>
        <w:gridCol w:w="113"/>
      </w:tblGrid>
      <w:tr w:rsidR="00805F29" w:rsidRPr="00805F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05F29" w:rsidRPr="00805F29" w:rsidRDefault="00805F29" w:rsidP="00805F29">
            <w:pPr>
              <w:autoSpaceDE w:val="0"/>
              <w:autoSpaceDN w:val="0"/>
              <w:adjustRightInd w:val="0"/>
              <w:rPr>
                <w:rFonts w:ascii="Arial" w:hAnsi="Arial" w:cs="Arial"/>
              </w:rPr>
            </w:pPr>
          </w:p>
        </w:tc>
        <w:tc>
          <w:tcPr>
            <w:tcW w:w="113" w:type="dxa"/>
            <w:shd w:val="clear" w:color="auto" w:fill="F4F3F8"/>
            <w:tcMar>
              <w:top w:w="0" w:type="dxa"/>
              <w:left w:w="0" w:type="dxa"/>
              <w:bottom w:w="0" w:type="dxa"/>
              <w:right w:w="0" w:type="dxa"/>
            </w:tcMar>
          </w:tcPr>
          <w:p w:rsidR="00805F29" w:rsidRPr="00805F29" w:rsidRDefault="00805F29" w:rsidP="00805F29">
            <w:pPr>
              <w:autoSpaceDE w:val="0"/>
              <w:autoSpaceDN w:val="0"/>
              <w:adjustRightInd w:val="0"/>
              <w:rPr>
                <w:rFonts w:ascii="Arial" w:hAnsi="Arial" w:cs="Arial"/>
              </w:rPr>
            </w:pPr>
          </w:p>
        </w:tc>
        <w:tc>
          <w:tcPr>
            <w:tcW w:w="0" w:type="auto"/>
            <w:shd w:val="clear" w:color="auto" w:fill="F4F3F8"/>
            <w:tcMar>
              <w:top w:w="113" w:type="dxa"/>
              <w:left w:w="0" w:type="dxa"/>
              <w:bottom w:w="113" w:type="dxa"/>
              <w:right w:w="0" w:type="dxa"/>
            </w:tcMar>
          </w:tcPr>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Список изменяющих документов</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(в ред. Постановлений Правительства Свердловской области</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 xml:space="preserve">от 27.09.2018 </w:t>
            </w:r>
            <w:hyperlink r:id="rId89" w:history="1">
              <w:r w:rsidRPr="00805F29">
                <w:rPr>
                  <w:rFonts w:ascii="Arial" w:hAnsi="Arial" w:cs="Arial"/>
                  <w:color w:val="0000FF"/>
                  <w:sz w:val="20"/>
                  <w:szCs w:val="20"/>
                </w:rPr>
                <w:t>N 634-ПП</w:t>
              </w:r>
            </w:hyperlink>
            <w:r w:rsidRPr="00805F29">
              <w:rPr>
                <w:rFonts w:ascii="Arial" w:hAnsi="Arial" w:cs="Arial"/>
                <w:color w:val="392C69"/>
                <w:sz w:val="20"/>
                <w:szCs w:val="20"/>
              </w:rPr>
              <w:t xml:space="preserve">, от 21.02.2019 </w:t>
            </w:r>
            <w:hyperlink r:id="rId90" w:history="1">
              <w:r w:rsidRPr="00805F29">
                <w:rPr>
                  <w:rFonts w:ascii="Arial" w:hAnsi="Arial" w:cs="Arial"/>
                  <w:color w:val="0000FF"/>
                  <w:sz w:val="20"/>
                  <w:szCs w:val="20"/>
                </w:rPr>
                <w:t>N 100-ПП</w:t>
              </w:r>
            </w:hyperlink>
            <w:r w:rsidRPr="00805F29">
              <w:rPr>
                <w:rFonts w:ascii="Arial" w:hAnsi="Arial" w:cs="Arial"/>
                <w:color w:val="392C69"/>
                <w:sz w:val="20"/>
                <w:szCs w:val="20"/>
              </w:rPr>
              <w:t xml:space="preserve">, от 19.03.2020 </w:t>
            </w:r>
            <w:hyperlink r:id="rId91" w:history="1">
              <w:r w:rsidRPr="00805F29">
                <w:rPr>
                  <w:rFonts w:ascii="Arial" w:hAnsi="Arial" w:cs="Arial"/>
                  <w:color w:val="0000FF"/>
                  <w:sz w:val="20"/>
                  <w:szCs w:val="20"/>
                </w:rPr>
                <w:t>N 154-ПП</w:t>
              </w:r>
            </w:hyperlink>
            <w:r w:rsidRPr="00805F29">
              <w:rPr>
                <w:rFonts w:ascii="Arial" w:hAnsi="Arial" w:cs="Arial"/>
                <w:color w:val="392C69"/>
                <w:sz w:val="20"/>
                <w:szCs w:val="20"/>
              </w:rPr>
              <w:t>,</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 xml:space="preserve">от 29.12.2021 </w:t>
            </w:r>
            <w:hyperlink r:id="rId92" w:history="1">
              <w:r w:rsidRPr="00805F29">
                <w:rPr>
                  <w:rFonts w:ascii="Arial" w:hAnsi="Arial" w:cs="Arial"/>
                  <w:color w:val="0000FF"/>
                  <w:sz w:val="20"/>
                  <w:szCs w:val="20"/>
                </w:rPr>
                <w:t>N 993-ПП</w:t>
              </w:r>
            </w:hyperlink>
            <w:r w:rsidRPr="00805F29">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05F29" w:rsidRPr="00805F29" w:rsidRDefault="00805F29" w:rsidP="00805F29">
            <w:pPr>
              <w:autoSpaceDE w:val="0"/>
              <w:autoSpaceDN w:val="0"/>
              <w:adjustRightInd w:val="0"/>
              <w:jc w:val="center"/>
              <w:rPr>
                <w:rFonts w:ascii="Arial" w:hAnsi="Arial" w:cs="Arial"/>
                <w:color w:val="392C69"/>
                <w:sz w:val="20"/>
                <w:szCs w:val="20"/>
              </w:rPr>
            </w:pPr>
          </w:p>
        </w:tc>
      </w:tr>
    </w:tbl>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Форма</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rPr>
          <w:rFonts w:ascii="Arial" w:hAnsi="Arial" w:cs="Arial"/>
          <w:sz w:val="20"/>
          <w:szCs w:val="20"/>
        </w:rPr>
      </w:pPr>
      <w:bookmarkStart w:id="19" w:name="Par541"/>
      <w:bookmarkEnd w:id="19"/>
      <w:r w:rsidRPr="00805F29">
        <w:rPr>
          <w:rFonts w:ascii="Arial" w:hAnsi="Arial" w:cs="Arial"/>
          <w:sz w:val="20"/>
          <w:szCs w:val="20"/>
        </w:rPr>
        <w:t>ИНФОРМАЦИЯ</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о проекте инициативного бюджетирования</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1. Общие сведения о проекте инициативного бюджетирования (далее - проект)</w:t>
      </w:r>
    </w:p>
    <w:p w:rsidR="00805F29" w:rsidRPr="00805F29" w:rsidRDefault="00805F29" w:rsidP="00805F29">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7"/>
        <w:gridCol w:w="2438"/>
        <w:gridCol w:w="6066"/>
      </w:tblGrid>
      <w:tr w:rsidR="00805F29" w:rsidRPr="00805F29">
        <w:tc>
          <w:tcPr>
            <w:tcW w:w="56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w:t>
            </w:r>
          </w:p>
        </w:tc>
        <w:tc>
          <w:tcPr>
            <w:tcW w:w="243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Инициаторы проекта</w:t>
            </w:r>
          </w:p>
        </w:tc>
        <w:tc>
          <w:tcPr>
            <w:tcW w:w="606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указывается название инициативной группы, наименование некоммерческой организации, общественной организации</w:t>
            </w:r>
          </w:p>
        </w:tc>
      </w:tr>
      <w:tr w:rsidR="00805F29" w:rsidRPr="00805F29">
        <w:tc>
          <w:tcPr>
            <w:tcW w:w="56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2.</w:t>
            </w:r>
          </w:p>
        </w:tc>
        <w:tc>
          <w:tcPr>
            <w:tcW w:w="243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Полное наименование проекта</w:t>
            </w:r>
          </w:p>
        </w:tc>
        <w:tc>
          <w:tcPr>
            <w:tcW w:w="606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56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3.</w:t>
            </w:r>
          </w:p>
        </w:tc>
        <w:tc>
          <w:tcPr>
            <w:tcW w:w="243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Место реализации проекта</w:t>
            </w:r>
          </w:p>
        </w:tc>
        <w:tc>
          <w:tcPr>
            <w:tcW w:w="606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указывается конкретное место (адрес, объект), где планируется реализация проекта</w:t>
            </w:r>
          </w:p>
        </w:tc>
      </w:tr>
      <w:tr w:rsidR="00805F29" w:rsidRPr="00805F29">
        <w:tc>
          <w:tcPr>
            <w:tcW w:w="567"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4.</w:t>
            </w:r>
          </w:p>
        </w:tc>
        <w:tc>
          <w:tcPr>
            <w:tcW w:w="8504" w:type="dxa"/>
            <w:gridSpan w:val="2"/>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Сведения о представителе инициатора</w:t>
            </w:r>
          </w:p>
        </w:tc>
      </w:tr>
      <w:tr w:rsidR="00805F29" w:rsidRPr="00805F29">
        <w:tc>
          <w:tcPr>
            <w:tcW w:w="56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Ф.И.О.</w:t>
            </w:r>
          </w:p>
        </w:tc>
        <w:tc>
          <w:tcPr>
            <w:tcW w:w="606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56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Телефон</w:t>
            </w:r>
          </w:p>
        </w:tc>
        <w:tc>
          <w:tcPr>
            <w:tcW w:w="606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56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Адрес электронной почты</w:t>
            </w:r>
          </w:p>
        </w:tc>
        <w:tc>
          <w:tcPr>
            <w:tcW w:w="606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56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5.</w:t>
            </w:r>
          </w:p>
        </w:tc>
        <w:tc>
          <w:tcPr>
            <w:tcW w:w="243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Тип проекта (сфера реализации проекта)</w:t>
            </w:r>
          </w:p>
        </w:tc>
        <w:tc>
          <w:tcPr>
            <w:tcW w:w="606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 xml:space="preserve">одна из сфер, предусмотренных </w:t>
            </w:r>
            <w:hyperlink w:anchor="Par46" w:history="1">
              <w:r w:rsidRPr="00805F29">
                <w:rPr>
                  <w:rFonts w:ascii="Arial" w:hAnsi="Arial" w:cs="Arial"/>
                  <w:color w:val="0000FF"/>
                  <w:sz w:val="20"/>
                  <w:szCs w:val="20"/>
                </w:rPr>
                <w:t>пунктом 6</w:t>
              </w:r>
            </w:hyperlink>
            <w:r w:rsidRPr="00805F29">
              <w:rPr>
                <w:rFonts w:ascii="Arial" w:hAnsi="Arial" w:cs="Arial"/>
                <w:sz w:val="20"/>
                <w:szCs w:val="20"/>
              </w:rP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благоустройство территории муниципального образования;</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дополнительное образование детей;</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развитие и внедрение информационных технологий</w:t>
            </w:r>
          </w:p>
        </w:tc>
      </w:tr>
      <w:tr w:rsidR="00805F29" w:rsidRPr="00805F29">
        <w:tc>
          <w:tcPr>
            <w:tcW w:w="56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6.</w:t>
            </w:r>
          </w:p>
        </w:tc>
        <w:tc>
          <w:tcPr>
            <w:tcW w:w="243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Количество жителей, принявших участие в обсуждении проекта</w:t>
            </w:r>
          </w:p>
        </w:tc>
        <w:tc>
          <w:tcPr>
            <w:tcW w:w="606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указываются результаты проведенных опросов (приводится подтверждающая информация), прикладываются копии протоколов собраний жителей с указанием количества участников</w:t>
            </w:r>
          </w:p>
        </w:tc>
      </w:tr>
      <w:tr w:rsidR="00805F29" w:rsidRPr="00805F29">
        <w:tc>
          <w:tcPr>
            <w:tcW w:w="56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7.</w:t>
            </w:r>
          </w:p>
        </w:tc>
        <w:tc>
          <w:tcPr>
            <w:tcW w:w="243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Количество жителей, принявших обязательства по финансовому обеспечению проекта</w:t>
            </w:r>
          </w:p>
        </w:tc>
        <w:tc>
          <w:tcPr>
            <w:tcW w:w="6066"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указываются результаты проведенных опросов</w:t>
            </w:r>
          </w:p>
        </w:tc>
      </w:tr>
    </w:tbl>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2. Ориентировочный бюджет проекта</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rPr>
          <w:rFonts w:ascii="Arial" w:hAnsi="Arial" w:cs="Arial"/>
          <w:sz w:val="20"/>
          <w:szCs w:val="20"/>
        </w:rPr>
        <w:sectPr w:rsidR="00805F29" w:rsidRPr="00805F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64"/>
        <w:gridCol w:w="3288"/>
        <w:gridCol w:w="964"/>
        <w:gridCol w:w="1361"/>
        <w:gridCol w:w="964"/>
        <w:gridCol w:w="1361"/>
        <w:gridCol w:w="964"/>
        <w:gridCol w:w="1361"/>
        <w:gridCol w:w="964"/>
        <w:gridCol w:w="1361"/>
      </w:tblGrid>
      <w:tr w:rsidR="00805F29" w:rsidRPr="00805F29">
        <w:tc>
          <w:tcPr>
            <w:tcW w:w="964"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lastRenderedPageBreak/>
              <w:t>Номер строки</w:t>
            </w:r>
          </w:p>
        </w:tc>
        <w:tc>
          <w:tcPr>
            <w:tcW w:w="3288"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Наименование расходов</w:t>
            </w:r>
          </w:p>
        </w:tc>
        <w:tc>
          <w:tcPr>
            <w:tcW w:w="2325" w:type="dxa"/>
            <w:gridSpan w:val="2"/>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Общая стоимость</w:t>
            </w:r>
          </w:p>
        </w:tc>
        <w:tc>
          <w:tcPr>
            <w:tcW w:w="6975" w:type="dxa"/>
            <w:gridSpan w:val="6"/>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Источники финансирования</w:t>
            </w:r>
          </w:p>
        </w:tc>
      </w:tr>
      <w:tr w:rsidR="00805F29" w:rsidRPr="00805F29">
        <w:tc>
          <w:tcPr>
            <w:tcW w:w="964"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2325" w:type="dxa"/>
            <w:gridSpan w:val="2"/>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2325" w:type="dxa"/>
            <w:gridSpan w:val="2"/>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средства населения</w:t>
            </w:r>
          </w:p>
        </w:tc>
        <w:tc>
          <w:tcPr>
            <w:tcW w:w="2325" w:type="dxa"/>
            <w:gridSpan w:val="2"/>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средства бюджета муниципального образования</w:t>
            </w:r>
          </w:p>
        </w:tc>
        <w:tc>
          <w:tcPr>
            <w:tcW w:w="2325" w:type="dxa"/>
            <w:gridSpan w:val="2"/>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средства организаций и иные источники</w:t>
            </w:r>
          </w:p>
        </w:tc>
      </w:tr>
      <w:tr w:rsidR="00805F29" w:rsidRPr="00805F29">
        <w:tc>
          <w:tcPr>
            <w:tcW w:w="964"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тыс. рублей</w:t>
            </w: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тыс. рублей</w:t>
            </w: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тыс. рублей</w:t>
            </w: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тыс. рублей</w:t>
            </w: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w:t>
            </w:r>
          </w:p>
        </w:tc>
      </w:tr>
      <w:tr w:rsidR="00805F29" w:rsidRPr="00805F29">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w:t>
            </w:r>
          </w:p>
        </w:tc>
        <w:tc>
          <w:tcPr>
            <w:tcW w:w="328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7</w:t>
            </w: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10</w:t>
            </w:r>
          </w:p>
        </w:tc>
      </w:tr>
      <w:tr w:rsidR="00805F29" w:rsidRPr="00805F29">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w:t>
            </w:r>
          </w:p>
        </w:tc>
        <w:tc>
          <w:tcPr>
            <w:tcW w:w="328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Разработка технической документации</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2.</w:t>
            </w:r>
          </w:p>
        </w:tc>
        <w:tc>
          <w:tcPr>
            <w:tcW w:w="328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Строительные работы (работы по реконструкции)</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3.</w:t>
            </w:r>
          </w:p>
        </w:tc>
        <w:tc>
          <w:tcPr>
            <w:tcW w:w="328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Приобретение материалов</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4.</w:t>
            </w:r>
          </w:p>
        </w:tc>
        <w:tc>
          <w:tcPr>
            <w:tcW w:w="328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Приобретение оборудования</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5.</w:t>
            </w:r>
          </w:p>
        </w:tc>
        <w:tc>
          <w:tcPr>
            <w:tcW w:w="328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Технический надзор</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6.</w:t>
            </w:r>
          </w:p>
        </w:tc>
        <w:tc>
          <w:tcPr>
            <w:tcW w:w="328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Прочие расходы (указать какие)</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7.</w:t>
            </w:r>
          </w:p>
        </w:tc>
        <w:tc>
          <w:tcPr>
            <w:tcW w:w="328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Итого</w:t>
            </w: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bl>
    <w:p w:rsidR="00805F29" w:rsidRPr="00805F29" w:rsidRDefault="00805F29" w:rsidP="00805F29">
      <w:pPr>
        <w:autoSpaceDE w:val="0"/>
        <w:autoSpaceDN w:val="0"/>
        <w:adjustRightInd w:val="0"/>
        <w:rPr>
          <w:rFonts w:ascii="Arial" w:hAnsi="Arial" w:cs="Arial"/>
          <w:sz w:val="20"/>
          <w:szCs w:val="20"/>
        </w:rPr>
        <w:sectPr w:rsidR="00805F29" w:rsidRPr="00805F29">
          <w:pgSz w:w="16838" w:h="11906" w:orient="landscape"/>
          <w:pgMar w:top="1133" w:right="1440" w:bottom="566" w:left="1440" w:header="0" w:footer="0" w:gutter="0"/>
          <w:cols w:space="720"/>
          <w:noEndnote/>
        </w:sect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Примечание. В единицах измерения "тыс. рублей" указывается не более одного десятичного знака после запятой.</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3. Описание проекта (включает полный перечень приобретаемых товаров (работ,</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услуг) в случае отсутствия локального сметного расчета)</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3.1. Актуальность проблемы, на решение которой направлен проект</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___________________________________________________________________________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3.2. Социальная эффективность от реализации проекта</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___________________________________________________________________________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3.3. Планируемые результаты от реализации проекта для населения:</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создание новых объектов;</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восстановление существующих объектов.</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3.4. Сведения о </w:t>
      </w:r>
      <w:proofErr w:type="spellStart"/>
      <w:r w:rsidRPr="00805F29">
        <w:rPr>
          <w:rFonts w:ascii="Courier New" w:hAnsi="Courier New" w:cs="Courier New"/>
          <w:sz w:val="20"/>
          <w:szCs w:val="20"/>
        </w:rPr>
        <w:t>благополучателях</w:t>
      </w:r>
      <w:proofErr w:type="spellEnd"/>
      <w:r w:rsidRPr="00805F29">
        <w:rPr>
          <w:rFonts w:ascii="Courier New" w:hAnsi="Courier New" w:cs="Courier New"/>
          <w:sz w:val="20"/>
          <w:szCs w:val="20"/>
        </w:rPr>
        <w:t>:</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количество прямых благополучателей: _____ человек,</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в том числе детей _____ человек.</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w:t>
      </w:r>
      <w:proofErr w:type="spellStart"/>
      <w:r w:rsidRPr="00805F29">
        <w:rPr>
          <w:rFonts w:ascii="Courier New" w:hAnsi="Courier New" w:cs="Courier New"/>
          <w:sz w:val="20"/>
          <w:szCs w:val="20"/>
        </w:rPr>
        <w:t>Справочно</w:t>
      </w:r>
      <w:proofErr w:type="spellEnd"/>
      <w:r w:rsidRPr="00805F29">
        <w:rPr>
          <w:rFonts w:ascii="Courier New" w:hAnsi="Courier New" w:cs="Courier New"/>
          <w:sz w:val="20"/>
          <w:szCs w:val="20"/>
        </w:rPr>
        <w:t>:   численность   постоянного   населения  населенного  пункта</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(внутригородского   района   -  для  города  Нижний  Тагил,  муниципального</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образования   "город   Екатеринбург"   и  города  Каменска-Уральского),  на</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территории  которого  реализуется  проект  инициативного бюджетирования, по</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статистическим данным на последнюю отчетную дату: на __/__/____ года 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человек.</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3.5. Создание благоприятных экологических и природных условий на территории</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муниципального образования:</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1) ...;</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2) ...;</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3.6.   Применение   новых   эффективных  технических  решений,  технологий,</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материалов, конструкций и оборудования:</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не применяются;</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применяются (какие именно) 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4. Информация по объекту</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4.1. Общая характеристика объекта</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___________________________________________________________________________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4.2.  Дата  постройки,  текущее  состояние объекта (только для существующих</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объектов):</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___________________________________________________________________________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4.3. Информация о собственнике объекта</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___________________________________________________________________________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(к  заявке  следует  приложить  документы  (выписку),  подтверждающие право</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собственности)</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5. Сведения о наличии технической документации</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___________________________________________________________________________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(укажите  существующую  или  подготовленную  вами техническую документацию,</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приложите копию документации к данной заявке)</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6. Ожидаемый срок реализации проекта 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(месяцев, дней)</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7. Эксплуатация и содержание объекта</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___________________________________________________________________________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8. Характеристика проекта в соответствии с критериями отбора</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___________________________________________________________________________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lastRenderedPageBreak/>
        <w:t>9. Дополнительная информация и комментарии</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___________________________________________________________________________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Председатель собрания: _______________ ____________________________________</w:t>
      </w: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 xml:space="preserve">                          (подпись)                 (Ф.И.О.)</w:t>
      </w:r>
    </w:p>
    <w:p w:rsidR="00805F29" w:rsidRPr="00805F29" w:rsidRDefault="00805F29" w:rsidP="00805F29">
      <w:pPr>
        <w:autoSpaceDE w:val="0"/>
        <w:autoSpaceDN w:val="0"/>
        <w:adjustRightInd w:val="0"/>
        <w:jc w:val="both"/>
        <w:outlineLvl w:val="0"/>
        <w:rPr>
          <w:rFonts w:ascii="Courier New" w:hAnsi="Courier New" w:cs="Courier New"/>
          <w:sz w:val="20"/>
          <w:szCs w:val="20"/>
        </w:rPr>
      </w:pPr>
    </w:p>
    <w:p w:rsidR="00805F29" w:rsidRPr="00805F29" w:rsidRDefault="00805F29" w:rsidP="00805F29">
      <w:pPr>
        <w:autoSpaceDE w:val="0"/>
        <w:autoSpaceDN w:val="0"/>
        <w:adjustRightInd w:val="0"/>
        <w:jc w:val="both"/>
        <w:outlineLvl w:val="0"/>
        <w:rPr>
          <w:rFonts w:ascii="Courier New" w:hAnsi="Courier New" w:cs="Courier New"/>
          <w:sz w:val="20"/>
          <w:szCs w:val="20"/>
        </w:rPr>
      </w:pPr>
      <w:r w:rsidRPr="00805F29">
        <w:rPr>
          <w:rFonts w:ascii="Courier New" w:hAnsi="Courier New" w:cs="Courier New"/>
          <w:sz w:val="20"/>
          <w:szCs w:val="20"/>
        </w:rPr>
        <w:t>"__" __________ 20__ года</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right"/>
        <w:outlineLvl w:val="1"/>
        <w:rPr>
          <w:rFonts w:ascii="Arial" w:hAnsi="Arial" w:cs="Arial"/>
          <w:sz w:val="20"/>
          <w:szCs w:val="20"/>
        </w:rPr>
      </w:pPr>
      <w:r w:rsidRPr="00805F29">
        <w:rPr>
          <w:rFonts w:ascii="Arial" w:hAnsi="Arial" w:cs="Arial"/>
          <w:sz w:val="20"/>
          <w:szCs w:val="20"/>
        </w:rPr>
        <w:t>Приложение N 3</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к Порядку предоставления субсидий</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из областного бюджета бюджетам</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муниципальных образований,</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расположенных на территории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Свердловской области,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на внедрение механизмов</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инициативного бюджетирования</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на территории Свердловской области</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Форма</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СОГЛАШЕНИЕ</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О ПРЕДОСТАВЛЕНИИ СУБСИДИИ ИЗ ОБЛАСТНОГО БЮДЖЕТА БЮДЖЕТУ</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МУНИЦИПАЛЬНОГО ОБРАЗОВАНИЯ, РАСПОЛОЖЕННОГО НА ТЕРРИТОРИИ</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СВЕРДЛОВСКОЙ ОБЛАСТИ, НА ВНЕДРЕНИЕ МЕХАНИЗМОВ</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ИНИЦИАТИВНОГО БЮДЖЕТИРОВАНИЯ</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 xml:space="preserve">Утратило силу. - </w:t>
      </w:r>
      <w:hyperlink r:id="rId93" w:history="1">
        <w:r w:rsidRPr="00805F29">
          <w:rPr>
            <w:rFonts w:ascii="Arial" w:hAnsi="Arial" w:cs="Arial"/>
            <w:color w:val="0000FF"/>
            <w:sz w:val="20"/>
            <w:szCs w:val="20"/>
          </w:rPr>
          <w:t>Постановление</w:t>
        </w:r>
      </w:hyperlink>
      <w:r w:rsidRPr="00805F29">
        <w:rPr>
          <w:rFonts w:ascii="Arial" w:hAnsi="Arial" w:cs="Arial"/>
          <w:sz w:val="20"/>
          <w:szCs w:val="20"/>
        </w:rPr>
        <w:t xml:space="preserve"> Правительства Свердловской области от 19.03.2020 N 154-ПП.</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right"/>
        <w:outlineLvl w:val="1"/>
        <w:rPr>
          <w:rFonts w:ascii="Arial" w:hAnsi="Arial" w:cs="Arial"/>
          <w:sz w:val="20"/>
          <w:szCs w:val="20"/>
        </w:rPr>
      </w:pPr>
      <w:r w:rsidRPr="00805F29">
        <w:rPr>
          <w:rFonts w:ascii="Arial" w:hAnsi="Arial" w:cs="Arial"/>
          <w:sz w:val="20"/>
          <w:szCs w:val="20"/>
        </w:rPr>
        <w:t>Приложение N 4</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к Порядку предоставления субсидий</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из областного бюджета бюджетам</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муниципальных образований,</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расположенных на территории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Свердловской области,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на внедрение механизмов</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инициативного бюджетирования</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на территории Свердловской области</w:t>
      </w:r>
    </w:p>
    <w:p w:rsidR="00805F29" w:rsidRPr="00805F29" w:rsidRDefault="00805F29" w:rsidP="00805F29">
      <w:pPr>
        <w:autoSpaceDE w:val="0"/>
        <w:autoSpaceDN w:val="0"/>
        <w:adjustRightInd w:val="0"/>
        <w:rPr>
          <w:rFonts w:ascii="Arial" w:hAnsi="Arial" w:cs="Arial"/>
        </w:rPr>
      </w:pPr>
    </w:p>
    <w:tbl>
      <w:tblPr>
        <w:tblW w:w="5000" w:type="pct"/>
        <w:tblCellMar>
          <w:left w:w="0" w:type="dxa"/>
          <w:right w:w="0" w:type="dxa"/>
        </w:tblCellMar>
        <w:tblLook w:val="0000"/>
      </w:tblPr>
      <w:tblGrid>
        <w:gridCol w:w="60"/>
        <w:gridCol w:w="113"/>
        <w:gridCol w:w="9921"/>
        <w:gridCol w:w="113"/>
      </w:tblGrid>
      <w:tr w:rsidR="00805F29" w:rsidRPr="00805F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05F29" w:rsidRPr="00805F29" w:rsidRDefault="00805F29" w:rsidP="00805F29">
            <w:pPr>
              <w:autoSpaceDE w:val="0"/>
              <w:autoSpaceDN w:val="0"/>
              <w:adjustRightInd w:val="0"/>
              <w:rPr>
                <w:rFonts w:ascii="Arial" w:hAnsi="Arial" w:cs="Arial"/>
              </w:rPr>
            </w:pPr>
          </w:p>
        </w:tc>
        <w:tc>
          <w:tcPr>
            <w:tcW w:w="113" w:type="dxa"/>
            <w:shd w:val="clear" w:color="auto" w:fill="F4F3F8"/>
            <w:tcMar>
              <w:top w:w="0" w:type="dxa"/>
              <w:left w:w="0" w:type="dxa"/>
              <w:bottom w:w="0" w:type="dxa"/>
              <w:right w:w="0" w:type="dxa"/>
            </w:tcMar>
          </w:tcPr>
          <w:p w:rsidR="00805F29" w:rsidRPr="00805F29" w:rsidRDefault="00805F29" w:rsidP="00805F29">
            <w:pPr>
              <w:autoSpaceDE w:val="0"/>
              <w:autoSpaceDN w:val="0"/>
              <w:adjustRightInd w:val="0"/>
              <w:rPr>
                <w:rFonts w:ascii="Arial" w:hAnsi="Arial" w:cs="Arial"/>
              </w:rPr>
            </w:pPr>
          </w:p>
        </w:tc>
        <w:tc>
          <w:tcPr>
            <w:tcW w:w="0" w:type="auto"/>
            <w:shd w:val="clear" w:color="auto" w:fill="F4F3F8"/>
            <w:tcMar>
              <w:top w:w="113" w:type="dxa"/>
              <w:left w:w="0" w:type="dxa"/>
              <w:bottom w:w="113" w:type="dxa"/>
              <w:right w:w="0" w:type="dxa"/>
            </w:tcMar>
          </w:tcPr>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Список изменяющих документов</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 xml:space="preserve">(в ред. </w:t>
            </w:r>
            <w:hyperlink r:id="rId94" w:history="1">
              <w:r w:rsidRPr="00805F29">
                <w:rPr>
                  <w:rFonts w:ascii="Arial" w:hAnsi="Arial" w:cs="Arial"/>
                  <w:color w:val="0000FF"/>
                  <w:sz w:val="20"/>
                  <w:szCs w:val="20"/>
                </w:rPr>
                <w:t>Постановления</w:t>
              </w:r>
            </w:hyperlink>
            <w:r w:rsidRPr="00805F29">
              <w:rPr>
                <w:rFonts w:ascii="Arial" w:hAnsi="Arial" w:cs="Arial"/>
                <w:color w:val="392C69"/>
                <w:sz w:val="20"/>
                <w:szCs w:val="20"/>
              </w:rPr>
              <w:t xml:space="preserve"> Правительства Свердловской области</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от 24.12.2020 N 965-ПП)</w:t>
            </w:r>
          </w:p>
        </w:tc>
        <w:tc>
          <w:tcPr>
            <w:tcW w:w="113" w:type="dxa"/>
            <w:shd w:val="clear" w:color="auto" w:fill="F4F3F8"/>
            <w:tcMar>
              <w:top w:w="0" w:type="dxa"/>
              <w:left w:w="0" w:type="dxa"/>
              <w:bottom w:w="0" w:type="dxa"/>
              <w:right w:w="0" w:type="dxa"/>
            </w:tcMar>
          </w:tcPr>
          <w:p w:rsidR="00805F29" w:rsidRPr="00805F29" w:rsidRDefault="00805F29" w:rsidP="00805F29">
            <w:pPr>
              <w:autoSpaceDE w:val="0"/>
              <w:autoSpaceDN w:val="0"/>
              <w:adjustRightInd w:val="0"/>
              <w:jc w:val="center"/>
              <w:rPr>
                <w:rFonts w:ascii="Arial" w:hAnsi="Arial" w:cs="Arial"/>
                <w:color w:val="392C69"/>
                <w:sz w:val="20"/>
                <w:szCs w:val="20"/>
              </w:rPr>
            </w:pPr>
          </w:p>
        </w:tc>
      </w:tr>
    </w:tbl>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Форма</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rPr>
          <w:rFonts w:ascii="Arial" w:hAnsi="Arial" w:cs="Arial"/>
          <w:sz w:val="20"/>
          <w:szCs w:val="20"/>
        </w:rPr>
      </w:pPr>
      <w:bookmarkStart w:id="20" w:name="Par784"/>
      <w:bookmarkEnd w:id="20"/>
      <w:r w:rsidRPr="00805F29">
        <w:rPr>
          <w:rFonts w:ascii="Arial" w:hAnsi="Arial" w:cs="Arial"/>
          <w:sz w:val="20"/>
          <w:szCs w:val="20"/>
        </w:rPr>
        <w:t>ОТЧЕТ</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о выполнении условий софинансирования расходов</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при реализации проекта инициативного бюджетирования</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"___________________________________________________"</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(наименование проекта инициативного бюджетирования)</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муниципального образования _________________________________</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(наименование муниципального образования)</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(тыс. рублей)</w:t>
      </w:r>
    </w:p>
    <w:p w:rsidR="00805F29" w:rsidRPr="00805F29" w:rsidRDefault="00805F29" w:rsidP="00805F29">
      <w:pPr>
        <w:autoSpaceDE w:val="0"/>
        <w:autoSpaceDN w:val="0"/>
        <w:adjustRightInd w:val="0"/>
        <w:rPr>
          <w:rFonts w:ascii="Arial" w:hAnsi="Arial" w:cs="Arial"/>
          <w:sz w:val="20"/>
          <w:szCs w:val="20"/>
        </w:rPr>
        <w:sectPr w:rsidR="00805F29" w:rsidRPr="00805F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549"/>
        <w:gridCol w:w="1474"/>
        <w:gridCol w:w="1134"/>
        <w:gridCol w:w="1304"/>
        <w:gridCol w:w="1324"/>
        <w:gridCol w:w="1729"/>
        <w:gridCol w:w="1699"/>
        <w:gridCol w:w="1191"/>
        <w:gridCol w:w="1474"/>
        <w:gridCol w:w="1304"/>
        <w:gridCol w:w="1474"/>
        <w:gridCol w:w="1324"/>
        <w:gridCol w:w="1417"/>
        <w:gridCol w:w="1531"/>
      </w:tblGrid>
      <w:tr w:rsidR="00805F29" w:rsidRPr="00805F29">
        <w:tc>
          <w:tcPr>
            <w:tcW w:w="6785" w:type="dxa"/>
            <w:gridSpan w:val="5"/>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lastRenderedPageBreak/>
              <w:t>Предусмотрено заявкой (проектом) - победителем конкурсного отбора</w:t>
            </w:r>
          </w:p>
        </w:tc>
        <w:tc>
          <w:tcPr>
            <w:tcW w:w="11612" w:type="dxa"/>
            <w:gridSpan w:val="8"/>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 xml:space="preserve">Средства, поступившие в местный бюджет на </w:t>
            </w:r>
            <w:proofErr w:type="spellStart"/>
            <w:r w:rsidRPr="00805F29">
              <w:rPr>
                <w:rFonts w:ascii="Arial" w:hAnsi="Arial" w:cs="Arial"/>
                <w:sz w:val="20"/>
                <w:szCs w:val="20"/>
              </w:rPr>
              <w:t>софинансирование</w:t>
            </w:r>
            <w:proofErr w:type="spellEnd"/>
            <w:r w:rsidRPr="00805F29">
              <w:rPr>
                <w:rFonts w:ascii="Arial" w:hAnsi="Arial" w:cs="Arial"/>
                <w:sz w:val="20"/>
                <w:szCs w:val="20"/>
              </w:rPr>
              <w:t xml:space="preserve"> проекта инициативного бюджетирования (подтверждено документально)</w:t>
            </w:r>
          </w:p>
        </w:tc>
        <w:tc>
          <w:tcPr>
            <w:tcW w:w="1531"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Подлежит оплате из средств областного бюджета</w:t>
            </w:r>
          </w:p>
        </w:tc>
      </w:tr>
      <w:tr w:rsidR="00805F29" w:rsidRPr="00805F29">
        <w:tc>
          <w:tcPr>
            <w:tcW w:w="1549"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Всего</w:t>
            </w:r>
          </w:p>
        </w:tc>
        <w:tc>
          <w:tcPr>
            <w:tcW w:w="5236" w:type="dxa"/>
            <w:gridSpan w:val="4"/>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в том числе за счет средств</w:t>
            </w:r>
          </w:p>
        </w:tc>
        <w:tc>
          <w:tcPr>
            <w:tcW w:w="1729"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Всего</w:t>
            </w:r>
          </w:p>
        </w:tc>
        <w:tc>
          <w:tcPr>
            <w:tcW w:w="1699"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Отклонение</w:t>
            </w:r>
          </w:p>
        </w:tc>
        <w:tc>
          <w:tcPr>
            <w:tcW w:w="8184" w:type="dxa"/>
            <w:gridSpan w:val="6"/>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в том числе за счет средств</w:t>
            </w:r>
          </w:p>
        </w:tc>
        <w:tc>
          <w:tcPr>
            <w:tcW w:w="1531"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r>
      <w:tr w:rsidR="00805F29" w:rsidRPr="00805F29">
        <w:tc>
          <w:tcPr>
            <w:tcW w:w="1549"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местного бюджета</w:t>
            </w:r>
          </w:p>
        </w:tc>
        <w:tc>
          <w:tcPr>
            <w:tcW w:w="13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населения</w:t>
            </w:r>
          </w:p>
        </w:tc>
        <w:tc>
          <w:tcPr>
            <w:tcW w:w="132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юридических лиц и (или) индивидуальных предпринимателей</w:t>
            </w:r>
          </w:p>
        </w:tc>
        <w:tc>
          <w:tcPr>
            <w:tcW w:w="1729"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1699"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местного бюджета</w:t>
            </w:r>
          </w:p>
        </w:tc>
        <w:tc>
          <w:tcPr>
            <w:tcW w:w="14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отклонение</w:t>
            </w:r>
          </w:p>
        </w:tc>
        <w:tc>
          <w:tcPr>
            <w:tcW w:w="13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населения</w:t>
            </w:r>
          </w:p>
        </w:tc>
        <w:tc>
          <w:tcPr>
            <w:tcW w:w="14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отклонение</w:t>
            </w:r>
          </w:p>
        </w:tc>
        <w:tc>
          <w:tcPr>
            <w:tcW w:w="132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юридических лиц и (или)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отклонение</w:t>
            </w:r>
          </w:p>
        </w:tc>
        <w:tc>
          <w:tcPr>
            <w:tcW w:w="1531"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r>
      <w:tr w:rsidR="00805F29" w:rsidRPr="00805F29">
        <w:tc>
          <w:tcPr>
            <w:tcW w:w="1549"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w:t>
            </w:r>
          </w:p>
        </w:tc>
        <w:tc>
          <w:tcPr>
            <w:tcW w:w="14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2</w:t>
            </w:r>
          </w:p>
        </w:tc>
        <w:tc>
          <w:tcPr>
            <w:tcW w:w="113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3</w:t>
            </w:r>
          </w:p>
        </w:tc>
        <w:tc>
          <w:tcPr>
            <w:tcW w:w="130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4</w:t>
            </w:r>
          </w:p>
        </w:tc>
        <w:tc>
          <w:tcPr>
            <w:tcW w:w="132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5</w:t>
            </w:r>
          </w:p>
        </w:tc>
        <w:tc>
          <w:tcPr>
            <w:tcW w:w="1729"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6</w:t>
            </w:r>
          </w:p>
        </w:tc>
        <w:tc>
          <w:tcPr>
            <w:tcW w:w="1699"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7</w:t>
            </w:r>
          </w:p>
        </w:tc>
        <w:tc>
          <w:tcPr>
            <w:tcW w:w="1191"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8</w:t>
            </w:r>
          </w:p>
        </w:tc>
        <w:tc>
          <w:tcPr>
            <w:tcW w:w="14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9</w:t>
            </w:r>
          </w:p>
        </w:tc>
        <w:tc>
          <w:tcPr>
            <w:tcW w:w="130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10</w:t>
            </w:r>
          </w:p>
        </w:tc>
        <w:tc>
          <w:tcPr>
            <w:tcW w:w="147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11</w:t>
            </w:r>
          </w:p>
        </w:tc>
        <w:tc>
          <w:tcPr>
            <w:tcW w:w="1324"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12</w:t>
            </w:r>
          </w:p>
        </w:tc>
        <w:tc>
          <w:tcPr>
            <w:tcW w:w="1417"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13</w:t>
            </w:r>
          </w:p>
        </w:tc>
        <w:tc>
          <w:tcPr>
            <w:tcW w:w="1531" w:type="dxa"/>
            <w:tcBorders>
              <w:top w:val="single" w:sz="4" w:space="0" w:color="auto"/>
              <w:left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14</w:t>
            </w:r>
          </w:p>
        </w:tc>
      </w:tr>
      <w:tr w:rsidR="00805F29" w:rsidRPr="00805F29">
        <w:tc>
          <w:tcPr>
            <w:tcW w:w="1549"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Pr>
                <w:rFonts w:ascii="Arial" w:hAnsi="Arial" w:cs="Arial"/>
                <w:noProof/>
                <w:position w:val="-11"/>
                <w:sz w:val="20"/>
                <w:szCs w:val="20"/>
              </w:rPr>
              <w:drawing>
                <wp:inline distT="0" distB="0" distL="0" distR="0">
                  <wp:extent cx="904875" cy="2762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a:srcRect/>
                          <a:stretch>
                            <a:fillRect/>
                          </a:stretch>
                        </pic:blipFill>
                        <pic:spPr bwMode="auto">
                          <a:xfrm>
                            <a:off x="0" y="0"/>
                            <a:ext cx="904875" cy="276225"/>
                          </a:xfrm>
                          <a:prstGeom prst="rect">
                            <a:avLst/>
                          </a:prstGeom>
                          <a:noFill/>
                          <a:ln w="9525">
                            <a:noFill/>
                            <a:miter lim="800000"/>
                            <a:headEnd/>
                            <a:tailEnd/>
                          </a:ln>
                        </pic:spPr>
                      </pic:pic>
                    </a:graphicData>
                  </a:graphic>
                </wp:inline>
              </w:drawing>
            </w:r>
          </w:p>
        </w:tc>
        <w:tc>
          <w:tcPr>
            <w:tcW w:w="1474"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134"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04"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24"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729"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Pr>
                <w:rFonts w:ascii="Arial" w:hAnsi="Arial" w:cs="Arial"/>
                <w:noProof/>
                <w:position w:val="-11"/>
                <w:sz w:val="20"/>
                <w:szCs w:val="20"/>
              </w:rPr>
              <w:drawing>
                <wp:inline distT="0" distB="0" distL="0" distR="0">
                  <wp:extent cx="1019175" cy="2762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a:srcRect/>
                          <a:stretch>
                            <a:fillRect/>
                          </a:stretch>
                        </pic:blipFill>
                        <pic:spPr bwMode="auto">
                          <a:xfrm>
                            <a:off x="0" y="0"/>
                            <a:ext cx="1019175" cy="276225"/>
                          </a:xfrm>
                          <a:prstGeom prst="rect">
                            <a:avLst/>
                          </a:prstGeom>
                          <a:noFill/>
                          <a:ln w="9525">
                            <a:noFill/>
                            <a:miter lim="800000"/>
                            <a:headEnd/>
                            <a:tailEnd/>
                          </a:ln>
                        </pic:spPr>
                      </pic:pic>
                    </a:graphicData>
                  </a:graphic>
                </wp:inline>
              </w:drawing>
            </w:r>
          </w:p>
        </w:tc>
        <w:tc>
          <w:tcPr>
            <w:tcW w:w="1699"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Pr>
                <w:rFonts w:ascii="Arial" w:hAnsi="Arial" w:cs="Arial"/>
                <w:noProof/>
                <w:position w:val="-11"/>
                <w:sz w:val="20"/>
                <w:szCs w:val="20"/>
              </w:rPr>
              <w:drawing>
                <wp:inline distT="0" distB="0" distL="0" distR="0">
                  <wp:extent cx="1000125" cy="276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a:srcRect/>
                          <a:stretch>
                            <a:fillRect/>
                          </a:stretch>
                        </pic:blipFill>
                        <pic:spPr bwMode="auto">
                          <a:xfrm>
                            <a:off x="0" y="0"/>
                            <a:ext cx="1000125" cy="276225"/>
                          </a:xfrm>
                          <a:prstGeom prst="rect">
                            <a:avLst/>
                          </a:prstGeom>
                          <a:noFill/>
                          <a:ln w="9525">
                            <a:noFill/>
                            <a:miter lim="800000"/>
                            <a:headEnd/>
                            <a:tailEnd/>
                          </a:ln>
                        </pic:spPr>
                      </pic:pic>
                    </a:graphicData>
                  </a:graphic>
                </wp:inline>
              </w:drawing>
            </w:r>
          </w:p>
        </w:tc>
        <w:tc>
          <w:tcPr>
            <w:tcW w:w="1191"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474"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(гр. 8 - гр. 3)</w:t>
            </w:r>
          </w:p>
        </w:tc>
        <w:tc>
          <w:tcPr>
            <w:tcW w:w="1304"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474"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(гр. 10 - гр. 4)</w:t>
            </w:r>
          </w:p>
        </w:tc>
        <w:tc>
          <w:tcPr>
            <w:tcW w:w="1324"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417"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(гр. 12 - гр. 5)</w:t>
            </w:r>
          </w:p>
        </w:tc>
        <w:tc>
          <w:tcPr>
            <w:tcW w:w="1531" w:type="dxa"/>
            <w:tcBorders>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(гр. 1 - гр. 6)</w:t>
            </w:r>
          </w:p>
        </w:tc>
      </w:tr>
      <w:tr w:rsidR="00805F29" w:rsidRPr="00805F29">
        <w:tc>
          <w:tcPr>
            <w:tcW w:w="154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69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bl>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outlineLvl w:val="0"/>
        <w:rPr>
          <w:rFonts w:ascii="Courier New" w:hAnsi="Courier New" w:cs="Courier New"/>
          <w:sz w:val="18"/>
          <w:szCs w:val="18"/>
        </w:rPr>
      </w:pPr>
      <w:r w:rsidRPr="00805F29">
        <w:rPr>
          <w:rFonts w:ascii="Courier New" w:hAnsi="Courier New" w:cs="Courier New"/>
          <w:sz w:val="18"/>
          <w:szCs w:val="18"/>
        </w:rPr>
        <w:t>Руководитель финансового органа муниципального образования _________ _____________________</w:t>
      </w:r>
    </w:p>
    <w:p w:rsidR="00805F29" w:rsidRPr="00805F29" w:rsidRDefault="00805F29" w:rsidP="00805F29">
      <w:pPr>
        <w:autoSpaceDE w:val="0"/>
        <w:autoSpaceDN w:val="0"/>
        <w:adjustRightInd w:val="0"/>
        <w:jc w:val="both"/>
        <w:outlineLvl w:val="0"/>
        <w:rPr>
          <w:rFonts w:ascii="Courier New" w:hAnsi="Courier New" w:cs="Courier New"/>
          <w:sz w:val="18"/>
          <w:szCs w:val="18"/>
        </w:rPr>
      </w:pPr>
      <w:r w:rsidRPr="00805F29">
        <w:rPr>
          <w:rFonts w:ascii="Courier New" w:hAnsi="Courier New" w:cs="Courier New"/>
          <w:sz w:val="18"/>
          <w:szCs w:val="18"/>
        </w:rPr>
        <w:t xml:space="preserve">                                                           (подпись) (расшифровка подписи)</w:t>
      </w:r>
    </w:p>
    <w:p w:rsidR="00805F29" w:rsidRPr="00805F29" w:rsidRDefault="00805F29" w:rsidP="00805F29">
      <w:pPr>
        <w:autoSpaceDE w:val="0"/>
        <w:autoSpaceDN w:val="0"/>
        <w:adjustRightInd w:val="0"/>
        <w:jc w:val="both"/>
        <w:outlineLvl w:val="0"/>
        <w:rPr>
          <w:rFonts w:ascii="Courier New" w:hAnsi="Courier New" w:cs="Courier New"/>
          <w:sz w:val="18"/>
          <w:szCs w:val="18"/>
        </w:rPr>
      </w:pPr>
    </w:p>
    <w:p w:rsidR="00805F29" w:rsidRPr="00805F29" w:rsidRDefault="00805F29" w:rsidP="00805F29">
      <w:pPr>
        <w:autoSpaceDE w:val="0"/>
        <w:autoSpaceDN w:val="0"/>
        <w:adjustRightInd w:val="0"/>
        <w:jc w:val="both"/>
        <w:outlineLvl w:val="0"/>
        <w:rPr>
          <w:rFonts w:ascii="Courier New" w:hAnsi="Courier New" w:cs="Courier New"/>
          <w:sz w:val="18"/>
          <w:szCs w:val="18"/>
        </w:rPr>
      </w:pPr>
      <w:r w:rsidRPr="00805F29">
        <w:rPr>
          <w:rFonts w:ascii="Courier New" w:hAnsi="Courier New" w:cs="Courier New"/>
          <w:sz w:val="18"/>
          <w:szCs w:val="18"/>
        </w:rPr>
        <w:t>Глава (Глава администрации) муниципального образования     _________ _____________________</w:t>
      </w:r>
    </w:p>
    <w:p w:rsidR="00805F29" w:rsidRPr="00805F29" w:rsidRDefault="00805F29" w:rsidP="00805F29">
      <w:pPr>
        <w:autoSpaceDE w:val="0"/>
        <w:autoSpaceDN w:val="0"/>
        <w:adjustRightInd w:val="0"/>
        <w:jc w:val="both"/>
        <w:outlineLvl w:val="0"/>
        <w:rPr>
          <w:rFonts w:ascii="Courier New" w:hAnsi="Courier New" w:cs="Courier New"/>
          <w:sz w:val="18"/>
          <w:szCs w:val="18"/>
        </w:rPr>
      </w:pPr>
      <w:r w:rsidRPr="00805F29">
        <w:rPr>
          <w:rFonts w:ascii="Courier New" w:hAnsi="Courier New" w:cs="Courier New"/>
          <w:sz w:val="18"/>
          <w:szCs w:val="18"/>
        </w:rPr>
        <w:t xml:space="preserve">                                                           (подпись) (расшифровка подписи)</w:t>
      </w:r>
    </w:p>
    <w:p w:rsidR="00805F29" w:rsidRPr="00805F29" w:rsidRDefault="00805F29" w:rsidP="00805F29">
      <w:pPr>
        <w:autoSpaceDE w:val="0"/>
        <w:autoSpaceDN w:val="0"/>
        <w:adjustRightInd w:val="0"/>
        <w:jc w:val="both"/>
        <w:outlineLvl w:val="0"/>
        <w:rPr>
          <w:rFonts w:ascii="Courier New" w:hAnsi="Courier New" w:cs="Courier New"/>
          <w:sz w:val="18"/>
          <w:szCs w:val="18"/>
        </w:rPr>
      </w:pPr>
      <w:r w:rsidRPr="00805F29">
        <w:rPr>
          <w:rFonts w:ascii="Courier New" w:hAnsi="Courier New" w:cs="Courier New"/>
          <w:sz w:val="18"/>
          <w:szCs w:val="18"/>
        </w:rPr>
        <w:t>М.П. "__" __________ 20__ года</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right"/>
        <w:outlineLvl w:val="1"/>
        <w:rPr>
          <w:rFonts w:ascii="Arial" w:hAnsi="Arial" w:cs="Arial"/>
          <w:sz w:val="20"/>
          <w:szCs w:val="20"/>
        </w:rPr>
      </w:pPr>
      <w:r w:rsidRPr="00805F29">
        <w:rPr>
          <w:rFonts w:ascii="Arial" w:hAnsi="Arial" w:cs="Arial"/>
          <w:sz w:val="20"/>
          <w:szCs w:val="20"/>
        </w:rPr>
        <w:t>Приложение N 5</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к Порядку предоставления субсидий</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из областного бюджета бюджетам</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муниципальных образований, расположенных</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на территории Свердловской области,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на внедрение механизмов инициативного</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бюджетирования на территории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Свердловской области</w:t>
      </w:r>
    </w:p>
    <w:p w:rsidR="00805F29" w:rsidRPr="00805F29" w:rsidRDefault="00805F29" w:rsidP="00805F29">
      <w:pPr>
        <w:autoSpaceDE w:val="0"/>
        <w:autoSpaceDN w:val="0"/>
        <w:adjustRightInd w:val="0"/>
        <w:rPr>
          <w:rFonts w:ascii="Arial" w:hAnsi="Arial" w:cs="Arial"/>
        </w:rPr>
      </w:pPr>
    </w:p>
    <w:tbl>
      <w:tblPr>
        <w:tblW w:w="5000" w:type="pct"/>
        <w:tblCellMar>
          <w:left w:w="0" w:type="dxa"/>
          <w:right w:w="0" w:type="dxa"/>
        </w:tblCellMar>
        <w:tblLook w:val="0000"/>
      </w:tblPr>
      <w:tblGrid>
        <w:gridCol w:w="60"/>
        <w:gridCol w:w="113"/>
        <w:gridCol w:w="13672"/>
        <w:gridCol w:w="113"/>
      </w:tblGrid>
      <w:tr w:rsidR="00805F29" w:rsidRPr="00805F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05F29" w:rsidRPr="00805F29" w:rsidRDefault="00805F29" w:rsidP="00805F29">
            <w:pPr>
              <w:autoSpaceDE w:val="0"/>
              <w:autoSpaceDN w:val="0"/>
              <w:adjustRightInd w:val="0"/>
              <w:rPr>
                <w:rFonts w:ascii="Arial" w:hAnsi="Arial" w:cs="Arial"/>
              </w:rPr>
            </w:pPr>
          </w:p>
        </w:tc>
        <w:tc>
          <w:tcPr>
            <w:tcW w:w="113" w:type="dxa"/>
            <w:shd w:val="clear" w:color="auto" w:fill="F4F3F8"/>
            <w:tcMar>
              <w:top w:w="0" w:type="dxa"/>
              <w:left w:w="0" w:type="dxa"/>
              <w:bottom w:w="0" w:type="dxa"/>
              <w:right w:w="0" w:type="dxa"/>
            </w:tcMar>
          </w:tcPr>
          <w:p w:rsidR="00805F29" w:rsidRPr="00805F29" w:rsidRDefault="00805F29" w:rsidP="00805F29">
            <w:pPr>
              <w:autoSpaceDE w:val="0"/>
              <w:autoSpaceDN w:val="0"/>
              <w:adjustRightInd w:val="0"/>
              <w:rPr>
                <w:rFonts w:ascii="Arial" w:hAnsi="Arial" w:cs="Arial"/>
              </w:rPr>
            </w:pPr>
          </w:p>
        </w:tc>
        <w:tc>
          <w:tcPr>
            <w:tcW w:w="0" w:type="auto"/>
            <w:shd w:val="clear" w:color="auto" w:fill="F4F3F8"/>
            <w:tcMar>
              <w:top w:w="113" w:type="dxa"/>
              <w:left w:w="0" w:type="dxa"/>
              <w:bottom w:w="113" w:type="dxa"/>
              <w:right w:w="0" w:type="dxa"/>
            </w:tcMar>
          </w:tcPr>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Список изменяющих документов</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 xml:space="preserve">(введено </w:t>
            </w:r>
            <w:hyperlink r:id="rId98" w:history="1">
              <w:r w:rsidRPr="00805F29">
                <w:rPr>
                  <w:rFonts w:ascii="Arial" w:hAnsi="Arial" w:cs="Arial"/>
                  <w:color w:val="0000FF"/>
                  <w:sz w:val="20"/>
                  <w:szCs w:val="20"/>
                </w:rPr>
                <w:t>Постановлением</w:t>
              </w:r>
            </w:hyperlink>
            <w:r w:rsidRPr="00805F29">
              <w:rPr>
                <w:rFonts w:ascii="Arial" w:hAnsi="Arial" w:cs="Arial"/>
                <w:color w:val="392C69"/>
                <w:sz w:val="20"/>
                <w:szCs w:val="20"/>
              </w:rPr>
              <w:t xml:space="preserve"> Правительства Свердловской области</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от 19.03.2020 N 154-ПП;</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в ред. Постановлений Правительства Свердловской области</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lastRenderedPageBreak/>
              <w:t xml:space="preserve">от 24.12.2020 </w:t>
            </w:r>
            <w:hyperlink r:id="rId99" w:history="1">
              <w:r w:rsidRPr="00805F29">
                <w:rPr>
                  <w:rFonts w:ascii="Arial" w:hAnsi="Arial" w:cs="Arial"/>
                  <w:color w:val="0000FF"/>
                  <w:sz w:val="20"/>
                  <w:szCs w:val="20"/>
                </w:rPr>
                <w:t>N 965-ПП</w:t>
              </w:r>
            </w:hyperlink>
            <w:r w:rsidRPr="00805F29">
              <w:rPr>
                <w:rFonts w:ascii="Arial" w:hAnsi="Arial" w:cs="Arial"/>
                <w:color w:val="392C69"/>
                <w:sz w:val="20"/>
                <w:szCs w:val="20"/>
              </w:rPr>
              <w:t xml:space="preserve">, от 29.12.2021 </w:t>
            </w:r>
            <w:hyperlink r:id="rId100" w:history="1">
              <w:r w:rsidRPr="00805F29">
                <w:rPr>
                  <w:rFonts w:ascii="Arial" w:hAnsi="Arial" w:cs="Arial"/>
                  <w:color w:val="0000FF"/>
                  <w:sz w:val="20"/>
                  <w:szCs w:val="20"/>
                </w:rPr>
                <w:t>N 993-ПП</w:t>
              </w:r>
            </w:hyperlink>
            <w:r w:rsidRPr="00805F29">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05F29" w:rsidRPr="00805F29" w:rsidRDefault="00805F29" w:rsidP="00805F29">
            <w:pPr>
              <w:autoSpaceDE w:val="0"/>
              <w:autoSpaceDN w:val="0"/>
              <w:adjustRightInd w:val="0"/>
              <w:jc w:val="center"/>
              <w:rPr>
                <w:rFonts w:ascii="Arial" w:hAnsi="Arial" w:cs="Arial"/>
                <w:color w:val="392C69"/>
                <w:sz w:val="20"/>
                <w:szCs w:val="20"/>
              </w:rPr>
            </w:pPr>
          </w:p>
        </w:tc>
      </w:tr>
    </w:tbl>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Форма</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rPr>
          <w:rFonts w:ascii="Arial" w:hAnsi="Arial" w:cs="Arial"/>
          <w:sz w:val="20"/>
          <w:szCs w:val="20"/>
        </w:rPr>
      </w:pPr>
      <w:bookmarkStart w:id="21" w:name="Par881"/>
      <w:bookmarkEnd w:id="21"/>
      <w:r w:rsidRPr="00805F29">
        <w:rPr>
          <w:rFonts w:ascii="Arial" w:hAnsi="Arial" w:cs="Arial"/>
          <w:sz w:val="20"/>
          <w:szCs w:val="20"/>
        </w:rPr>
        <w:t>ОБЪЕМ</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софинансирования Свердловской областью и</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______________________________________________</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(наименование муниципального образования)</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проекта инициативного бюджетирования в ____ году</w:t>
      </w:r>
    </w:p>
    <w:p w:rsidR="00805F29" w:rsidRPr="00805F29" w:rsidRDefault="00805F29" w:rsidP="00805F29">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984"/>
        <w:gridCol w:w="737"/>
        <w:gridCol w:w="1417"/>
        <w:gridCol w:w="1984"/>
        <w:gridCol w:w="1134"/>
        <w:gridCol w:w="1984"/>
        <w:gridCol w:w="1247"/>
        <w:gridCol w:w="1928"/>
        <w:gridCol w:w="1304"/>
        <w:gridCol w:w="1984"/>
      </w:tblGrid>
      <w:tr w:rsidR="00805F29" w:rsidRPr="00805F29">
        <w:tc>
          <w:tcPr>
            <w:tcW w:w="1984"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Наименование проекта (с указанием планируемых работ (услуг), приобретаемого оборудования, товаров в соответствии с конкурсной заявкой) и место (адрес, объект) реализации проекта</w:t>
            </w:r>
          </w:p>
        </w:tc>
        <w:tc>
          <w:tcPr>
            <w:tcW w:w="13719" w:type="dxa"/>
            <w:gridSpan w:val="9"/>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Объем финансирования в _____ году (тыс. рублей)</w:t>
            </w:r>
          </w:p>
        </w:tc>
      </w:tr>
      <w:tr w:rsidR="00805F29" w:rsidRPr="00805F29">
        <w:tc>
          <w:tcPr>
            <w:tcW w:w="1984"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737"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всего</w:t>
            </w:r>
          </w:p>
        </w:tc>
        <w:tc>
          <w:tcPr>
            <w:tcW w:w="12982" w:type="dxa"/>
            <w:gridSpan w:val="8"/>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в том числе за счет</w:t>
            </w:r>
          </w:p>
        </w:tc>
      </w:tr>
      <w:tr w:rsidR="00805F29" w:rsidRPr="00805F29">
        <w:tc>
          <w:tcPr>
            <w:tcW w:w="1984"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средств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 от общего объема финансирования</w:t>
            </w:r>
          </w:p>
        </w:tc>
        <w:tc>
          <w:tcPr>
            <w:tcW w:w="113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средств местного бюджета</w:t>
            </w: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 от общего объема финансирования</w:t>
            </w:r>
          </w:p>
        </w:tc>
        <w:tc>
          <w:tcPr>
            <w:tcW w:w="124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средств населения</w:t>
            </w:r>
          </w:p>
        </w:tc>
        <w:tc>
          <w:tcPr>
            <w:tcW w:w="192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 от общего объема финансирования</w:t>
            </w:r>
          </w:p>
        </w:tc>
        <w:tc>
          <w:tcPr>
            <w:tcW w:w="13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средств юридических лиц и (или) индивидуальных предпринимателей</w:t>
            </w: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 от общего объема финансирования</w:t>
            </w:r>
          </w:p>
        </w:tc>
      </w:tr>
      <w:tr w:rsidR="00805F29" w:rsidRPr="00805F29">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7</w:t>
            </w:r>
          </w:p>
        </w:tc>
        <w:tc>
          <w:tcPr>
            <w:tcW w:w="192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8</w:t>
            </w:r>
          </w:p>
        </w:tc>
        <w:tc>
          <w:tcPr>
            <w:tcW w:w="13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10</w:t>
            </w:r>
          </w:p>
        </w:tc>
      </w:tr>
      <w:tr w:rsidR="00805F29" w:rsidRPr="00805F29">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bl>
    <w:p w:rsidR="00805F29" w:rsidRPr="00805F29" w:rsidRDefault="00805F29" w:rsidP="00805F29">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361"/>
        <w:gridCol w:w="340"/>
        <w:gridCol w:w="3005"/>
        <w:gridCol w:w="680"/>
        <w:gridCol w:w="1304"/>
        <w:gridCol w:w="340"/>
        <w:gridCol w:w="3572"/>
      </w:tblGrid>
      <w:tr w:rsidR="00805F29" w:rsidRPr="00805F29">
        <w:tc>
          <w:tcPr>
            <w:tcW w:w="4706" w:type="dxa"/>
            <w:gridSpan w:val="3"/>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Министр экономики и территориального</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развития Свердловской области</w:t>
            </w:r>
          </w:p>
        </w:tc>
        <w:tc>
          <w:tcPr>
            <w:tcW w:w="680" w:type="dxa"/>
          </w:tcPr>
          <w:p w:rsidR="00805F29" w:rsidRPr="00805F29" w:rsidRDefault="00805F29" w:rsidP="00805F29">
            <w:pPr>
              <w:autoSpaceDE w:val="0"/>
              <w:autoSpaceDN w:val="0"/>
              <w:adjustRightInd w:val="0"/>
              <w:rPr>
                <w:rFonts w:ascii="Arial" w:hAnsi="Arial" w:cs="Arial"/>
                <w:sz w:val="20"/>
                <w:szCs w:val="20"/>
              </w:rPr>
            </w:pPr>
          </w:p>
        </w:tc>
        <w:tc>
          <w:tcPr>
            <w:tcW w:w="5216" w:type="dxa"/>
            <w:gridSpan w:val="3"/>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Глава (Глава Администрации)</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муниципального образования</w:t>
            </w:r>
          </w:p>
        </w:tc>
      </w:tr>
      <w:tr w:rsidR="00805F29" w:rsidRPr="00805F29">
        <w:tc>
          <w:tcPr>
            <w:tcW w:w="1361" w:type="dxa"/>
            <w:tcBorders>
              <w:bottom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340" w:type="dxa"/>
          </w:tcPr>
          <w:p w:rsidR="00805F29" w:rsidRPr="00805F29" w:rsidRDefault="00805F29" w:rsidP="00805F29">
            <w:pPr>
              <w:autoSpaceDE w:val="0"/>
              <w:autoSpaceDN w:val="0"/>
              <w:adjustRightInd w:val="0"/>
              <w:rPr>
                <w:rFonts w:ascii="Arial" w:hAnsi="Arial" w:cs="Arial"/>
                <w:sz w:val="20"/>
                <w:szCs w:val="20"/>
              </w:rPr>
            </w:pPr>
          </w:p>
        </w:tc>
        <w:tc>
          <w:tcPr>
            <w:tcW w:w="3005" w:type="dxa"/>
            <w:tcBorders>
              <w:bottom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680" w:type="dxa"/>
          </w:tcPr>
          <w:p w:rsidR="00805F29" w:rsidRPr="00805F29" w:rsidRDefault="00805F29" w:rsidP="00805F29">
            <w:pPr>
              <w:autoSpaceDE w:val="0"/>
              <w:autoSpaceDN w:val="0"/>
              <w:adjustRightInd w:val="0"/>
              <w:rPr>
                <w:rFonts w:ascii="Arial" w:hAnsi="Arial" w:cs="Arial"/>
                <w:sz w:val="20"/>
                <w:szCs w:val="20"/>
              </w:rPr>
            </w:pPr>
          </w:p>
        </w:tc>
        <w:tc>
          <w:tcPr>
            <w:tcW w:w="5216" w:type="dxa"/>
            <w:gridSpan w:val="3"/>
            <w:tcBorders>
              <w:bottom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1361" w:type="dxa"/>
            <w:tcBorders>
              <w:top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(подпись)</w:t>
            </w:r>
          </w:p>
        </w:tc>
        <w:tc>
          <w:tcPr>
            <w:tcW w:w="340" w:type="dxa"/>
          </w:tcPr>
          <w:p w:rsidR="00805F29" w:rsidRPr="00805F29" w:rsidRDefault="00805F29" w:rsidP="00805F29">
            <w:pPr>
              <w:autoSpaceDE w:val="0"/>
              <w:autoSpaceDN w:val="0"/>
              <w:adjustRightInd w:val="0"/>
              <w:rPr>
                <w:rFonts w:ascii="Arial" w:hAnsi="Arial" w:cs="Arial"/>
                <w:sz w:val="20"/>
                <w:szCs w:val="20"/>
              </w:rPr>
            </w:pPr>
          </w:p>
        </w:tc>
        <w:tc>
          <w:tcPr>
            <w:tcW w:w="3005" w:type="dxa"/>
            <w:tcBorders>
              <w:top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(расшифровка подписи)</w:t>
            </w:r>
          </w:p>
        </w:tc>
        <w:tc>
          <w:tcPr>
            <w:tcW w:w="680" w:type="dxa"/>
          </w:tcPr>
          <w:p w:rsidR="00805F29" w:rsidRPr="00805F29" w:rsidRDefault="00805F29" w:rsidP="00805F29">
            <w:pPr>
              <w:autoSpaceDE w:val="0"/>
              <w:autoSpaceDN w:val="0"/>
              <w:adjustRightInd w:val="0"/>
              <w:rPr>
                <w:rFonts w:ascii="Arial" w:hAnsi="Arial" w:cs="Arial"/>
                <w:sz w:val="20"/>
                <w:szCs w:val="20"/>
              </w:rPr>
            </w:pPr>
          </w:p>
        </w:tc>
        <w:tc>
          <w:tcPr>
            <w:tcW w:w="5216" w:type="dxa"/>
            <w:gridSpan w:val="3"/>
            <w:tcBorders>
              <w:top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(наименование муниципального образования)</w:t>
            </w:r>
          </w:p>
        </w:tc>
      </w:tr>
      <w:tr w:rsidR="00805F29" w:rsidRPr="00805F29">
        <w:tc>
          <w:tcPr>
            <w:tcW w:w="4706" w:type="dxa"/>
            <w:gridSpan w:val="3"/>
            <w:vMerge w:val="restart"/>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М.П.</w:t>
            </w:r>
          </w:p>
        </w:tc>
        <w:tc>
          <w:tcPr>
            <w:tcW w:w="680" w:type="dxa"/>
            <w:vMerge w:val="restart"/>
          </w:tcPr>
          <w:p w:rsidR="00805F29" w:rsidRPr="00805F29" w:rsidRDefault="00805F29" w:rsidP="00805F29">
            <w:pPr>
              <w:autoSpaceDE w:val="0"/>
              <w:autoSpaceDN w:val="0"/>
              <w:adjustRightInd w:val="0"/>
              <w:rPr>
                <w:rFonts w:ascii="Arial" w:hAnsi="Arial" w:cs="Arial"/>
                <w:sz w:val="20"/>
                <w:szCs w:val="20"/>
              </w:rPr>
            </w:pPr>
          </w:p>
        </w:tc>
        <w:tc>
          <w:tcPr>
            <w:tcW w:w="1304" w:type="dxa"/>
            <w:tcBorders>
              <w:bottom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340" w:type="dxa"/>
          </w:tcPr>
          <w:p w:rsidR="00805F29" w:rsidRPr="00805F29" w:rsidRDefault="00805F29" w:rsidP="00805F29">
            <w:pPr>
              <w:autoSpaceDE w:val="0"/>
              <w:autoSpaceDN w:val="0"/>
              <w:adjustRightInd w:val="0"/>
              <w:rPr>
                <w:rFonts w:ascii="Arial" w:hAnsi="Arial" w:cs="Arial"/>
                <w:sz w:val="20"/>
                <w:szCs w:val="20"/>
              </w:rPr>
            </w:pPr>
          </w:p>
        </w:tc>
        <w:tc>
          <w:tcPr>
            <w:tcW w:w="3572" w:type="dxa"/>
            <w:tcBorders>
              <w:bottom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4706" w:type="dxa"/>
            <w:gridSpan w:val="3"/>
            <w:vMerge/>
          </w:tcPr>
          <w:p w:rsidR="00805F29" w:rsidRPr="00805F29" w:rsidRDefault="00805F29" w:rsidP="00805F29">
            <w:pPr>
              <w:autoSpaceDE w:val="0"/>
              <w:autoSpaceDN w:val="0"/>
              <w:adjustRightInd w:val="0"/>
              <w:rPr>
                <w:rFonts w:ascii="Arial" w:hAnsi="Arial" w:cs="Arial"/>
                <w:sz w:val="20"/>
                <w:szCs w:val="20"/>
              </w:rPr>
            </w:pPr>
          </w:p>
        </w:tc>
        <w:tc>
          <w:tcPr>
            <w:tcW w:w="680" w:type="dxa"/>
            <w:vMerge/>
          </w:tcPr>
          <w:p w:rsidR="00805F29" w:rsidRPr="00805F29" w:rsidRDefault="00805F29" w:rsidP="00805F29">
            <w:pPr>
              <w:autoSpaceDE w:val="0"/>
              <w:autoSpaceDN w:val="0"/>
              <w:adjustRightInd w:val="0"/>
              <w:rPr>
                <w:rFonts w:ascii="Arial" w:hAnsi="Arial" w:cs="Arial"/>
                <w:sz w:val="20"/>
                <w:szCs w:val="20"/>
              </w:rPr>
            </w:pPr>
          </w:p>
        </w:tc>
        <w:tc>
          <w:tcPr>
            <w:tcW w:w="1304" w:type="dxa"/>
            <w:tcBorders>
              <w:top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(подпись)</w:t>
            </w:r>
          </w:p>
        </w:tc>
        <w:tc>
          <w:tcPr>
            <w:tcW w:w="340" w:type="dxa"/>
          </w:tcPr>
          <w:p w:rsidR="00805F29" w:rsidRPr="00805F29" w:rsidRDefault="00805F29" w:rsidP="00805F29">
            <w:pPr>
              <w:autoSpaceDE w:val="0"/>
              <w:autoSpaceDN w:val="0"/>
              <w:adjustRightInd w:val="0"/>
              <w:rPr>
                <w:rFonts w:ascii="Arial" w:hAnsi="Arial" w:cs="Arial"/>
                <w:sz w:val="20"/>
                <w:szCs w:val="20"/>
              </w:rPr>
            </w:pPr>
          </w:p>
        </w:tc>
        <w:tc>
          <w:tcPr>
            <w:tcW w:w="3572" w:type="dxa"/>
            <w:tcBorders>
              <w:top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(расшифровка подписи)</w:t>
            </w:r>
          </w:p>
        </w:tc>
      </w:tr>
      <w:tr w:rsidR="00805F29" w:rsidRPr="00805F29">
        <w:tc>
          <w:tcPr>
            <w:tcW w:w="4706" w:type="dxa"/>
            <w:gridSpan w:val="3"/>
            <w:vMerge/>
          </w:tcPr>
          <w:p w:rsidR="00805F29" w:rsidRPr="00805F29" w:rsidRDefault="00805F29" w:rsidP="00805F29">
            <w:pPr>
              <w:autoSpaceDE w:val="0"/>
              <w:autoSpaceDN w:val="0"/>
              <w:adjustRightInd w:val="0"/>
              <w:jc w:val="center"/>
              <w:rPr>
                <w:rFonts w:ascii="Arial" w:hAnsi="Arial" w:cs="Arial"/>
                <w:sz w:val="20"/>
                <w:szCs w:val="20"/>
              </w:rPr>
            </w:pPr>
          </w:p>
        </w:tc>
        <w:tc>
          <w:tcPr>
            <w:tcW w:w="680" w:type="dxa"/>
            <w:vMerge/>
          </w:tcPr>
          <w:p w:rsidR="00805F29" w:rsidRPr="00805F29" w:rsidRDefault="00805F29" w:rsidP="00805F29">
            <w:pPr>
              <w:autoSpaceDE w:val="0"/>
              <w:autoSpaceDN w:val="0"/>
              <w:adjustRightInd w:val="0"/>
              <w:jc w:val="center"/>
              <w:rPr>
                <w:rFonts w:ascii="Arial" w:hAnsi="Arial" w:cs="Arial"/>
                <w:sz w:val="20"/>
                <w:szCs w:val="20"/>
              </w:rPr>
            </w:pPr>
          </w:p>
        </w:tc>
        <w:tc>
          <w:tcPr>
            <w:tcW w:w="5216" w:type="dxa"/>
            <w:gridSpan w:val="3"/>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М.П.</w:t>
            </w:r>
          </w:p>
        </w:tc>
      </w:tr>
    </w:tbl>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right"/>
        <w:outlineLvl w:val="1"/>
        <w:rPr>
          <w:rFonts w:ascii="Arial" w:hAnsi="Arial" w:cs="Arial"/>
          <w:sz w:val="20"/>
          <w:szCs w:val="20"/>
        </w:rPr>
      </w:pPr>
      <w:r w:rsidRPr="00805F29">
        <w:rPr>
          <w:rFonts w:ascii="Arial" w:hAnsi="Arial" w:cs="Arial"/>
          <w:sz w:val="20"/>
          <w:szCs w:val="20"/>
        </w:rPr>
        <w:t>Приложение N 6</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к Порядку предоставления субсидий</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из областного бюджета бюджетам</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муниципальных образований, расположенных</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на территории Свердловской области,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на внедрение механизмов инициативного</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бюджетирования на территории</w:t>
      </w:r>
    </w:p>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Свердловской области</w:t>
      </w:r>
    </w:p>
    <w:p w:rsidR="00805F29" w:rsidRPr="00805F29" w:rsidRDefault="00805F29" w:rsidP="00805F29">
      <w:pPr>
        <w:autoSpaceDE w:val="0"/>
        <w:autoSpaceDN w:val="0"/>
        <w:adjustRightInd w:val="0"/>
        <w:rPr>
          <w:rFonts w:ascii="Arial" w:hAnsi="Arial" w:cs="Arial"/>
        </w:rPr>
      </w:pPr>
    </w:p>
    <w:tbl>
      <w:tblPr>
        <w:tblW w:w="5000" w:type="pct"/>
        <w:tblCellMar>
          <w:left w:w="0" w:type="dxa"/>
          <w:right w:w="0" w:type="dxa"/>
        </w:tblCellMar>
        <w:tblLook w:val="0000"/>
      </w:tblPr>
      <w:tblGrid>
        <w:gridCol w:w="60"/>
        <w:gridCol w:w="113"/>
        <w:gridCol w:w="13672"/>
        <w:gridCol w:w="113"/>
      </w:tblGrid>
      <w:tr w:rsidR="00805F29" w:rsidRPr="00805F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05F29" w:rsidRPr="00805F29" w:rsidRDefault="00805F29" w:rsidP="00805F29">
            <w:pPr>
              <w:autoSpaceDE w:val="0"/>
              <w:autoSpaceDN w:val="0"/>
              <w:adjustRightInd w:val="0"/>
              <w:rPr>
                <w:rFonts w:ascii="Arial" w:hAnsi="Arial" w:cs="Arial"/>
              </w:rPr>
            </w:pPr>
          </w:p>
        </w:tc>
        <w:tc>
          <w:tcPr>
            <w:tcW w:w="113" w:type="dxa"/>
            <w:shd w:val="clear" w:color="auto" w:fill="F4F3F8"/>
            <w:tcMar>
              <w:top w:w="0" w:type="dxa"/>
              <w:left w:w="0" w:type="dxa"/>
              <w:bottom w:w="0" w:type="dxa"/>
              <w:right w:w="0" w:type="dxa"/>
            </w:tcMar>
          </w:tcPr>
          <w:p w:rsidR="00805F29" w:rsidRPr="00805F29" w:rsidRDefault="00805F29" w:rsidP="00805F29">
            <w:pPr>
              <w:autoSpaceDE w:val="0"/>
              <w:autoSpaceDN w:val="0"/>
              <w:adjustRightInd w:val="0"/>
              <w:rPr>
                <w:rFonts w:ascii="Arial" w:hAnsi="Arial" w:cs="Arial"/>
              </w:rPr>
            </w:pPr>
          </w:p>
        </w:tc>
        <w:tc>
          <w:tcPr>
            <w:tcW w:w="0" w:type="auto"/>
            <w:shd w:val="clear" w:color="auto" w:fill="F4F3F8"/>
            <w:tcMar>
              <w:top w:w="113" w:type="dxa"/>
              <w:left w:w="0" w:type="dxa"/>
              <w:bottom w:w="113" w:type="dxa"/>
              <w:right w:w="0" w:type="dxa"/>
            </w:tcMar>
          </w:tcPr>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Список изменяющих документов</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 xml:space="preserve">(введено </w:t>
            </w:r>
            <w:hyperlink r:id="rId101" w:history="1">
              <w:r w:rsidRPr="00805F29">
                <w:rPr>
                  <w:rFonts w:ascii="Arial" w:hAnsi="Arial" w:cs="Arial"/>
                  <w:color w:val="0000FF"/>
                  <w:sz w:val="20"/>
                  <w:szCs w:val="20"/>
                </w:rPr>
                <w:t>Постановлением</w:t>
              </w:r>
            </w:hyperlink>
            <w:r w:rsidRPr="00805F29">
              <w:rPr>
                <w:rFonts w:ascii="Arial" w:hAnsi="Arial" w:cs="Arial"/>
                <w:color w:val="392C69"/>
                <w:sz w:val="20"/>
                <w:szCs w:val="20"/>
              </w:rPr>
              <w:t xml:space="preserve"> Правительства Свердловской области</w:t>
            </w:r>
          </w:p>
          <w:p w:rsidR="00805F29" w:rsidRPr="00805F29" w:rsidRDefault="00805F29" w:rsidP="00805F29">
            <w:pPr>
              <w:autoSpaceDE w:val="0"/>
              <w:autoSpaceDN w:val="0"/>
              <w:adjustRightInd w:val="0"/>
              <w:jc w:val="center"/>
              <w:rPr>
                <w:rFonts w:ascii="Arial" w:hAnsi="Arial" w:cs="Arial"/>
                <w:color w:val="392C69"/>
                <w:sz w:val="20"/>
                <w:szCs w:val="20"/>
              </w:rPr>
            </w:pPr>
            <w:r w:rsidRPr="00805F29">
              <w:rPr>
                <w:rFonts w:ascii="Arial" w:hAnsi="Arial" w:cs="Arial"/>
                <w:color w:val="392C69"/>
                <w:sz w:val="20"/>
                <w:szCs w:val="20"/>
              </w:rPr>
              <w:t>от 19.03.2020 N 154-ПП)</w:t>
            </w:r>
          </w:p>
        </w:tc>
        <w:tc>
          <w:tcPr>
            <w:tcW w:w="113" w:type="dxa"/>
            <w:shd w:val="clear" w:color="auto" w:fill="F4F3F8"/>
            <w:tcMar>
              <w:top w:w="0" w:type="dxa"/>
              <w:left w:w="0" w:type="dxa"/>
              <w:bottom w:w="0" w:type="dxa"/>
              <w:right w:w="0" w:type="dxa"/>
            </w:tcMar>
          </w:tcPr>
          <w:p w:rsidR="00805F29" w:rsidRPr="00805F29" w:rsidRDefault="00805F29" w:rsidP="00805F29">
            <w:pPr>
              <w:autoSpaceDE w:val="0"/>
              <w:autoSpaceDN w:val="0"/>
              <w:adjustRightInd w:val="0"/>
              <w:jc w:val="center"/>
              <w:rPr>
                <w:rFonts w:ascii="Arial" w:hAnsi="Arial" w:cs="Arial"/>
                <w:color w:val="392C69"/>
                <w:sz w:val="20"/>
                <w:szCs w:val="20"/>
              </w:rPr>
            </w:pPr>
          </w:p>
        </w:tc>
      </w:tr>
    </w:tbl>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both"/>
        <w:rPr>
          <w:rFonts w:ascii="Arial" w:hAnsi="Arial" w:cs="Arial"/>
          <w:sz w:val="20"/>
          <w:szCs w:val="20"/>
        </w:rPr>
      </w:pPr>
      <w:r w:rsidRPr="00805F29">
        <w:rPr>
          <w:rFonts w:ascii="Arial" w:hAnsi="Arial" w:cs="Arial"/>
          <w:sz w:val="20"/>
          <w:szCs w:val="20"/>
        </w:rPr>
        <w:t>Форма</w:t>
      </w: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jc w:val="center"/>
        <w:rPr>
          <w:rFonts w:ascii="Arial" w:hAnsi="Arial" w:cs="Arial"/>
          <w:sz w:val="20"/>
          <w:szCs w:val="20"/>
        </w:rPr>
      </w:pPr>
      <w:bookmarkStart w:id="22" w:name="Par963"/>
      <w:bookmarkEnd w:id="22"/>
      <w:r w:rsidRPr="00805F29">
        <w:rPr>
          <w:rFonts w:ascii="Arial" w:hAnsi="Arial" w:cs="Arial"/>
          <w:sz w:val="20"/>
          <w:szCs w:val="20"/>
        </w:rPr>
        <w:t>ОТЧЕТ</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о ходе реализации (выполнении) проекта инициативного</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бюджетирования, финансируемого с участием средств</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областного бюджета (субсидии) в _____ году,</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по состоянию на "__" ___________ 20__ г.</w:t>
      </w:r>
    </w:p>
    <w:p w:rsidR="00805F29" w:rsidRPr="00805F29" w:rsidRDefault="00805F29" w:rsidP="00805F29">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4"/>
        <w:gridCol w:w="1757"/>
        <w:gridCol w:w="1939"/>
        <w:gridCol w:w="1984"/>
        <w:gridCol w:w="1587"/>
        <w:gridCol w:w="907"/>
        <w:gridCol w:w="2149"/>
        <w:gridCol w:w="1309"/>
        <w:gridCol w:w="1757"/>
        <w:gridCol w:w="2211"/>
      </w:tblGrid>
      <w:tr w:rsidR="00805F29" w:rsidRPr="00805F29">
        <w:tc>
          <w:tcPr>
            <w:tcW w:w="904"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Номер строки</w:t>
            </w:r>
          </w:p>
        </w:tc>
        <w:tc>
          <w:tcPr>
            <w:tcW w:w="1757"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Наименование проекта (номер и дата Соглашения 1)</w:t>
            </w:r>
          </w:p>
        </w:tc>
        <w:tc>
          <w:tcPr>
            <w:tcW w:w="1939"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Наименование источника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Предусмотрено Соглашением 1 (тыс. рублей)</w:t>
            </w:r>
          </w:p>
        </w:tc>
        <w:tc>
          <w:tcPr>
            <w:tcW w:w="1587"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Фактическое поступление средств на реализацию проекта на отчетную дату (тыс. рублей)</w:t>
            </w:r>
          </w:p>
        </w:tc>
        <w:tc>
          <w:tcPr>
            <w:tcW w:w="3056" w:type="dxa"/>
            <w:gridSpan w:val="2"/>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Фактическое освоение средств по проекту на отчетную дату</w:t>
            </w:r>
          </w:p>
        </w:tc>
        <w:tc>
          <w:tcPr>
            <w:tcW w:w="1309"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Экономия средств по итогам реализации проекта (тыс. рублей)</w:t>
            </w:r>
          </w:p>
        </w:tc>
        <w:tc>
          <w:tcPr>
            <w:tcW w:w="1757"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Примечание (краткое описание реализации или невыполнения проекта, причин отклонения по освоению средств)</w:t>
            </w:r>
          </w:p>
        </w:tc>
        <w:tc>
          <w:tcPr>
            <w:tcW w:w="2211"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Реквизиты документа, подтверждающего представленную информацию (номер, дата, кем подписан) 2</w:t>
            </w:r>
          </w:p>
        </w:tc>
      </w:tr>
      <w:tr w:rsidR="00805F29" w:rsidRPr="00805F29">
        <w:tc>
          <w:tcPr>
            <w:tcW w:w="904"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1939"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тыс. рублей</w:t>
            </w:r>
          </w:p>
        </w:tc>
        <w:tc>
          <w:tcPr>
            <w:tcW w:w="214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процентов к объему, предусмотренному Соглашением 1</w:t>
            </w:r>
          </w:p>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(гр. 6 / гр. 4) * 100</w:t>
            </w:r>
          </w:p>
        </w:tc>
        <w:tc>
          <w:tcPr>
            <w:tcW w:w="1309"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r>
      <w:tr w:rsidR="00805F29" w:rsidRPr="00805F29">
        <w:tc>
          <w:tcPr>
            <w:tcW w:w="904"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2</w:t>
            </w:r>
          </w:p>
        </w:tc>
        <w:tc>
          <w:tcPr>
            <w:tcW w:w="1939"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4</w:t>
            </w:r>
          </w:p>
        </w:tc>
        <w:tc>
          <w:tcPr>
            <w:tcW w:w="1587"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5</w:t>
            </w:r>
          </w:p>
        </w:tc>
        <w:tc>
          <w:tcPr>
            <w:tcW w:w="907"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6</w:t>
            </w:r>
          </w:p>
        </w:tc>
        <w:tc>
          <w:tcPr>
            <w:tcW w:w="2149"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7</w:t>
            </w:r>
          </w:p>
        </w:tc>
        <w:tc>
          <w:tcPr>
            <w:tcW w:w="1309"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8</w:t>
            </w:r>
          </w:p>
        </w:tc>
        <w:tc>
          <w:tcPr>
            <w:tcW w:w="1757"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9</w:t>
            </w:r>
          </w:p>
        </w:tc>
        <w:tc>
          <w:tcPr>
            <w:tcW w:w="2211"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10</w:t>
            </w:r>
          </w:p>
        </w:tc>
      </w:tr>
      <w:tr w:rsidR="00805F29" w:rsidRPr="00805F29">
        <w:tc>
          <w:tcPr>
            <w:tcW w:w="9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1.</w:t>
            </w:r>
          </w:p>
        </w:tc>
        <w:tc>
          <w:tcPr>
            <w:tcW w:w="1757"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939"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Итого по проекту</w:t>
            </w:r>
          </w:p>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в том числе:</w:t>
            </w: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214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0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2211" w:type="dxa"/>
            <w:vMerge w:val="restart"/>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9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2.</w:t>
            </w:r>
          </w:p>
        </w:tc>
        <w:tc>
          <w:tcPr>
            <w:tcW w:w="175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1939"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214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0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9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lastRenderedPageBreak/>
              <w:t>3.</w:t>
            </w:r>
          </w:p>
        </w:tc>
        <w:tc>
          <w:tcPr>
            <w:tcW w:w="175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1939"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214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0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9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4.</w:t>
            </w:r>
          </w:p>
        </w:tc>
        <w:tc>
          <w:tcPr>
            <w:tcW w:w="175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1939"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средства населения</w:t>
            </w: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214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0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r w:rsidR="00805F29" w:rsidRPr="00805F29">
        <w:tc>
          <w:tcPr>
            <w:tcW w:w="90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5.</w:t>
            </w:r>
          </w:p>
        </w:tc>
        <w:tc>
          <w:tcPr>
            <w:tcW w:w="175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p>
        </w:tc>
        <w:tc>
          <w:tcPr>
            <w:tcW w:w="1939" w:type="dxa"/>
            <w:tcBorders>
              <w:top w:val="single" w:sz="4" w:space="0" w:color="auto"/>
              <w:left w:val="single" w:sz="4" w:space="0" w:color="auto"/>
              <w:bottom w:val="single" w:sz="4" w:space="0" w:color="auto"/>
              <w:right w:val="single" w:sz="4" w:space="0" w:color="auto"/>
            </w:tcBorders>
            <w:vAlign w:val="center"/>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другие источники (указать)</w:t>
            </w:r>
          </w:p>
        </w:tc>
        <w:tc>
          <w:tcPr>
            <w:tcW w:w="1984"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214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309" w:type="dxa"/>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805F29" w:rsidRPr="00805F29" w:rsidRDefault="00805F29" w:rsidP="00805F29">
            <w:pPr>
              <w:autoSpaceDE w:val="0"/>
              <w:autoSpaceDN w:val="0"/>
              <w:adjustRightInd w:val="0"/>
              <w:rPr>
                <w:rFonts w:ascii="Arial" w:hAnsi="Arial" w:cs="Arial"/>
                <w:sz w:val="20"/>
                <w:szCs w:val="20"/>
              </w:rPr>
            </w:pPr>
          </w:p>
        </w:tc>
      </w:tr>
    </w:tbl>
    <w:p w:rsidR="00805F29" w:rsidRPr="00805F29" w:rsidRDefault="00805F29" w:rsidP="00805F29">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803"/>
        <w:gridCol w:w="680"/>
        <w:gridCol w:w="1417"/>
        <w:gridCol w:w="340"/>
        <w:gridCol w:w="1871"/>
        <w:gridCol w:w="340"/>
        <w:gridCol w:w="340"/>
        <w:gridCol w:w="454"/>
        <w:gridCol w:w="340"/>
        <w:gridCol w:w="1474"/>
        <w:gridCol w:w="510"/>
        <w:gridCol w:w="397"/>
        <w:gridCol w:w="454"/>
      </w:tblGrid>
      <w:tr w:rsidR="00805F29" w:rsidRPr="00805F29">
        <w:tc>
          <w:tcPr>
            <w:tcW w:w="6803" w:type="dxa"/>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Глава (Глава Администрации) муниципального образования</w:t>
            </w:r>
          </w:p>
        </w:tc>
        <w:tc>
          <w:tcPr>
            <w:tcW w:w="680" w:type="dxa"/>
          </w:tcPr>
          <w:p w:rsidR="00805F29" w:rsidRPr="00805F29" w:rsidRDefault="00805F29" w:rsidP="00805F29">
            <w:pPr>
              <w:autoSpaceDE w:val="0"/>
              <w:autoSpaceDN w:val="0"/>
              <w:adjustRightInd w:val="0"/>
              <w:rPr>
                <w:rFonts w:ascii="Arial" w:hAnsi="Arial" w:cs="Arial"/>
                <w:sz w:val="20"/>
                <w:szCs w:val="20"/>
              </w:rPr>
            </w:pPr>
          </w:p>
        </w:tc>
        <w:tc>
          <w:tcPr>
            <w:tcW w:w="1417" w:type="dxa"/>
            <w:tcBorders>
              <w:bottom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340" w:type="dxa"/>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w:t>
            </w:r>
          </w:p>
        </w:tc>
        <w:tc>
          <w:tcPr>
            <w:tcW w:w="1871" w:type="dxa"/>
            <w:tcBorders>
              <w:bottom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340" w:type="dxa"/>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w:t>
            </w:r>
          </w:p>
        </w:tc>
        <w:tc>
          <w:tcPr>
            <w:tcW w:w="340" w:type="dxa"/>
          </w:tcPr>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w:t>
            </w:r>
          </w:p>
        </w:tc>
        <w:tc>
          <w:tcPr>
            <w:tcW w:w="454" w:type="dxa"/>
            <w:tcBorders>
              <w:bottom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340" w:type="dxa"/>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w:t>
            </w:r>
          </w:p>
        </w:tc>
        <w:tc>
          <w:tcPr>
            <w:tcW w:w="1474" w:type="dxa"/>
            <w:tcBorders>
              <w:bottom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510" w:type="dxa"/>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20</w:t>
            </w:r>
          </w:p>
        </w:tc>
        <w:tc>
          <w:tcPr>
            <w:tcW w:w="397" w:type="dxa"/>
            <w:tcBorders>
              <w:bottom w:val="single" w:sz="4" w:space="0" w:color="auto"/>
            </w:tcBorders>
          </w:tcPr>
          <w:p w:rsidR="00805F29" w:rsidRPr="00805F29" w:rsidRDefault="00805F29" w:rsidP="00805F29">
            <w:pPr>
              <w:autoSpaceDE w:val="0"/>
              <w:autoSpaceDN w:val="0"/>
              <w:adjustRightInd w:val="0"/>
              <w:rPr>
                <w:rFonts w:ascii="Arial" w:hAnsi="Arial" w:cs="Arial"/>
                <w:sz w:val="20"/>
                <w:szCs w:val="20"/>
              </w:rPr>
            </w:pPr>
          </w:p>
        </w:tc>
        <w:tc>
          <w:tcPr>
            <w:tcW w:w="454" w:type="dxa"/>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г.</w:t>
            </w:r>
          </w:p>
        </w:tc>
      </w:tr>
      <w:tr w:rsidR="00805F29" w:rsidRPr="00805F29">
        <w:tc>
          <w:tcPr>
            <w:tcW w:w="6803" w:type="dxa"/>
          </w:tcPr>
          <w:p w:rsidR="00805F29" w:rsidRPr="00805F29" w:rsidRDefault="00805F29" w:rsidP="00805F29">
            <w:pPr>
              <w:autoSpaceDE w:val="0"/>
              <w:autoSpaceDN w:val="0"/>
              <w:adjustRightInd w:val="0"/>
              <w:rPr>
                <w:rFonts w:ascii="Arial" w:hAnsi="Arial" w:cs="Arial"/>
                <w:sz w:val="20"/>
                <w:szCs w:val="20"/>
              </w:rPr>
            </w:pPr>
          </w:p>
        </w:tc>
        <w:tc>
          <w:tcPr>
            <w:tcW w:w="680" w:type="dxa"/>
          </w:tcPr>
          <w:p w:rsidR="00805F29" w:rsidRPr="00805F29" w:rsidRDefault="00805F29" w:rsidP="00805F29">
            <w:pPr>
              <w:autoSpaceDE w:val="0"/>
              <w:autoSpaceDN w:val="0"/>
              <w:adjustRightInd w:val="0"/>
              <w:jc w:val="right"/>
              <w:rPr>
                <w:rFonts w:ascii="Arial" w:hAnsi="Arial" w:cs="Arial"/>
                <w:sz w:val="20"/>
                <w:szCs w:val="20"/>
              </w:rPr>
            </w:pPr>
            <w:r w:rsidRPr="00805F29">
              <w:rPr>
                <w:rFonts w:ascii="Arial" w:hAnsi="Arial" w:cs="Arial"/>
                <w:sz w:val="20"/>
                <w:szCs w:val="20"/>
              </w:rPr>
              <w:t>М.П.</w:t>
            </w:r>
          </w:p>
        </w:tc>
        <w:tc>
          <w:tcPr>
            <w:tcW w:w="1417" w:type="dxa"/>
            <w:tcBorders>
              <w:top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(подпись)</w:t>
            </w:r>
          </w:p>
        </w:tc>
        <w:tc>
          <w:tcPr>
            <w:tcW w:w="340" w:type="dxa"/>
          </w:tcPr>
          <w:p w:rsidR="00805F29" w:rsidRPr="00805F29" w:rsidRDefault="00805F29" w:rsidP="00805F29">
            <w:pPr>
              <w:autoSpaceDE w:val="0"/>
              <w:autoSpaceDN w:val="0"/>
              <w:adjustRightInd w:val="0"/>
              <w:rPr>
                <w:rFonts w:ascii="Arial" w:hAnsi="Arial" w:cs="Arial"/>
                <w:sz w:val="20"/>
                <w:szCs w:val="20"/>
              </w:rPr>
            </w:pPr>
          </w:p>
        </w:tc>
        <w:tc>
          <w:tcPr>
            <w:tcW w:w="1871" w:type="dxa"/>
            <w:tcBorders>
              <w:top w:val="single" w:sz="4" w:space="0" w:color="auto"/>
            </w:tcBorders>
          </w:tcPr>
          <w:p w:rsidR="00805F29" w:rsidRPr="00805F29" w:rsidRDefault="00805F29" w:rsidP="00805F29">
            <w:pPr>
              <w:autoSpaceDE w:val="0"/>
              <w:autoSpaceDN w:val="0"/>
              <w:adjustRightInd w:val="0"/>
              <w:jc w:val="center"/>
              <w:rPr>
                <w:rFonts w:ascii="Arial" w:hAnsi="Arial" w:cs="Arial"/>
                <w:sz w:val="20"/>
                <w:szCs w:val="20"/>
              </w:rPr>
            </w:pPr>
            <w:r w:rsidRPr="00805F29">
              <w:rPr>
                <w:rFonts w:ascii="Arial" w:hAnsi="Arial" w:cs="Arial"/>
                <w:sz w:val="20"/>
                <w:szCs w:val="20"/>
              </w:rPr>
              <w:t>(Ф.И.О.)</w:t>
            </w:r>
          </w:p>
        </w:tc>
        <w:tc>
          <w:tcPr>
            <w:tcW w:w="340" w:type="dxa"/>
          </w:tcPr>
          <w:p w:rsidR="00805F29" w:rsidRPr="00805F29" w:rsidRDefault="00805F29" w:rsidP="00805F29">
            <w:pPr>
              <w:autoSpaceDE w:val="0"/>
              <w:autoSpaceDN w:val="0"/>
              <w:adjustRightInd w:val="0"/>
              <w:rPr>
                <w:rFonts w:ascii="Arial" w:hAnsi="Arial" w:cs="Arial"/>
                <w:sz w:val="20"/>
                <w:szCs w:val="20"/>
              </w:rPr>
            </w:pPr>
          </w:p>
        </w:tc>
        <w:tc>
          <w:tcPr>
            <w:tcW w:w="3969" w:type="dxa"/>
            <w:gridSpan w:val="7"/>
          </w:tcPr>
          <w:p w:rsidR="00805F29" w:rsidRPr="00805F29" w:rsidRDefault="00805F29" w:rsidP="00805F29">
            <w:pPr>
              <w:autoSpaceDE w:val="0"/>
              <w:autoSpaceDN w:val="0"/>
              <w:adjustRightInd w:val="0"/>
              <w:rPr>
                <w:rFonts w:ascii="Arial" w:hAnsi="Arial" w:cs="Arial"/>
                <w:sz w:val="20"/>
                <w:szCs w:val="20"/>
              </w:rPr>
            </w:pPr>
            <w:r w:rsidRPr="00805F29">
              <w:rPr>
                <w:rFonts w:ascii="Arial" w:hAnsi="Arial" w:cs="Arial"/>
                <w:sz w:val="20"/>
                <w:szCs w:val="20"/>
              </w:rPr>
              <w:t>(дата)</w:t>
            </w:r>
          </w:p>
        </w:tc>
      </w:tr>
    </w:tbl>
    <w:p w:rsidR="00805F29" w:rsidRPr="00805F29" w:rsidRDefault="00805F29" w:rsidP="00805F29">
      <w:pPr>
        <w:autoSpaceDE w:val="0"/>
        <w:autoSpaceDN w:val="0"/>
        <w:adjustRightInd w:val="0"/>
        <w:rPr>
          <w:rFonts w:ascii="Arial" w:hAnsi="Arial" w:cs="Arial"/>
          <w:sz w:val="20"/>
          <w:szCs w:val="20"/>
        </w:rPr>
        <w:sectPr w:rsidR="00805F29" w:rsidRPr="00805F29">
          <w:pgSz w:w="16838" w:h="11906" w:orient="landscape"/>
          <w:pgMar w:top="1133" w:right="1440" w:bottom="566" w:left="1440" w:header="0" w:footer="0" w:gutter="0"/>
          <w:cols w:space="720"/>
          <w:noEndnote/>
        </w:sectPr>
      </w:pPr>
    </w:p>
    <w:p w:rsidR="00805F29" w:rsidRPr="00805F29" w:rsidRDefault="00805F29" w:rsidP="00805F29">
      <w:pPr>
        <w:autoSpaceDE w:val="0"/>
        <w:autoSpaceDN w:val="0"/>
        <w:adjustRightInd w:val="0"/>
        <w:jc w:val="both"/>
        <w:rPr>
          <w:rFonts w:ascii="Arial" w:hAnsi="Arial" w:cs="Arial"/>
          <w:sz w:val="20"/>
          <w:szCs w:val="20"/>
        </w:rPr>
      </w:pPr>
    </w:p>
    <w:p w:rsidR="00805F29" w:rsidRPr="00805F29" w:rsidRDefault="00805F29" w:rsidP="00805F29">
      <w:pPr>
        <w:autoSpaceDE w:val="0"/>
        <w:autoSpaceDN w:val="0"/>
        <w:adjustRightInd w:val="0"/>
        <w:ind w:firstLine="540"/>
        <w:jc w:val="both"/>
        <w:rPr>
          <w:rFonts w:ascii="Arial" w:hAnsi="Arial" w:cs="Arial"/>
          <w:sz w:val="20"/>
          <w:szCs w:val="20"/>
        </w:rPr>
      </w:pPr>
      <w:r w:rsidRPr="00805F29">
        <w:rPr>
          <w:rFonts w:ascii="Arial" w:hAnsi="Arial" w:cs="Arial"/>
          <w:sz w:val="20"/>
          <w:szCs w:val="20"/>
        </w:rPr>
        <w:t>--------------------------------</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1 Соглашение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w:t>
      </w:r>
    </w:p>
    <w:p w:rsidR="00805F29" w:rsidRPr="00805F29" w:rsidRDefault="00805F29" w:rsidP="00805F29">
      <w:pPr>
        <w:autoSpaceDE w:val="0"/>
        <w:autoSpaceDN w:val="0"/>
        <w:adjustRightInd w:val="0"/>
        <w:spacing w:before="200"/>
        <w:ind w:firstLine="540"/>
        <w:jc w:val="both"/>
        <w:rPr>
          <w:rFonts w:ascii="Arial" w:hAnsi="Arial" w:cs="Arial"/>
          <w:sz w:val="20"/>
          <w:szCs w:val="20"/>
        </w:rPr>
      </w:pPr>
      <w:r w:rsidRPr="00805F29">
        <w:rPr>
          <w:rFonts w:ascii="Arial" w:hAnsi="Arial" w:cs="Arial"/>
          <w:sz w:val="20"/>
          <w:szCs w:val="20"/>
        </w:rPr>
        <w:t>2 Необходимо указать реквизиты договоров, платежных поручений, актов выполненных работ, товарных накладных и иной документации, подтверждающей целевое использование средств. Если проект включает объекты капитального строительства - отчеты по КС-2, КС-3, П-2.</w:t>
      </w:r>
    </w:p>
    <w:p w:rsidR="0094410C" w:rsidRDefault="0094410C"/>
    <w:sectPr w:rsidR="0094410C" w:rsidSect="00097E7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05F29"/>
    <w:rsid w:val="00805F29"/>
    <w:rsid w:val="0094410C"/>
    <w:rsid w:val="00FC2B9E"/>
    <w:rsid w:val="00FD3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9E"/>
    <w:rPr>
      <w:sz w:val="24"/>
      <w:szCs w:val="24"/>
    </w:rPr>
  </w:style>
  <w:style w:type="paragraph" w:styleId="1">
    <w:name w:val="heading 1"/>
    <w:basedOn w:val="a"/>
    <w:next w:val="a"/>
    <w:link w:val="10"/>
    <w:qFormat/>
    <w:rsid w:val="00FC2B9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FC2B9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B9E"/>
    <w:rPr>
      <w:rFonts w:ascii="Arial" w:hAnsi="Arial" w:cs="Arial"/>
      <w:b/>
      <w:bCs/>
      <w:kern w:val="32"/>
      <w:sz w:val="32"/>
      <w:szCs w:val="32"/>
    </w:rPr>
  </w:style>
  <w:style w:type="character" w:customStyle="1" w:styleId="30">
    <w:name w:val="Заголовок 3 Знак"/>
    <w:basedOn w:val="a0"/>
    <w:link w:val="3"/>
    <w:semiHidden/>
    <w:rsid w:val="00FC2B9E"/>
    <w:rPr>
      <w:rFonts w:asciiTheme="majorHAnsi" w:eastAsiaTheme="majorEastAsia" w:hAnsiTheme="majorHAnsi" w:cstheme="majorBidi"/>
      <w:b/>
      <w:bCs/>
      <w:color w:val="4F81BD" w:themeColor="accent1"/>
      <w:sz w:val="24"/>
      <w:szCs w:val="24"/>
    </w:rPr>
  </w:style>
  <w:style w:type="paragraph" w:styleId="a3">
    <w:name w:val="Title"/>
    <w:basedOn w:val="a"/>
    <w:next w:val="a"/>
    <w:link w:val="a4"/>
    <w:qFormat/>
    <w:rsid w:val="00FC2B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FC2B9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FC2B9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FC2B9E"/>
    <w:rPr>
      <w:rFonts w:asciiTheme="majorHAnsi" w:eastAsiaTheme="majorEastAsia" w:hAnsiTheme="majorHAnsi" w:cstheme="majorBidi"/>
      <w:i/>
      <w:iCs/>
      <w:color w:val="4F81BD" w:themeColor="accent1"/>
      <w:spacing w:val="15"/>
      <w:sz w:val="24"/>
      <w:szCs w:val="24"/>
    </w:rPr>
  </w:style>
  <w:style w:type="paragraph" w:styleId="a7">
    <w:name w:val="Normal (Web)"/>
    <w:aliases w:val="Обычный (Web),Обычный (Web)1"/>
    <w:basedOn w:val="a"/>
    <w:uiPriority w:val="99"/>
    <w:unhideWhenUsed/>
    <w:qFormat/>
    <w:rsid w:val="00FC2B9E"/>
    <w:pPr>
      <w:spacing w:before="100" w:beforeAutospacing="1" w:after="100" w:afterAutospacing="1"/>
    </w:pPr>
  </w:style>
  <w:style w:type="paragraph" w:styleId="a8">
    <w:name w:val="List Paragraph"/>
    <w:basedOn w:val="a"/>
    <w:uiPriority w:val="34"/>
    <w:qFormat/>
    <w:rsid w:val="00FC2B9E"/>
    <w:pPr>
      <w:ind w:left="720"/>
      <w:contextualSpacing/>
    </w:pPr>
  </w:style>
  <w:style w:type="paragraph" w:styleId="a9">
    <w:name w:val="Balloon Text"/>
    <w:basedOn w:val="a"/>
    <w:link w:val="aa"/>
    <w:uiPriority w:val="99"/>
    <w:semiHidden/>
    <w:unhideWhenUsed/>
    <w:rsid w:val="00805F29"/>
    <w:rPr>
      <w:rFonts w:ascii="Tahoma" w:hAnsi="Tahoma" w:cs="Tahoma"/>
      <w:sz w:val="16"/>
      <w:szCs w:val="16"/>
    </w:rPr>
  </w:style>
  <w:style w:type="character" w:customStyle="1" w:styleId="aa">
    <w:name w:val="Текст выноски Знак"/>
    <w:basedOn w:val="a0"/>
    <w:link w:val="a9"/>
    <w:uiPriority w:val="99"/>
    <w:semiHidden/>
    <w:rsid w:val="00805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3C06C4C6211F3EF0AC90C260F61B7775928C30A45FD443BD479C54BF0B8300A3F06D26DE343263F460BFB149052E112A55BEBAE6EA82548DC3D357S222L" TargetMode="External"/><Relationship Id="rId21" Type="http://schemas.openxmlformats.org/officeDocument/2006/relationships/hyperlink" Target="consultantplus://offline/ref=C43C06C4C6211F3EF0AC90C260F61B7775928C30A45CD041BD439C54BF0B8300A3F06D26DE343263F460BFB24A052E112A55BEBAE6EA82548DC3D357S222L" TargetMode="External"/><Relationship Id="rId42" Type="http://schemas.openxmlformats.org/officeDocument/2006/relationships/hyperlink" Target="consultantplus://offline/ref=C43C06C4C6211F3EF0AC90C260F61B7775928C30A45FD443BD479C54BF0B8300A3F06D26DE343263F460BFB34B052E112A55BEBAE6EA82548DC3D357S222L" TargetMode="External"/><Relationship Id="rId47" Type="http://schemas.openxmlformats.org/officeDocument/2006/relationships/image" Target="media/image6.wmf"/><Relationship Id="rId63" Type="http://schemas.openxmlformats.org/officeDocument/2006/relationships/hyperlink" Target="consultantplus://offline/ref=C43C06C4C6211F3EF0AC90C260F61B7775928C30A45FD443BD479C54BF0B8300A3F06D26DE343263F460BFB44F052E112A55BEBAE6EA82548DC3D357S222L" TargetMode="External"/><Relationship Id="rId68" Type="http://schemas.openxmlformats.org/officeDocument/2006/relationships/hyperlink" Target="consultantplus://offline/ref=C43C06C4C6211F3EF0AC90C260F61B7775928C30A559DF46BB429C54BF0B8300A3F06D26DE343263F460BFB34A052E112A55BEBAE6EA82548DC3D357S222L" TargetMode="External"/><Relationship Id="rId84" Type="http://schemas.openxmlformats.org/officeDocument/2006/relationships/hyperlink" Target="consultantplus://offline/ref=C43C06C4C6211F3EF0AC8ECF769A457D709AD03FA558DD17E5149A03E05B8555F1B0337F9C732162F27EBDB048S02DL" TargetMode="External"/><Relationship Id="rId89" Type="http://schemas.openxmlformats.org/officeDocument/2006/relationships/hyperlink" Target="consultantplus://offline/ref=C43C06C4C6211F3EF0AC90C260F61B7775928C30A45BD249BE479C54BF0B8300A3F06D26DE343263F460BFB549052E112A55BEBAE6EA82548DC3D357S222L" TargetMode="External"/><Relationship Id="rId7" Type="http://schemas.openxmlformats.org/officeDocument/2006/relationships/hyperlink" Target="consultantplus://offline/ref=C43C06C4C6211F3EF0AC90C260F61B7775928C30A45FD443BD479C54BF0B8300A3F06D26DE343263F460BFB04C052E112A55BEBAE6EA82548DC3D357S222L" TargetMode="External"/><Relationship Id="rId71" Type="http://schemas.openxmlformats.org/officeDocument/2006/relationships/hyperlink" Target="consultantplus://offline/ref=C43C06C4C6211F3EF0AC90C260F61B7775928C30A45CD041BD439C54BF0B8300A3F06D26DE343263F460BFB548052E112A55BEBAE6EA82548DC3D357S222L" TargetMode="External"/><Relationship Id="rId92" Type="http://schemas.openxmlformats.org/officeDocument/2006/relationships/hyperlink" Target="consultantplus://offline/ref=C43C06C4C6211F3EF0AC90C260F61B7775928C30A559DF46BB429C54BF0B8300A3F06D26DE343263F460BFB34F052E112A55BEBAE6EA82548DC3D357S222L" TargetMode="External"/><Relationship Id="rId2" Type="http://schemas.openxmlformats.org/officeDocument/2006/relationships/settings" Target="settings.xml"/><Relationship Id="rId16" Type="http://schemas.openxmlformats.org/officeDocument/2006/relationships/hyperlink" Target="consultantplus://offline/ref=C43C06C4C6211F3EF0AC90C260F61B7775928C30A55CD641B8419C54BF0B8300A3F06D26DE343263F460BEB548052E112A55BEBAE6EA82548DC3D357S222L" TargetMode="External"/><Relationship Id="rId29" Type="http://schemas.openxmlformats.org/officeDocument/2006/relationships/hyperlink" Target="consultantplus://offline/ref=C43C06C4C6211F3EF0AC90C260F61B7775928C30A45FD443BD479C54BF0B8300A3F06D26DE343263F460BFB24B052E112A55BEBAE6EA82548DC3D357S222L" TargetMode="External"/><Relationship Id="rId11" Type="http://schemas.openxmlformats.org/officeDocument/2006/relationships/hyperlink" Target="consultantplus://offline/ref=C43C06C4C6211F3EF0AC90C260F61B7775928C30A559DF46BB429C54BF0B8300A3F06D26DE343263F460BFB148052E112A55BEBAE6EA82548DC3D357S222L" TargetMode="External"/><Relationship Id="rId24" Type="http://schemas.openxmlformats.org/officeDocument/2006/relationships/image" Target="media/image1.wmf"/><Relationship Id="rId32" Type="http://schemas.openxmlformats.org/officeDocument/2006/relationships/hyperlink" Target="consultantplus://offline/ref=C43C06C4C6211F3EF0AC90C260F61B7775928C30A45FD443BD479C54BF0B8300A3F06D26DE343263F460BFB248052E112A55BEBAE6EA82548DC3D357S222L" TargetMode="External"/><Relationship Id="rId37" Type="http://schemas.openxmlformats.org/officeDocument/2006/relationships/hyperlink" Target="consultantplus://offline/ref=C43C06C4C6211F3EF0AC90C260F61B7775928C30A45CD041BD439C54BF0B8300A3F06D26DE343263F460BFB342052E112A55BEBAE6EA82548DC3D357S222L" TargetMode="External"/><Relationship Id="rId40" Type="http://schemas.openxmlformats.org/officeDocument/2006/relationships/hyperlink" Target="consultantplus://offline/ref=C43C06C4C6211F3EF0AC90C260F61B7775928C30A45FD443BD479C54BF0B8300A3F06D26DE343263F460BFB34A052E112A55BEBAE6EA82548DC3D357S222L" TargetMode="External"/><Relationship Id="rId45" Type="http://schemas.openxmlformats.org/officeDocument/2006/relationships/image" Target="media/image5.wmf"/><Relationship Id="rId53" Type="http://schemas.openxmlformats.org/officeDocument/2006/relationships/hyperlink" Target="consultantplus://offline/ref=C43C06C4C6211F3EF0AC90C260F61B7775928C30A45FD443BD479C54BF0B8300A3F06D26DE343263F460BFB349052E112A55BEBAE6EA82548DC3D357S222L" TargetMode="External"/><Relationship Id="rId58" Type="http://schemas.openxmlformats.org/officeDocument/2006/relationships/image" Target="media/image10.wmf"/><Relationship Id="rId66" Type="http://schemas.openxmlformats.org/officeDocument/2006/relationships/hyperlink" Target="consultantplus://offline/ref=C43C06C4C6211F3EF0AC90C260F61B7775928C30A45CD041BD439C54BF0B8300A3F06D26DE343263F460BFB54A052E112A55BEBAE6EA82548DC3D357S222L" TargetMode="External"/><Relationship Id="rId74" Type="http://schemas.openxmlformats.org/officeDocument/2006/relationships/hyperlink" Target="consultantplus://offline/ref=C43C06C4C6211F3EF0AC90C260F61B7775928C30A55CD641B8419C54BF0B8300A3F06D26DE343263F460BEB648052E112A55BEBAE6EA82548DC3D357S222L" TargetMode="External"/><Relationship Id="rId79" Type="http://schemas.openxmlformats.org/officeDocument/2006/relationships/hyperlink" Target="consultantplus://offline/ref=C43C06C4C6211F3EF0AC90C260F61B7775928C30A45FD443BD479C54BF0B8300A3F06D26DE343263F460BFB64D052E112A55BEBAE6EA82548DC3D357S222L" TargetMode="External"/><Relationship Id="rId87" Type="http://schemas.openxmlformats.org/officeDocument/2006/relationships/hyperlink" Target="consultantplus://offline/ref=C43C06C4C6211F3EF0AC90C260F61B7775928C30A45FD443BD479C54BF0B8300A3F06D26DE343263F460BFB74E052E112A55BEBAE6EA82548DC3D357S222L" TargetMode="External"/><Relationship Id="rId102" Type="http://schemas.openxmlformats.org/officeDocument/2006/relationships/fontTable" Target="fontTable.xml"/><Relationship Id="rId5" Type="http://schemas.openxmlformats.org/officeDocument/2006/relationships/hyperlink" Target="consultantplus://offline/ref=C43C06C4C6211F3EF0AC90C260F61B7775928C30A45BD249BE479C54BF0B8300A3F06D26DE343263F460BFB549052E112A55BEBAE6EA82548DC3D357S222L" TargetMode="External"/><Relationship Id="rId61" Type="http://schemas.openxmlformats.org/officeDocument/2006/relationships/hyperlink" Target="consultantplus://offline/ref=C43C06C4C6211F3EF0AC90C260F61B7775928C30A45FD443BD479C54BF0B8300A3F06D26DE343263F460BFB448052E112A55BEBAE6EA82548DC3D357S222L" TargetMode="External"/><Relationship Id="rId82" Type="http://schemas.openxmlformats.org/officeDocument/2006/relationships/hyperlink" Target="consultantplus://offline/ref=C43C06C4C6211F3EF0AC90C260F61B7775928C30A559DF46BB429C54BF0B8300A3F06D26DE343263F460BFB349052E112A55BEBAE6EA82548DC3D357S222L" TargetMode="External"/><Relationship Id="rId90" Type="http://schemas.openxmlformats.org/officeDocument/2006/relationships/hyperlink" Target="consultantplus://offline/ref=C43C06C4C6211F3EF0AC90C260F61B7775928C30A45CD041BD439C54BF0B8300A3F06D26DE343263F460BFB64A052E112A55BEBAE6EA82548DC3D357S222L" TargetMode="External"/><Relationship Id="rId95" Type="http://schemas.openxmlformats.org/officeDocument/2006/relationships/image" Target="media/image12.wmf"/><Relationship Id="rId19" Type="http://schemas.openxmlformats.org/officeDocument/2006/relationships/hyperlink" Target="consultantplus://offline/ref=C43C06C4C6211F3EF0AC90C260F61B7775928C30A559DF46BB429C54BF0B8300A3F06D26DE343263F460BFB14C052E112A55BEBAE6EA82548DC3D357S222L" TargetMode="External"/><Relationship Id="rId14" Type="http://schemas.openxmlformats.org/officeDocument/2006/relationships/hyperlink" Target="consultantplus://offline/ref=C43C06C4C6211F3EF0AC90C260F61B7775928C30A451D545BD499C54BF0B8300A3F06D26DE343263F460BFB24B052E112A55BEBAE6EA82548DC3D357S222L" TargetMode="External"/><Relationship Id="rId22" Type="http://schemas.openxmlformats.org/officeDocument/2006/relationships/hyperlink" Target="consultantplus://offline/ref=C43C06C4C6211F3EF0AC90C260F61B7775928C30A559DF46BB429C54BF0B8300A3F06D26DE343263F460BFB14D052E112A55BEBAE6EA82548DC3D357S222L" TargetMode="External"/><Relationship Id="rId27" Type="http://schemas.openxmlformats.org/officeDocument/2006/relationships/hyperlink" Target="consultantplus://offline/ref=C43C06C4C6211F3EF0AC90C260F61B7775928C30A45FD443BD479C54BF0B8300A3F06D26DE343263F460BFB143052E112A55BEBAE6EA82548DC3D357S222L" TargetMode="External"/><Relationship Id="rId30" Type="http://schemas.openxmlformats.org/officeDocument/2006/relationships/hyperlink" Target="consultantplus://offline/ref=C43C06C4C6211F3EF0AC90C260F61B7775928C30A45CD041BD439C54BF0B8300A3F06D26DE343263F460BFB349052E112A55BEBAE6EA82548DC3D357S222L" TargetMode="External"/><Relationship Id="rId35" Type="http://schemas.openxmlformats.org/officeDocument/2006/relationships/hyperlink" Target="consultantplus://offline/ref=C43C06C4C6211F3EF0AC90C260F61B7775928C30A559DF46BB429C54BF0B8300A3F06D26DE343263F460BFB24A052E112A55BEBAE6EA82548DC3D357S222L" TargetMode="External"/><Relationship Id="rId43" Type="http://schemas.openxmlformats.org/officeDocument/2006/relationships/hyperlink" Target="consultantplus://offline/ref=C43C06C4C6211F3EF0AC90C260F61B7775928C30A55CD641B8419C54BF0B8300A3F06D26DE343263F460BEB54F052E112A55BEBAE6EA82548DC3D357S222L" TargetMode="External"/><Relationship Id="rId48" Type="http://schemas.openxmlformats.org/officeDocument/2006/relationships/hyperlink" Target="consultantplus://offline/ref=C43C06C4C6211F3EF0AC90C260F61B7775928C30A55CD641B8419C54BF0B8300A3F06D26DE343263F460BEB54D052E112A55BEBAE6EA82548DC3D357S222L" TargetMode="External"/><Relationship Id="rId56" Type="http://schemas.openxmlformats.org/officeDocument/2006/relationships/hyperlink" Target="consultantplus://offline/ref=C43C06C4C6211F3EF0AC90C260F61B7775928C30A45FD443BD479C54BF0B8300A3F06D26DE343263F460BFB34E052E112A55BEBAE6EA82548DC3D357S222L" TargetMode="External"/><Relationship Id="rId64" Type="http://schemas.openxmlformats.org/officeDocument/2006/relationships/hyperlink" Target="consultantplus://offline/ref=C43C06C4C6211F3EF0AC90C260F61B7775928C30A45FD443BD479C54BF0B8300A3F06D26DE343263F460BFB44D052E112A55BEBAE6EA82548DC3D357S222L" TargetMode="External"/><Relationship Id="rId69" Type="http://schemas.openxmlformats.org/officeDocument/2006/relationships/hyperlink" Target="consultantplus://offline/ref=C43C06C4C6211F3EF0AC90C260F61B7775928C30A559DF46BB429C54BF0B8300A3F06D26DE343263F460BFB34B052E112A55BEBAE6EA82548DC3D357S222L" TargetMode="External"/><Relationship Id="rId77" Type="http://schemas.openxmlformats.org/officeDocument/2006/relationships/hyperlink" Target="consultantplus://offline/ref=C43C06C4C6211F3EF0AC90C260F61B7775928C30A55CD641B8419C54BF0B8300A3F06D26DE343263F460BEB64E052E112A55BEBAE6EA82548DC3D357S222L" TargetMode="External"/><Relationship Id="rId100" Type="http://schemas.openxmlformats.org/officeDocument/2006/relationships/hyperlink" Target="consultantplus://offline/ref=C43C06C4C6211F3EF0AC90C260F61B7775928C30A559DF46BB429C54BF0B8300A3F06D26DE343263F460BFB34D052E112A55BEBAE6EA82548DC3D357S222L" TargetMode="External"/><Relationship Id="rId8" Type="http://schemas.openxmlformats.org/officeDocument/2006/relationships/hyperlink" Target="consultantplus://offline/ref=C43C06C4C6211F3EF0AC90C260F61B7775928C30A451D545BD499C54BF0B8300A3F06D26DE343263F460BFB24B052E112A55BEBAE6EA82548DC3D357S222L" TargetMode="External"/><Relationship Id="rId51" Type="http://schemas.openxmlformats.org/officeDocument/2006/relationships/image" Target="media/image8.wmf"/><Relationship Id="rId72" Type="http://schemas.openxmlformats.org/officeDocument/2006/relationships/hyperlink" Target="consultantplus://offline/ref=C43C06C4C6211F3EF0AC90C260F61B7775928C30A45CD041BD439C54BF0B8300A3F06D26DE343263F460BFB349052E112A55BEBAE6EA82548DC3D357S222L" TargetMode="External"/><Relationship Id="rId80" Type="http://schemas.openxmlformats.org/officeDocument/2006/relationships/hyperlink" Target="consultantplus://offline/ref=C43C06C4C6211F3EF0AC90C260F61B7775928C30A45FD443BD479C54BF0B8300A3F06D26DE343263F460BFB643052E112A55BEBAE6EA82548DC3D357S222L" TargetMode="External"/><Relationship Id="rId85" Type="http://schemas.openxmlformats.org/officeDocument/2006/relationships/hyperlink" Target="consultantplus://offline/ref=C43C06C4C6211F3EF0AC90C260F61B7775928C30A45CD041BD439C54BF0B8300A3F06D26DE343263F460BFB54C052E112A55BEBAE6EA82548DC3D357S222L" TargetMode="External"/><Relationship Id="rId93" Type="http://schemas.openxmlformats.org/officeDocument/2006/relationships/hyperlink" Target="consultantplus://offline/ref=C43C06C4C6211F3EF0AC90C260F61B7775928C30A45FD443BD479C54BF0B8300A3F06D26DE343263F460BFB74B052E112A55BEBAE6EA82548DC3D357S222L" TargetMode="External"/><Relationship Id="rId98" Type="http://schemas.openxmlformats.org/officeDocument/2006/relationships/hyperlink" Target="consultantplus://offline/ref=C43C06C4C6211F3EF0AC90C260F61B7775928C30A45FD443BD479C54BF0B8300A3F06D26DE343263F460BFB84D052E112A55BEBAE6EA82548DC3D357S222L" TargetMode="External"/><Relationship Id="rId3" Type="http://schemas.openxmlformats.org/officeDocument/2006/relationships/webSettings" Target="webSettings.xml"/><Relationship Id="rId12" Type="http://schemas.openxmlformats.org/officeDocument/2006/relationships/hyperlink" Target="consultantplus://offline/ref=C43C06C4C6211F3EF0AC8ECF769A457D709AD03FA558DD17E5149A03E05B8555F1B0337F9C732162F27EBDB048S02DL" TargetMode="External"/><Relationship Id="rId17" Type="http://schemas.openxmlformats.org/officeDocument/2006/relationships/hyperlink" Target="consultantplus://offline/ref=C43C06C4C6211F3EF0AC90C260F61B7775928C30A45CD041BD439C54BF0B8300A3F06D26DE343263F460BFB14F052E112A55BEBAE6EA82548DC3D357S222L" TargetMode="External"/><Relationship Id="rId25" Type="http://schemas.openxmlformats.org/officeDocument/2006/relationships/hyperlink" Target="consultantplus://offline/ref=C43C06C4C6211F3EF0AC90C260F61B7775928C30A45FD443BD479C54BF0B8300A3F06D26DE343263F460BFB04C052E112A55BEBAE6EA82548DC3D357S222L" TargetMode="External"/><Relationship Id="rId33" Type="http://schemas.openxmlformats.org/officeDocument/2006/relationships/hyperlink" Target="consultantplus://offline/ref=C43C06C4C6211F3EF0AC90C260F61B7775928C30A55CD641B8419C54BF0B8300A3F06D26DE343263F460BEB54E052E112A55BEBAE6EA82548DC3D357S222L" TargetMode="External"/><Relationship Id="rId38" Type="http://schemas.openxmlformats.org/officeDocument/2006/relationships/hyperlink" Target="consultantplus://offline/ref=C43C06C4C6211F3EF0AC90C260F61B7775928C30A45FD443BD479C54BF0B8300A3F06D26DE343263F460BFB24E052E112A55BEBAE6EA82548DC3D357S222L" TargetMode="External"/><Relationship Id="rId46" Type="http://schemas.openxmlformats.org/officeDocument/2006/relationships/hyperlink" Target="consultantplus://offline/ref=C43C06C4C6211F3EF0AC90C260F61B7775928C30A55CD641B8419C54BF0B8300A3F06D26DE343263F460BEB54C052E112A55BEBAE6EA82548DC3D357S222L" TargetMode="External"/><Relationship Id="rId59" Type="http://schemas.openxmlformats.org/officeDocument/2006/relationships/hyperlink" Target="consultantplus://offline/ref=C43C06C4C6211F3EF0AC90C260F61B7775928C30A45FD443BD479C54BF0B8300A3F06D26DE343263F460BFB44B052E112A55BEBAE6EA82548DC3D357S222L" TargetMode="External"/><Relationship Id="rId67" Type="http://schemas.openxmlformats.org/officeDocument/2006/relationships/hyperlink" Target="consultantplus://offline/ref=C43C06C4C6211F3EF0AC90C260F61B7775928C30A559DF46BB429C54BF0B8300A3F06D26DE343263F460BFB24F052E112A55BEBAE6EA82548DC3D357S222L" TargetMode="External"/><Relationship Id="rId103" Type="http://schemas.openxmlformats.org/officeDocument/2006/relationships/theme" Target="theme/theme1.xml"/><Relationship Id="rId20" Type="http://schemas.openxmlformats.org/officeDocument/2006/relationships/hyperlink" Target="consultantplus://offline/ref=C43C06C4C6211F3EF0AC90C260F61B7775928C30A45CD041BD439C54BF0B8300A3F06D26DE343263F460BFB142052E112A55BEBAE6EA82548DC3D357S222L" TargetMode="External"/><Relationship Id="rId41" Type="http://schemas.openxmlformats.org/officeDocument/2006/relationships/image" Target="media/image3.wmf"/><Relationship Id="rId54" Type="http://schemas.openxmlformats.org/officeDocument/2006/relationships/hyperlink" Target="consultantplus://offline/ref=C43C06C4C6211F3EF0AC90C260F61B7775928C30A55CD641B8419C54BF0B8300A3F06D26DE343263F460BEB542052E112A55BEBAE6EA82548DC3D357S222L" TargetMode="External"/><Relationship Id="rId62" Type="http://schemas.openxmlformats.org/officeDocument/2006/relationships/hyperlink" Target="consultantplus://offline/ref=C43C06C4C6211F3EF0AC90C260F61B7775928C30A559DF46BB429C54BF0B8300A3F06D26DE343263F460BFB248052E112A55BEBAE6EA82548DC3D357S222L" TargetMode="External"/><Relationship Id="rId70" Type="http://schemas.openxmlformats.org/officeDocument/2006/relationships/hyperlink" Target="consultantplus://offline/ref=C43C06C4C6211F3EF0AC90C260F61B7775928C30A55CD641B8419C54BF0B8300A3F06D26DE343263F460BEB64A052E112A55BEBAE6EA82548DC3D357S222L" TargetMode="External"/><Relationship Id="rId75" Type="http://schemas.openxmlformats.org/officeDocument/2006/relationships/hyperlink" Target="consultantplus://offline/ref=C43C06C4C6211F3EF0AC90C260F61B7775928C30A45FD443BD479C54BF0B8300A3F06D26DE343263F460BFB548052E112A55BEBAE6EA82548DC3D357S222L" TargetMode="External"/><Relationship Id="rId83" Type="http://schemas.openxmlformats.org/officeDocument/2006/relationships/hyperlink" Target="consultantplus://offline/ref=C43C06C4C6211F3EF0AC90C260F61B7775928C30A45FD443BD479C54BF0B8300A3F06D26DE343263F460BFB748052E112A55BEBAE6EA82548DC3D357S222L" TargetMode="External"/><Relationship Id="rId88" Type="http://schemas.openxmlformats.org/officeDocument/2006/relationships/hyperlink" Target="consultantplus://offline/ref=C43C06C4C6211F3EF0AC90C260F61B7775928C30A45CD041BD439C54BF0B8300A3F06D26DE343263F460BFB542052E112A55BEBAE6EA82548DC3D357S222L" TargetMode="External"/><Relationship Id="rId91" Type="http://schemas.openxmlformats.org/officeDocument/2006/relationships/hyperlink" Target="consultantplus://offline/ref=C43C06C4C6211F3EF0AC90C260F61B7775928C30A45FD443BD479C54BF0B8300A3F06D26DE343263F460BFB84B052E112A55BEBAE6EA82548DC3D357S222L" TargetMode="External"/><Relationship Id="rId9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C43C06C4C6211F3EF0AC90C260F61B7775928C30A45CD041BD439C54BF0B8300A3F06D26DE343263F460BFB042052E112A55BEBAE6EA82548DC3D357S222L" TargetMode="External"/><Relationship Id="rId15" Type="http://schemas.openxmlformats.org/officeDocument/2006/relationships/hyperlink" Target="consultantplus://offline/ref=C43C06C4C6211F3EF0AC90C260F61B7775928C30A45CD041BD439C54BF0B8300A3F06D26DE343263F460BFB14E052E112A55BEBAE6EA82548DC3D357S222L" TargetMode="External"/><Relationship Id="rId23" Type="http://schemas.openxmlformats.org/officeDocument/2006/relationships/hyperlink" Target="consultantplus://offline/ref=C43C06C4C6211F3EF0AC90C260F61B7775928C30A45CD041BD439C54BF0B8300A3F06D26DE343263F460BFB24B052E112A55BEBAE6EA82548DC3D357S222L" TargetMode="External"/><Relationship Id="rId28" Type="http://schemas.openxmlformats.org/officeDocument/2006/relationships/hyperlink" Target="consultantplus://offline/ref=C43C06C4C6211F3EF0AC90C260F61B7775928C30A45CD041BD439C54BF0B8300A3F06D26DE343263F460BFB34B052E112A55BEBAE6EA82548DC3D357S222L" TargetMode="External"/><Relationship Id="rId36" Type="http://schemas.openxmlformats.org/officeDocument/2006/relationships/hyperlink" Target="consultantplus://offline/ref=C43C06C4C6211F3EF0AC90C260F61B7775928C30A45CD041BD439C54BF0B8300A3F06D26DE343263F460BFB34C052E112A55BEBAE6EA82548DC3D357S222L" TargetMode="External"/><Relationship Id="rId49" Type="http://schemas.openxmlformats.org/officeDocument/2006/relationships/image" Target="media/image7.wmf"/><Relationship Id="rId57" Type="http://schemas.openxmlformats.org/officeDocument/2006/relationships/hyperlink" Target="consultantplus://offline/ref=C43C06C4C6211F3EF0AC90C260F61B7775928C30A55CD641B8419C54BF0B8300A3F06D26DE343263F460BEB543052E112A55BEBAE6EA82548DC3D357S222L" TargetMode="External"/><Relationship Id="rId10" Type="http://schemas.openxmlformats.org/officeDocument/2006/relationships/hyperlink" Target="consultantplus://offline/ref=C43C06C4C6211F3EF0AC90C260F61B7775928C30A55CD641B8419C54BF0B8300A3F06D26DE343263F460BFB042052E112A55BEBAE6EA82548DC3D357S222L" TargetMode="External"/><Relationship Id="rId31" Type="http://schemas.openxmlformats.org/officeDocument/2006/relationships/hyperlink" Target="consultantplus://offline/ref=C43C06C4C6211F3EF0AC90C260F61B7775928C30A451D047B0489C54BF0B8300A3F06D26CC346A6FF563A1B04C1078406CS023L" TargetMode="External"/><Relationship Id="rId44" Type="http://schemas.openxmlformats.org/officeDocument/2006/relationships/image" Target="media/image4.wmf"/><Relationship Id="rId52" Type="http://schemas.openxmlformats.org/officeDocument/2006/relationships/hyperlink" Target="consultantplus://offline/ref=C43C06C4C6211F3EF0AC90C260F61B7775928C30A45CD041BD439C54BF0B8300A3F06D26DE343263F460BFB343052E112A55BEBAE6EA82548DC3D357S222L" TargetMode="External"/><Relationship Id="rId60" Type="http://schemas.openxmlformats.org/officeDocument/2006/relationships/hyperlink" Target="consultantplus://offline/ref=C43C06C4C6211F3EF0AC90C260F61B7775928C30A45CD041BD439C54BF0B8300A3F06D26DE343263F460BFB44C052E112A55BEBAE6EA82548DC3D357S222L" TargetMode="External"/><Relationship Id="rId65" Type="http://schemas.openxmlformats.org/officeDocument/2006/relationships/hyperlink" Target="consultantplus://offline/ref=C43C06C4C6211F3EF0AC90C260F61B7775928C30A45CD041BD439C54BF0B8300A3F06D26DE343263F460BFB442052E112A55BEBAE6EA82548DC3D357S222L" TargetMode="External"/><Relationship Id="rId73" Type="http://schemas.openxmlformats.org/officeDocument/2006/relationships/hyperlink" Target="consultantplus://offline/ref=C43C06C4C6211F3EF0AC90C260F61B7775928C30A45CD041BD439C54BF0B8300A3F06D26DE343263F460BFB54E052E112A55BEBAE6EA82548DC3D357S222L" TargetMode="External"/><Relationship Id="rId78" Type="http://schemas.openxmlformats.org/officeDocument/2006/relationships/hyperlink" Target="consultantplus://offline/ref=C43C06C4C6211F3EF0AC90C260F61B7775928C30A45FD443BD479C54BF0B8300A3F06D26DE343263F460BFB649052E112A55BEBAE6EA82548DC3D357S222L" TargetMode="External"/><Relationship Id="rId81" Type="http://schemas.openxmlformats.org/officeDocument/2006/relationships/hyperlink" Target="consultantplus://offline/ref=C43C06C4C6211F3EF0AC90C260F61B7775928C30A45FD443BD479C54BF0B8300A3F06D26DE343263F460BFB74B052E112A55BEBAE6EA82548DC3D357S222L" TargetMode="External"/><Relationship Id="rId86" Type="http://schemas.openxmlformats.org/officeDocument/2006/relationships/image" Target="media/image11.wmf"/><Relationship Id="rId94" Type="http://schemas.openxmlformats.org/officeDocument/2006/relationships/hyperlink" Target="consultantplus://offline/ref=C43C06C4C6211F3EF0AC90C260F61B7775928C30A451D545BD499C54BF0B8300A3F06D26DE343263F460BFB242052E112A55BEBAE6EA82548DC3D357S222L" TargetMode="External"/><Relationship Id="rId99" Type="http://schemas.openxmlformats.org/officeDocument/2006/relationships/hyperlink" Target="consultantplus://offline/ref=C43C06C4C6211F3EF0AC90C260F61B7775928C30A451D545BD499C54BF0B8300A3F06D26DE343263F460BFB243052E112A55BEBAE6EA82548DC3D357S222L" TargetMode="External"/><Relationship Id="rId101" Type="http://schemas.openxmlformats.org/officeDocument/2006/relationships/hyperlink" Target="consultantplus://offline/ref=C43C06C4C6211F3EF0AC90C260F61B7775928C30A45FD443BD479C54BF0B8300A3F06D26DE343263F460BEB24B052E112A55BEBAE6EA82548DC3D357S222L" TargetMode="External"/><Relationship Id="rId4" Type="http://schemas.openxmlformats.org/officeDocument/2006/relationships/hyperlink" Target="consultantplus://offline/ref=C43C06C4C6211F3EF0AC90C260F61B7775928C30A45AD245BF409C54BF0B8300A3F06D26DE343263F460BFB042052E112A55BEBAE6EA82548DC3D357S222L" TargetMode="External"/><Relationship Id="rId9" Type="http://schemas.openxmlformats.org/officeDocument/2006/relationships/hyperlink" Target="consultantplus://offline/ref=C43C06C4C6211F3EF0AC90C260F61B7775928C30A559DF46BB429C54BF0B8300A3F06D26DE343263F460BFB148052E112A55BEBAE6EA82548DC3D357S222L" TargetMode="External"/><Relationship Id="rId13" Type="http://schemas.openxmlformats.org/officeDocument/2006/relationships/hyperlink" Target="consultantplus://offline/ref=C43C06C4C6211F3EF0AC90C260F61B7775928C30A55DD440BB429C54BF0B8300A3F06D26CC346A6FF563A1B04C1078406CS023L" TargetMode="External"/><Relationship Id="rId18" Type="http://schemas.openxmlformats.org/officeDocument/2006/relationships/hyperlink" Target="consultantplus://offline/ref=C43C06C4C6211F3EF0AC90C260F61B7775928C30A45CD041BD439C54BF0B8300A3F06D26DE343263F460BFB14D052E112A55BEBAE6EA82548DC3D357S222L" TargetMode="External"/><Relationship Id="rId39" Type="http://schemas.openxmlformats.org/officeDocument/2006/relationships/image" Target="media/image2.wmf"/><Relationship Id="rId34" Type="http://schemas.openxmlformats.org/officeDocument/2006/relationships/hyperlink" Target="consultantplus://offline/ref=C43C06C4C6211F3EF0AC90C260F61B7775928C30A559DF46BB429C54BF0B8300A3F06D26DE343263F460BFB142052E112A55BEBAE6EA82548DC3D357S222L" TargetMode="External"/><Relationship Id="rId50" Type="http://schemas.openxmlformats.org/officeDocument/2006/relationships/hyperlink" Target="consultantplus://offline/ref=C43C06C4C6211F3EF0AC90C260F61B7775928C30A45FD443BD479C54BF0B8300A3F06D26DE343263F460BFB348052E112A55BEBAE6EA82548DC3D357S222L" TargetMode="External"/><Relationship Id="rId55" Type="http://schemas.openxmlformats.org/officeDocument/2006/relationships/image" Target="media/image9.wmf"/><Relationship Id="rId76" Type="http://schemas.openxmlformats.org/officeDocument/2006/relationships/hyperlink" Target="consultantplus://offline/ref=C43C06C4C6211F3EF0AC90C260F61B7775928C30A45FD443BD479C54BF0B8300A3F06D26DE343263F460BFB54C052E112A55BEBAE6EA82548DC3D357S222L" TargetMode="External"/><Relationship Id="rId97"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12780</Words>
  <Characters>72849</Characters>
  <Application>Microsoft Office Word</Application>
  <DocSecurity>0</DocSecurity>
  <Lines>607</Lines>
  <Paragraphs>170</Paragraphs>
  <ScaleCrop>false</ScaleCrop>
  <Company/>
  <LinksUpToDate>false</LinksUpToDate>
  <CharactersWithSpaces>85459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2023-06-13T11:54:00Z</dcterms:created>
  <dcterms:modified xsi:type="dcterms:W3CDTF">2023-06-13T11:55:00Z</dcterms:modified>
</cp:coreProperties>
</file>