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56" w:rsidRDefault="000D7C56" w:rsidP="000D7C56">
      <w:pPr>
        <w:pStyle w:val="ConsPlusTitle"/>
        <w:jc w:val="center"/>
        <w:outlineLvl w:val="0"/>
      </w:pPr>
      <w:r>
        <w:t>ДУМА АСБЕСТОВСКОГО ГОРОДСКОГО ОКРУГА</w:t>
      </w:r>
    </w:p>
    <w:p w:rsidR="000D7C56" w:rsidRDefault="000D7C56" w:rsidP="000D7C56">
      <w:pPr>
        <w:pStyle w:val="ConsPlusTitle"/>
        <w:jc w:val="center"/>
      </w:pPr>
      <w:r>
        <w:t>ШЕСТОЙ СОЗЫВ</w:t>
      </w:r>
    </w:p>
    <w:p w:rsidR="000D7C56" w:rsidRDefault="000D7C56" w:rsidP="000D7C56">
      <w:pPr>
        <w:pStyle w:val="ConsPlusTitle"/>
        <w:jc w:val="center"/>
      </w:pPr>
      <w:r>
        <w:t>Пятьдесят девятое заседание</w:t>
      </w:r>
    </w:p>
    <w:p w:rsidR="000D7C56" w:rsidRDefault="000D7C56" w:rsidP="000D7C56">
      <w:pPr>
        <w:pStyle w:val="ConsPlusTitle"/>
        <w:jc w:val="center"/>
      </w:pPr>
    </w:p>
    <w:p w:rsidR="000D7C56" w:rsidRDefault="000D7C56" w:rsidP="000D7C56">
      <w:pPr>
        <w:pStyle w:val="ConsPlusTitle"/>
        <w:jc w:val="center"/>
      </w:pPr>
      <w:r>
        <w:t>РЕШЕНИЕ</w:t>
      </w:r>
    </w:p>
    <w:p w:rsidR="000D7C56" w:rsidRDefault="000D7C56" w:rsidP="000D7C56">
      <w:pPr>
        <w:pStyle w:val="ConsPlusTitle"/>
        <w:jc w:val="center"/>
      </w:pPr>
      <w:r>
        <w:t>от 28 мая 2015 г. N 59/5</w:t>
      </w:r>
    </w:p>
    <w:p w:rsidR="000D7C56" w:rsidRDefault="000D7C56" w:rsidP="000D7C56">
      <w:pPr>
        <w:pStyle w:val="ConsPlusTitle"/>
        <w:jc w:val="center"/>
      </w:pPr>
    </w:p>
    <w:p w:rsidR="000D7C56" w:rsidRDefault="000D7C56" w:rsidP="000D7C56">
      <w:pPr>
        <w:pStyle w:val="ConsPlusTitle"/>
        <w:jc w:val="center"/>
      </w:pPr>
      <w:r>
        <w:t>ОБ УТВЕРЖДЕНИИ ПОЛОЖЕНИЯ ОБ ОБЩЕСТВЕННОЙ ПАЛАТЕ</w:t>
      </w:r>
    </w:p>
    <w:p w:rsidR="000D7C56" w:rsidRDefault="000D7C56" w:rsidP="000D7C56">
      <w:pPr>
        <w:pStyle w:val="ConsPlusTitle"/>
        <w:jc w:val="center"/>
      </w:pPr>
      <w:r>
        <w:t>АСБЕСТОВСКОГО ГОРОДСКОГО ОКРУГА</w:t>
      </w:r>
    </w:p>
    <w:p w:rsidR="000D7C56" w:rsidRDefault="000D7C56" w:rsidP="000D7C56">
      <w:pPr>
        <w:pStyle w:val="ConsPlusNormal"/>
      </w:pPr>
    </w:p>
    <w:p w:rsidR="000D7C56" w:rsidRDefault="000D7C56" w:rsidP="000D7C56">
      <w:pPr>
        <w:pStyle w:val="ConsPlusNormal"/>
        <w:ind w:firstLine="540"/>
        <w:jc w:val="both"/>
      </w:pPr>
      <w:r>
        <w:t xml:space="preserve">В соответствии с Федеральным </w:t>
      </w:r>
      <w:hyperlink r:id="rId4" w:history="1">
        <w:r>
          <w:rPr>
            <w:color w:val="0000FF"/>
          </w:rPr>
          <w:t>законом</w:t>
        </w:r>
      </w:hyperlink>
      <w:r>
        <w:t xml:space="preserve"> от 21 июля 2014 года N 212-ФЗ "Об основах общественного контроля в Российской Федерации",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6" w:history="1">
        <w:r>
          <w:rPr>
            <w:color w:val="0000FF"/>
          </w:rPr>
          <w:t>статьями 6</w:t>
        </w:r>
      </w:hyperlink>
      <w:r>
        <w:t xml:space="preserve">, </w:t>
      </w:r>
      <w:hyperlink r:id="rId7" w:history="1">
        <w:r>
          <w:rPr>
            <w:color w:val="0000FF"/>
          </w:rPr>
          <w:t>22</w:t>
        </w:r>
      </w:hyperlink>
      <w:r>
        <w:t xml:space="preserve">, </w:t>
      </w:r>
      <w:hyperlink r:id="rId8" w:history="1">
        <w:r>
          <w:rPr>
            <w:color w:val="0000FF"/>
          </w:rPr>
          <w:t>27</w:t>
        </w:r>
      </w:hyperlink>
      <w:r>
        <w:t xml:space="preserve"> Устава </w:t>
      </w:r>
      <w:proofErr w:type="spellStart"/>
      <w:r>
        <w:t>Асбестовского</w:t>
      </w:r>
      <w:proofErr w:type="spellEnd"/>
      <w:r>
        <w:t xml:space="preserve"> городского округа, Дума </w:t>
      </w:r>
      <w:proofErr w:type="spellStart"/>
      <w:r>
        <w:t>Асбестовского</w:t>
      </w:r>
      <w:proofErr w:type="spellEnd"/>
      <w:r>
        <w:t xml:space="preserve"> городского округа решила:</w:t>
      </w:r>
    </w:p>
    <w:p w:rsidR="000D7C56" w:rsidRDefault="000D7C56" w:rsidP="000D7C56">
      <w:pPr>
        <w:pStyle w:val="ConsPlusNormal"/>
        <w:ind w:firstLine="540"/>
        <w:jc w:val="both"/>
      </w:pPr>
      <w:r>
        <w:t xml:space="preserve">1. Утвердить </w:t>
      </w:r>
      <w:hyperlink w:anchor="Par30" w:history="1">
        <w:r>
          <w:rPr>
            <w:color w:val="0000FF"/>
          </w:rPr>
          <w:t>Положение</w:t>
        </w:r>
      </w:hyperlink>
      <w:r>
        <w:t xml:space="preserve"> об Общественной палате </w:t>
      </w:r>
      <w:proofErr w:type="spellStart"/>
      <w:r>
        <w:t>Асбестовского</w:t>
      </w:r>
      <w:proofErr w:type="spellEnd"/>
      <w:r>
        <w:t xml:space="preserve"> городского округа (прилагается).</w:t>
      </w:r>
    </w:p>
    <w:p w:rsidR="000D7C56" w:rsidRDefault="000D7C56" w:rsidP="000D7C56">
      <w:pPr>
        <w:pStyle w:val="ConsPlusNormal"/>
        <w:ind w:firstLine="540"/>
        <w:jc w:val="both"/>
      </w:pPr>
      <w:r>
        <w:t>2. Настоящее Решение опубликовать в специальном выпуске газеты "</w:t>
      </w:r>
      <w:proofErr w:type="spellStart"/>
      <w:r>
        <w:t>Асбестовский</w:t>
      </w:r>
      <w:proofErr w:type="spellEnd"/>
      <w:r>
        <w:t xml:space="preserve"> рабочий" "Муниципальный вестник".</w:t>
      </w:r>
    </w:p>
    <w:p w:rsidR="000D7C56" w:rsidRDefault="000D7C56" w:rsidP="000D7C56">
      <w:pPr>
        <w:pStyle w:val="ConsPlusNormal"/>
        <w:ind w:firstLine="540"/>
        <w:jc w:val="both"/>
      </w:pPr>
      <w:r>
        <w:t xml:space="preserve">3. Настоящее Решение вступает в силу со дня его официального опубликования и применяется с учетом положений </w:t>
      </w:r>
      <w:hyperlink w:anchor="Par14" w:history="1">
        <w:r>
          <w:rPr>
            <w:color w:val="0000FF"/>
          </w:rPr>
          <w:t>пункта 4</w:t>
        </w:r>
      </w:hyperlink>
      <w:r>
        <w:t xml:space="preserve"> настоящего Решения.</w:t>
      </w:r>
    </w:p>
    <w:p w:rsidR="000D7C56" w:rsidRDefault="000D7C56" w:rsidP="000D7C56">
      <w:pPr>
        <w:pStyle w:val="ConsPlusNormal"/>
        <w:ind w:firstLine="540"/>
        <w:jc w:val="both"/>
      </w:pPr>
      <w:bookmarkStart w:id="0" w:name="Par14"/>
      <w:bookmarkEnd w:id="0"/>
      <w:r>
        <w:t xml:space="preserve">4. Установить, что Общественная палата </w:t>
      </w:r>
      <w:proofErr w:type="spellStart"/>
      <w:r>
        <w:t>Асбестовского</w:t>
      </w:r>
      <w:proofErr w:type="spellEnd"/>
      <w:r>
        <w:t xml:space="preserve"> городского округа, сформированная до вступления в силу настоящего Решения, осуществляет деятельность до дня формирования Общественной палаты </w:t>
      </w:r>
      <w:proofErr w:type="spellStart"/>
      <w:r>
        <w:t>Асбестовского</w:t>
      </w:r>
      <w:proofErr w:type="spellEnd"/>
      <w:r>
        <w:t xml:space="preserve"> городского округа, формируемой в соответствии с </w:t>
      </w:r>
      <w:hyperlink w:anchor="Par30" w:history="1">
        <w:r>
          <w:rPr>
            <w:color w:val="0000FF"/>
          </w:rPr>
          <w:t>Положением</w:t>
        </w:r>
      </w:hyperlink>
      <w:r>
        <w:t>, утвержденным настоящим Решением.</w:t>
      </w:r>
    </w:p>
    <w:p w:rsidR="000D7C56" w:rsidRDefault="000D7C56" w:rsidP="000D7C56">
      <w:pPr>
        <w:pStyle w:val="ConsPlusNormal"/>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по вопросам местного самоуправления и социальной политике (Кирюшин В.Д.).</w:t>
      </w:r>
    </w:p>
    <w:p w:rsidR="000D7C56" w:rsidRDefault="000D7C56" w:rsidP="000D7C56">
      <w:pPr>
        <w:pStyle w:val="ConsPlusNormal"/>
      </w:pPr>
    </w:p>
    <w:p w:rsidR="000D7C56" w:rsidRDefault="000D7C56" w:rsidP="000D7C56">
      <w:pPr>
        <w:pStyle w:val="ConsPlusNormal"/>
        <w:jc w:val="right"/>
      </w:pPr>
      <w:r>
        <w:t>Глава</w:t>
      </w:r>
    </w:p>
    <w:p w:rsidR="000D7C56" w:rsidRDefault="000D7C56" w:rsidP="000D7C56">
      <w:pPr>
        <w:pStyle w:val="ConsPlusNormal"/>
        <w:jc w:val="right"/>
      </w:pPr>
      <w:proofErr w:type="spellStart"/>
      <w:r>
        <w:t>Асбестовского</w:t>
      </w:r>
      <w:proofErr w:type="spellEnd"/>
      <w:r>
        <w:t xml:space="preserve"> городского округа</w:t>
      </w:r>
    </w:p>
    <w:p w:rsidR="000D7C56" w:rsidRDefault="000D7C56" w:rsidP="000D7C56">
      <w:pPr>
        <w:pStyle w:val="ConsPlusNormal"/>
        <w:jc w:val="right"/>
      </w:pPr>
      <w:r>
        <w:t>А.В.ХОЛЗАКОВ</w:t>
      </w:r>
    </w:p>
    <w:p w:rsidR="000D7C56" w:rsidRDefault="000D7C56" w:rsidP="000D7C56">
      <w:pPr>
        <w:pStyle w:val="ConsPlusNormal"/>
      </w:pPr>
    </w:p>
    <w:p w:rsidR="000D7C56" w:rsidRDefault="000D7C56" w:rsidP="000D7C56">
      <w:pPr>
        <w:pStyle w:val="ConsPlusNormal"/>
      </w:pPr>
    </w:p>
    <w:p w:rsidR="000D7C56" w:rsidRDefault="000D7C56" w:rsidP="000D7C56">
      <w:pPr>
        <w:pStyle w:val="ConsPlusNormal"/>
      </w:pPr>
    </w:p>
    <w:p w:rsidR="000D7C56" w:rsidRDefault="000D7C56" w:rsidP="000D7C56">
      <w:pPr>
        <w:pStyle w:val="ConsPlusNormal"/>
      </w:pPr>
    </w:p>
    <w:p w:rsidR="000D7C56" w:rsidRDefault="000D7C56" w:rsidP="000D7C56">
      <w:pPr>
        <w:pStyle w:val="ConsPlusNormal"/>
      </w:pPr>
    </w:p>
    <w:p w:rsidR="000D7C56" w:rsidRDefault="000D7C56" w:rsidP="000D7C56">
      <w:pPr>
        <w:pStyle w:val="ConsPlusNormal"/>
        <w:jc w:val="right"/>
        <w:outlineLvl w:val="0"/>
      </w:pPr>
      <w:r>
        <w:t>Утверждено</w:t>
      </w:r>
    </w:p>
    <w:p w:rsidR="000D7C56" w:rsidRDefault="000D7C56" w:rsidP="000D7C56">
      <w:pPr>
        <w:pStyle w:val="ConsPlusNormal"/>
        <w:jc w:val="right"/>
      </w:pPr>
      <w:r>
        <w:t>Решением Думы</w:t>
      </w:r>
    </w:p>
    <w:p w:rsidR="000D7C56" w:rsidRDefault="000D7C56" w:rsidP="000D7C56">
      <w:pPr>
        <w:pStyle w:val="ConsPlusNormal"/>
        <w:jc w:val="right"/>
      </w:pPr>
      <w:proofErr w:type="spellStart"/>
      <w:r>
        <w:t>Асбестовского</w:t>
      </w:r>
      <w:proofErr w:type="spellEnd"/>
      <w:r>
        <w:t xml:space="preserve"> городского округа</w:t>
      </w:r>
    </w:p>
    <w:p w:rsidR="000D7C56" w:rsidRDefault="000D7C56" w:rsidP="000D7C56">
      <w:pPr>
        <w:pStyle w:val="ConsPlusNormal"/>
        <w:jc w:val="right"/>
      </w:pPr>
      <w:r>
        <w:t>от 28 мая 2015 г. N 59/5</w:t>
      </w:r>
    </w:p>
    <w:p w:rsidR="000D7C56" w:rsidRDefault="000D7C56" w:rsidP="000D7C56">
      <w:pPr>
        <w:pStyle w:val="ConsPlusNormal"/>
      </w:pPr>
    </w:p>
    <w:p w:rsidR="000D7C56" w:rsidRDefault="000D7C56" w:rsidP="000D7C56">
      <w:pPr>
        <w:pStyle w:val="ConsPlusTitle"/>
        <w:jc w:val="center"/>
      </w:pPr>
      <w:bookmarkStart w:id="1" w:name="Par30"/>
      <w:bookmarkEnd w:id="1"/>
      <w:r>
        <w:t>ПОЛОЖЕНИЕ</w:t>
      </w:r>
    </w:p>
    <w:p w:rsidR="000D7C56" w:rsidRDefault="000D7C56" w:rsidP="000D7C56">
      <w:pPr>
        <w:pStyle w:val="ConsPlusTitle"/>
        <w:jc w:val="center"/>
      </w:pPr>
      <w:r>
        <w:t>ОБ ОБЩЕСТВЕННОЙ ПАЛАТЕ АСБЕСТОВСКОГО ГОРОДСКОГО ОКРУГА</w:t>
      </w:r>
    </w:p>
    <w:p w:rsidR="000D7C56" w:rsidRDefault="000D7C56" w:rsidP="000D7C56">
      <w:pPr>
        <w:pStyle w:val="ConsPlusNormal"/>
        <w:ind w:firstLine="540"/>
        <w:jc w:val="both"/>
      </w:pPr>
    </w:p>
    <w:p w:rsidR="000D7C56" w:rsidRDefault="000D7C56" w:rsidP="000D7C56">
      <w:pPr>
        <w:pStyle w:val="ConsPlusNormal"/>
        <w:jc w:val="center"/>
        <w:outlineLvl w:val="1"/>
      </w:pPr>
      <w:r>
        <w:t>1. ОБЩИЕ ПОЛОЖЕНИЯ</w:t>
      </w:r>
    </w:p>
    <w:p w:rsidR="000D7C56" w:rsidRDefault="000D7C56" w:rsidP="000D7C56">
      <w:pPr>
        <w:pStyle w:val="ConsPlusNormal"/>
        <w:ind w:firstLine="540"/>
        <w:jc w:val="both"/>
      </w:pPr>
    </w:p>
    <w:p w:rsidR="000D7C56" w:rsidRDefault="000D7C56" w:rsidP="000D7C56">
      <w:pPr>
        <w:pStyle w:val="ConsPlusNormal"/>
        <w:ind w:firstLine="540"/>
        <w:jc w:val="both"/>
      </w:pPr>
      <w:r>
        <w:t xml:space="preserve">1.1. </w:t>
      </w:r>
      <w:proofErr w:type="gramStart"/>
      <w:r>
        <w:t xml:space="preserve">Общественная палата </w:t>
      </w:r>
      <w:proofErr w:type="spellStart"/>
      <w:r>
        <w:t>Асбестовского</w:t>
      </w:r>
      <w:proofErr w:type="spellEnd"/>
      <w:r>
        <w:t xml:space="preserve"> городского округа (далее - Общественная палата) обеспечивает взаимодействие жителей городского округа,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 общественные объединения и иные некоммерческие организации), с органами местного самоуправления </w:t>
      </w:r>
      <w:proofErr w:type="spellStart"/>
      <w:r>
        <w:t>Асбестовского</w:t>
      </w:r>
      <w:proofErr w:type="spellEnd"/>
      <w:r>
        <w:t xml:space="preserve"> городского округа (далее - органы местного самоуправления) в</w:t>
      </w:r>
      <w:proofErr w:type="gramEnd"/>
      <w:r>
        <w:t xml:space="preserve"> </w:t>
      </w:r>
      <w:proofErr w:type="gramStart"/>
      <w:r>
        <w:t xml:space="preserve">целях учета потребностей и интересов жителей </w:t>
      </w:r>
      <w:proofErr w:type="spellStart"/>
      <w:r>
        <w:t>Асбестовского</w:t>
      </w:r>
      <w:proofErr w:type="spellEnd"/>
      <w:r>
        <w:t xml:space="preserve"> городского округа (далее - городской округ), защиты прав и свобод жителей городского округа и прав общественных объединений и иных некоммерческих организаций, осуществления общественного контроля за деятельностью органов местного самоуправления.</w:t>
      </w:r>
      <w:proofErr w:type="gramEnd"/>
    </w:p>
    <w:p w:rsidR="000D7C56" w:rsidRDefault="000D7C56" w:rsidP="000D7C56">
      <w:pPr>
        <w:pStyle w:val="ConsPlusNormal"/>
        <w:ind w:firstLine="540"/>
        <w:jc w:val="both"/>
      </w:pPr>
      <w:r>
        <w:t>1.2. Общественная палата формируется на основе добровольного участия в ее деятельности граждан Российской Федерации, проживающих на территории городского округа, представителей общественных объединений и иных некоммерческих организаций, осуществляющих деятельность на территории городского округа.</w:t>
      </w:r>
    </w:p>
    <w:p w:rsidR="000D7C56" w:rsidRDefault="000D7C56" w:rsidP="000D7C56">
      <w:pPr>
        <w:pStyle w:val="ConsPlusNormal"/>
        <w:ind w:firstLine="540"/>
        <w:jc w:val="both"/>
      </w:pPr>
      <w:r>
        <w:t xml:space="preserve">1.3. Общественная палата является субъектом общественного контроля. При осуществлении общественного контроля Общественная палата пользуется правами и </w:t>
      </w:r>
      <w:proofErr w:type="gramStart"/>
      <w:r>
        <w:t>несет обязанности</w:t>
      </w:r>
      <w:proofErr w:type="gramEnd"/>
      <w:r>
        <w:t xml:space="preserve"> субъекта </w:t>
      </w:r>
      <w:r>
        <w:lastRenderedPageBreak/>
        <w:t xml:space="preserve">общественного контроля в соответствии с Федеральным </w:t>
      </w:r>
      <w:hyperlink r:id="rId9" w:history="1">
        <w:r>
          <w:rPr>
            <w:color w:val="0000FF"/>
          </w:rPr>
          <w:t>законом</w:t>
        </w:r>
      </w:hyperlink>
      <w:r>
        <w:t xml:space="preserve"> от 21 июля 2014 года N 212-ФЗ "Об основах общественного контроля в Российской Федерации". Члены Общественной палаты не допускаются к осуществлению общественного контроля при наличии конфликта интересов при осуществлении общественного контроля.</w:t>
      </w:r>
    </w:p>
    <w:p w:rsidR="000D7C56" w:rsidRDefault="000D7C56" w:rsidP="000D7C56">
      <w:pPr>
        <w:pStyle w:val="ConsPlusNormal"/>
        <w:ind w:firstLine="540"/>
        <w:jc w:val="both"/>
      </w:pPr>
      <w:r>
        <w:t>1.4. Общественная палата формируется на основе добровольного участия в ее деятельности граждан.</w:t>
      </w:r>
    </w:p>
    <w:p w:rsidR="000D7C56" w:rsidRDefault="000D7C56" w:rsidP="000D7C56">
      <w:pPr>
        <w:pStyle w:val="ConsPlusNormal"/>
        <w:ind w:firstLine="540"/>
        <w:jc w:val="both"/>
      </w:pPr>
      <w:r>
        <w:t>1.5. Общественная палата не является органом местного самоуправления и юридическим лицом.</w:t>
      </w:r>
    </w:p>
    <w:p w:rsidR="000D7C56" w:rsidRDefault="000D7C56" w:rsidP="000D7C56">
      <w:pPr>
        <w:pStyle w:val="ConsPlusNormal"/>
        <w:ind w:firstLine="540"/>
        <w:jc w:val="both"/>
      </w:pPr>
      <w:r>
        <w:t>1.6. Члены Общественной палаты осуществляют свою деятельность на общественных началах без выплаты вознаграждения.</w:t>
      </w:r>
    </w:p>
    <w:p w:rsidR="000D7C56" w:rsidRDefault="000D7C56" w:rsidP="000D7C56">
      <w:pPr>
        <w:pStyle w:val="ConsPlusNormal"/>
        <w:ind w:firstLine="540"/>
        <w:jc w:val="both"/>
      </w:pPr>
      <w:r>
        <w:t>1.7. Местонахождение Общественной палаты: город Асбест, улица Уральская, 73.</w:t>
      </w:r>
    </w:p>
    <w:p w:rsidR="000D7C56" w:rsidRDefault="000D7C56" w:rsidP="000D7C56">
      <w:pPr>
        <w:pStyle w:val="ConsPlusNormal"/>
        <w:ind w:firstLine="540"/>
        <w:jc w:val="both"/>
      </w:pPr>
      <w:r>
        <w:t>Обращения граждан и юридических лиц в Общественную палату направляются по адресу: 624260, Свердловская область, город Асбест, улица Уральская, 73.</w:t>
      </w:r>
    </w:p>
    <w:p w:rsidR="000D7C56" w:rsidRDefault="000D7C56" w:rsidP="000D7C56">
      <w:pPr>
        <w:pStyle w:val="ConsPlusNormal"/>
        <w:ind w:firstLine="540"/>
        <w:jc w:val="both"/>
      </w:pPr>
      <w:r>
        <w:t>1.8. Члены Общественной палаты имеют удостоверение, образец которого утверждается решением Общественной палаты. Удостоверение является документом, подтверждающим полномочия члена Общественной палаты в течение определенного срока.</w:t>
      </w:r>
    </w:p>
    <w:p w:rsidR="000D7C56" w:rsidRDefault="000D7C56" w:rsidP="000D7C56">
      <w:pPr>
        <w:pStyle w:val="ConsPlusNormal"/>
        <w:ind w:firstLine="540"/>
        <w:jc w:val="both"/>
      </w:pPr>
      <w:r>
        <w:t>В удостоверении указывается фамилия, имя, отчество члена Общественной палаты, срок полномочий, вклеивается фотография.</w:t>
      </w:r>
    </w:p>
    <w:p w:rsidR="000D7C56" w:rsidRDefault="000D7C56" w:rsidP="000D7C56">
      <w:pPr>
        <w:pStyle w:val="ConsPlusNormal"/>
        <w:ind w:firstLine="540"/>
        <w:jc w:val="both"/>
      </w:pPr>
    </w:p>
    <w:p w:rsidR="000D7C56" w:rsidRDefault="000D7C56" w:rsidP="000D7C56">
      <w:pPr>
        <w:pStyle w:val="ConsPlusNormal"/>
        <w:jc w:val="center"/>
        <w:outlineLvl w:val="1"/>
      </w:pPr>
      <w:r>
        <w:t>2. ЦЕЛИ И ЗАДАЧИ ОБЩЕСТВЕННОЙ ПАЛАТЫ</w:t>
      </w:r>
    </w:p>
    <w:p w:rsidR="000D7C56" w:rsidRDefault="000D7C56" w:rsidP="000D7C56">
      <w:pPr>
        <w:pStyle w:val="ConsPlusNormal"/>
        <w:ind w:firstLine="540"/>
        <w:jc w:val="both"/>
      </w:pPr>
    </w:p>
    <w:p w:rsidR="000D7C56" w:rsidRDefault="000D7C56" w:rsidP="000D7C56">
      <w:pPr>
        <w:pStyle w:val="ConsPlusNormal"/>
        <w:ind w:firstLine="540"/>
        <w:jc w:val="both"/>
      </w:pPr>
      <w:r>
        <w:t xml:space="preserve">2.1. </w:t>
      </w:r>
      <w:proofErr w:type="gramStart"/>
      <w:r>
        <w:t>Общественная палата призвана обеспечить согласование общественно значимых интересов жителей городского округа, общественных объединений, иных некоммерческих организаций и органов местного самоуправления для решения наиболее важных вопросов экономического и социального развития, обеспечения безопасности, защиты прав и свобод жителей городского округа, демократических принципов развития гражданского общества путем:</w:t>
      </w:r>
      <w:proofErr w:type="gramEnd"/>
    </w:p>
    <w:p w:rsidR="000D7C56" w:rsidRDefault="000D7C56" w:rsidP="000D7C56">
      <w:pPr>
        <w:pStyle w:val="ConsPlusNormal"/>
        <w:ind w:firstLine="540"/>
        <w:jc w:val="both"/>
      </w:pPr>
      <w:r>
        <w:t>1) привлечения граждан, общественных объединений и иных некоммерческих организаций;</w:t>
      </w:r>
    </w:p>
    <w:p w:rsidR="000D7C56" w:rsidRDefault="000D7C56" w:rsidP="000D7C56">
      <w:pPr>
        <w:pStyle w:val="ConsPlusNormal"/>
        <w:ind w:firstLine="540"/>
        <w:jc w:val="both"/>
      </w:pPr>
      <w:r>
        <w:t>2) выдвижения и поддержки гражданских инициатив, направленных на реализацию конституционных прав, свобод и законных интересов жителей города, прав и интересов общественных объединений и иных некоммерческих организаций;</w:t>
      </w:r>
    </w:p>
    <w:p w:rsidR="000D7C56" w:rsidRDefault="000D7C56" w:rsidP="000D7C56">
      <w:pPr>
        <w:pStyle w:val="ConsPlusNormal"/>
        <w:ind w:firstLine="540"/>
        <w:jc w:val="both"/>
      </w:pPr>
      <w:r>
        <w:t xml:space="preserve">3) проведения общественной </w:t>
      </w:r>
      <w:proofErr w:type="gramStart"/>
      <w:r>
        <w:t>экспертизы проектов нормативных правовых актов органов местного самоуправления</w:t>
      </w:r>
      <w:proofErr w:type="gramEnd"/>
      <w:r>
        <w:t>;</w:t>
      </w:r>
    </w:p>
    <w:p w:rsidR="000D7C56" w:rsidRDefault="000D7C56" w:rsidP="000D7C56">
      <w:pPr>
        <w:pStyle w:val="ConsPlusNormal"/>
        <w:ind w:firstLine="540"/>
        <w:jc w:val="both"/>
      </w:pPr>
      <w:r>
        <w:t xml:space="preserve">4) осуществления общественного </w:t>
      </w:r>
      <w:proofErr w:type="gramStart"/>
      <w:r>
        <w:t>контроля за</w:t>
      </w:r>
      <w:proofErr w:type="gramEnd"/>
      <w:r>
        <w:t xml:space="preserve"> деятельностью органов местного самоуправления, а также за соблюдением свободы слова в средствах массовой информации;</w:t>
      </w:r>
    </w:p>
    <w:p w:rsidR="000D7C56" w:rsidRDefault="000D7C56" w:rsidP="000D7C56">
      <w:pPr>
        <w:pStyle w:val="ConsPlusNormal"/>
        <w:ind w:firstLine="540"/>
        <w:jc w:val="both"/>
      </w:pPr>
      <w:r>
        <w:t>5) выработки рекомендаций органам местного самоуправления в области поддержки общественных объединений, иных некоммерческих организаций и иных объединений жителей города, деятельность которых направлена на развитие гражданского общества;</w:t>
      </w:r>
    </w:p>
    <w:p w:rsidR="000D7C56" w:rsidRDefault="000D7C56" w:rsidP="000D7C56">
      <w:pPr>
        <w:pStyle w:val="ConsPlusNormal"/>
        <w:ind w:firstLine="540"/>
        <w:jc w:val="both"/>
      </w:pPr>
      <w:r>
        <w:t>6) оказания информационной, методической и иной поддержки общественным объединениям и иным некоммерческим организациям, деятельность которых направлена на развитие гражданского общества;</w:t>
      </w:r>
    </w:p>
    <w:p w:rsidR="000D7C56" w:rsidRDefault="000D7C56" w:rsidP="000D7C56">
      <w:pPr>
        <w:pStyle w:val="ConsPlusNormal"/>
        <w:ind w:firstLine="540"/>
        <w:jc w:val="both"/>
      </w:pPr>
      <w:r>
        <w:t>осуществления общественного контроля в формах и в порядке, установленных законодательством;</w:t>
      </w:r>
    </w:p>
    <w:p w:rsidR="000D7C56" w:rsidRDefault="000D7C56" w:rsidP="000D7C56">
      <w:pPr>
        <w:pStyle w:val="ConsPlusNormal"/>
        <w:ind w:firstLine="540"/>
        <w:jc w:val="both"/>
      </w:pPr>
      <w:r>
        <w:t xml:space="preserve">взаимодействия с Общественной палатой Российской Федерации, Общественной палатой Свердловской области и общественными палатами (советами) муниципальных образований, взаимодействия с государственными органами, органами местного самоуправления </w:t>
      </w:r>
      <w:proofErr w:type="spellStart"/>
      <w:r>
        <w:t>Асбестовского</w:t>
      </w:r>
      <w:proofErr w:type="spellEnd"/>
      <w:r>
        <w:t xml:space="preserve"> городского округа.</w:t>
      </w:r>
    </w:p>
    <w:p w:rsidR="000D7C56" w:rsidRDefault="000D7C56" w:rsidP="000D7C56">
      <w:pPr>
        <w:pStyle w:val="ConsPlusNormal"/>
        <w:ind w:firstLine="540"/>
        <w:jc w:val="both"/>
      </w:pPr>
    </w:p>
    <w:p w:rsidR="000D7C56" w:rsidRDefault="000D7C56" w:rsidP="000D7C56">
      <w:pPr>
        <w:pStyle w:val="ConsPlusNormal"/>
        <w:jc w:val="center"/>
        <w:outlineLvl w:val="1"/>
      </w:pPr>
      <w:r>
        <w:t>3. РЕГЛАМЕНТ ОБЩЕСТВЕННОЙ ПАЛАТЫ</w:t>
      </w:r>
    </w:p>
    <w:p w:rsidR="000D7C56" w:rsidRDefault="000D7C56" w:rsidP="000D7C56">
      <w:pPr>
        <w:pStyle w:val="ConsPlusNormal"/>
        <w:ind w:firstLine="540"/>
        <w:jc w:val="both"/>
      </w:pPr>
    </w:p>
    <w:p w:rsidR="000D7C56" w:rsidRDefault="000D7C56" w:rsidP="000D7C56">
      <w:pPr>
        <w:pStyle w:val="ConsPlusNormal"/>
        <w:ind w:firstLine="540"/>
        <w:jc w:val="both"/>
      </w:pPr>
      <w:r>
        <w:t xml:space="preserve">3.1. В своей деятельности Общественная палата руководствуется </w:t>
      </w:r>
      <w:hyperlink r:id="rId10" w:history="1">
        <w:r>
          <w:rPr>
            <w:color w:val="0000FF"/>
          </w:rPr>
          <w:t>Конституцией</w:t>
        </w:r>
      </w:hyperlink>
      <w:r>
        <w:t xml:space="preserve"> Российской Федерации, Федеральным </w:t>
      </w:r>
      <w:hyperlink r:id="rId11" w:history="1">
        <w:r>
          <w:rPr>
            <w:color w:val="0000FF"/>
          </w:rPr>
          <w:t>законом</w:t>
        </w:r>
      </w:hyperlink>
      <w:r>
        <w:t xml:space="preserve"> от 21 июля 2014 года N 212-ФЗ "Об основах общественного контроля в Российской Федерации", иными федеральными законами, законами Свердловской области и иными нормативными правовыми актами Свердловской области, </w:t>
      </w:r>
      <w:hyperlink r:id="rId12" w:history="1">
        <w:r>
          <w:rPr>
            <w:color w:val="0000FF"/>
          </w:rPr>
          <w:t>Уставом</w:t>
        </w:r>
      </w:hyperlink>
      <w:r>
        <w:t xml:space="preserve"> </w:t>
      </w:r>
      <w:proofErr w:type="spellStart"/>
      <w:r>
        <w:t>Асбестовского</w:t>
      </w:r>
      <w:proofErr w:type="spellEnd"/>
      <w:r>
        <w:t xml:space="preserve"> городского округа, правовыми актами </w:t>
      </w:r>
      <w:proofErr w:type="spellStart"/>
      <w:r>
        <w:t>Асбестовского</w:t>
      </w:r>
      <w:proofErr w:type="spellEnd"/>
      <w:r>
        <w:t xml:space="preserve"> городского округа и настоящим Положением.</w:t>
      </w:r>
    </w:p>
    <w:p w:rsidR="000D7C56" w:rsidRDefault="000D7C56" w:rsidP="000D7C56">
      <w:pPr>
        <w:pStyle w:val="ConsPlusNormal"/>
        <w:ind w:firstLine="540"/>
        <w:jc w:val="both"/>
      </w:pPr>
      <w:r>
        <w:t>3.2. Общественная палата утверждает Регламент Общественной палаты (далее - Регламент Общественной палаты).</w:t>
      </w:r>
    </w:p>
    <w:p w:rsidR="000D7C56" w:rsidRDefault="000D7C56" w:rsidP="000D7C56">
      <w:pPr>
        <w:pStyle w:val="ConsPlusNormal"/>
        <w:ind w:firstLine="540"/>
        <w:jc w:val="both"/>
      </w:pPr>
      <w:r>
        <w:t>3.3. Регламентом Общественной палаты устанавливаются:</w:t>
      </w:r>
    </w:p>
    <w:p w:rsidR="000D7C56" w:rsidRDefault="000D7C56" w:rsidP="000D7C56">
      <w:pPr>
        <w:pStyle w:val="ConsPlusNormal"/>
        <w:ind w:firstLine="540"/>
        <w:jc w:val="both"/>
      </w:pPr>
      <w:r>
        <w:t>1) порядок участия членов Общественной палаты в ее деятельности;</w:t>
      </w:r>
    </w:p>
    <w:p w:rsidR="000D7C56" w:rsidRDefault="000D7C56" w:rsidP="000D7C56">
      <w:pPr>
        <w:pStyle w:val="ConsPlusNormal"/>
        <w:ind w:firstLine="540"/>
        <w:jc w:val="both"/>
      </w:pPr>
      <w:r>
        <w:t>2) сроки и порядок проведения заседаний Общественной палаты;</w:t>
      </w:r>
    </w:p>
    <w:p w:rsidR="000D7C56" w:rsidRDefault="000D7C56" w:rsidP="000D7C56">
      <w:pPr>
        <w:pStyle w:val="ConsPlusNormal"/>
        <w:ind w:firstLine="540"/>
        <w:jc w:val="both"/>
      </w:pPr>
      <w:r>
        <w:t>3) состав, полномочия и порядок деятельности Совета Общественной палаты;</w:t>
      </w:r>
    </w:p>
    <w:p w:rsidR="000D7C56" w:rsidRDefault="000D7C56" w:rsidP="000D7C56">
      <w:pPr>
        <w:pStyle w:val="ConsPlusNormal"/>
        <w:ind w:firstLine="540"/>
        <w:jc w:val="both"/>
      </w:pPr>
      <w:r>
        <w:t>4) полномочия и порядок деятельности председателя и секретаря Общественной палаты;</w:t>
      </w:r>
    </w:p>
    <w:p w:rsidR="000D7C56" w:rsidRDefault="000D7C56" w:rsidP="000D7C56">
      <w:pPr>
        <w:pStyle w:val="ConsPlusNormal"/>
        <w:ind w:firstLine="540"/>
        <w:jc w:val="both"/>
      </w:pPr>
      <w:r>
        <w:t>5) порядок формирования, деятельности и полномочия комиссий Общественной палаты;</w:t>
      </w:r>
    </w:p>
    <w:p w:rsidR="000D7C56" w:rsidRDefault="000D7C56" w:rsidP="000D7C56">
      <w:pPr>
        <w:pStyle w:val="ConsPlusNormal"/>
        <w:ind w:firstLine="540"/>
        <w:jc w:val="both"/>
      </w:pPr>
      <w:r>
        <w:lastRenderedPageBreak/>
        <w:t>6) порядок формирования, деятельности рабочих групп Общественной палаты, а также порядок избрания и полномочия их руководителей;</w:t>
      </w:r>
    </w:p>
    <w:p w:rsidR="000D7C56" w:rsidRDefault="000D7C56" w:rsidP="000D7C56">
      <w:pPr>
        <w:pStyle w:val="ConsPlusNormal"/>
        <w:ind w:firstLine="540"/>
        <w:jc w:val="both"/>
      </w:pPr>
      <w:r>
        <w:t>7) порядок прекращения и приостановления полномочий членов Общественной палаты;</w:t>
      </w:r>
    </w:p>
    <w:p w:rsidR="000D7C56" w:rsidRDefault="000D7C56" w:rsidP="000D7C56">
      <w:pPr>
        <w:pStyle w:val="ConsPlusNormal"/>
        <w:ind w:firstLine="540"/>
        <w:jc w:val="both"/>
      </w:pPr>
      <w:r>
        <w:t>8) формы и порядок принятия решений Общественной палаты;</w:t>
      </w:r>
    </w:p>
    <w:p w:rsidR="000D7C56" w:rsidRDefault="000D7C56" w:rsidP="000D7C56">
      <w:pPr>
        <w:pStyle w:val="ConsPlusNormal"/>
        <w:ind w:firstLine="540"/>
        <w:jc w:val="both"/>
      </w:pPr>
      <w:r>
        <w:t>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p>
    <w:p w:rsidR="000D7C56" w:rsidRDefault="000D7C56" w:rsidP="000D7C56">
      <w:pPr>
        <w:pStyle w:val="ConsPlusNormal"/>
        <w:ind w:firstLine="540"/>
        <w:jc w:val="both"/>
      </w:pPr>
      <w:r>
        <w:t>10) процедуры отбора в члены Общественной палаты представителей общественных объединений, иных некоммерческих организаций;</w:t>
      </w:r>
    </w:p>
    <w:p w:rsidR="000D7C56" w:rsidRDefault="000D7C56" w:rsidP="000D7C56">
      <w:pPr>
        <w:pStyle w:val="ConsPlusNormal"/>
        <w:ind w:firstLine="540"/>
        <w:jc w:val="both"/>
      </w:pPr>
      <w:r>
        <w:t>11) порядок подготовки и проведения мероприятий в Общественной палате;</w:t>
      </w:r>
    </w:p>
    <w:p w:rsidR="000D7C56" w:rsidRDefault="000D7C56" w:rsidP="000D7C56">
      <w:pPr>
        <w:pStyle w:val="ConsPlusNormal"/>
        <w:ind w:firstLine="540"/>
        <w:jc w:val="both"/>
      </w:pPr>
      <w:r>
        <w:t>12) порядок подготовки и публикации ежегодного доклада Общественной палаты о состоянии гражданского общества;</w:t>
      </w:r>
    </w:p>
    <w:p w:rsidR="000D7C56" w:rsidRDefault="000D7C56" w:rsidP="000D7C56">
      <w:pPr>
        <w:pStyle w:val="ConsPlusNormal"/>
        <w:ind w:firstLine="540"/>
        <w:jc w:val="both"/>
      </w:pPr>
      <w:r>
        <w:t>13) иные вопросы внутренней организации и порядка деятельности Общественной палаты в соответствии с настоящим Положением.</w:t>
      </w:r>
    </w:p>
    <w:p w:rsidR="000D7C56" w:rsidRDefault="000D7C56" w:rsidP="000D7C56">
      <w:pPr>
        <w:pStyle w:val="ConsPlusNormal"/>
        <w:ind w:firstLine="540"/>
        <w:jc w:val="both"/>
      </w:pPr>
    </w:p>
    <w:p w:rsidR="000D7C56" w:rsidRDefault="000D7C56" w:rsidP="000D7C56">
      <w:pPr>
        <w:pStyle w:val="ConsPlusNormal"/>
        <w:jc w:val="center"/>
        <w:outlineLvl w:val="1"/>
      </w:pPr>
      <w:r>
        <w:t>4. ПОРЯДОК ФОРМИРОВАНИЯ И СОСТАВ ОБЩЕСТВЕННОЙ ПАЛАТЫ</w:t>
      </w:r>
    </w:p>
    <w:p w:rsidR="000D7C56" w:rsidRDefault="000D7C56" w:rsidP="000D7C56">
      <w:pPr>
        <w:pStyle w:val="ConsPlusNormal"/>
        <w:ind w:firstLine="540"/>
        <w:jc w:val="both"/>
      </w:pPr>
    </w:p>
    <w:p w:rsidR="000D7C56" w:rsidRDefault="000D7C56" w:rsidP="000D7C56">
      <w:pPr>
        <w:pStyle w:val="ConsPlusNormal"/>
        <w:ind w:firstLine="540"/>
        <w:jc w:val="both"/>
      </w:pPr>
      <w:r>
        <w:t xml:space="preserve">4.1. Общественная палата формируется из 15 жителей городского округа, утверждаемых постановлением главы </w:t>
      </w:r>
      <w:proofErr w:type="spellStart"/>
      <w:r>
        <w:t>Асбестовского</w:t>
      </w:r>
      <w:proofErr w:type="spellEnd"/>
      <w:r>
        <w:t xml:space="preserve"> городского округа, и 15 представителей действующих в городском округе общественных объединений и иных некоммерческих организаций.</w:t>
      </w:r>
    </w:p>
    <w:p w:rsidR="000D7C56" w:rsidRDefault="000D7C56" w:rsidP="000D7C56">
      <w:pPr>
        <w:pStyle w:val="ConsPlusNormal"/>
        <w:ind w:firstLine="540"/>
        <w:jc w:val="both"/>
      </w:pPr>
      <w:r>
        <w:t xml:space="preserve">4.2. Не допускаются к выдвижению кандидатов в члены Общественной </w:t>
      </w:r>
      <w:proofErr w:type="gramStart"/>
      <w:r>
        <w:t>палаты</w:t>
      </w:r>
      <w:proofErr w:type="gramEnd"/>
      <w:r>
        <w:t xml:space="preserve"> следующие общественные объединения и иные некоммерческие организации:</w:t>
      </w:r>
    </w:p>
    <w:p w:rsidR="000D7C56" w:rsidRDefault="000D7C56" w:rsidP="000D7C56">
      <w:pPr>
        <w:pStyle w:val="ConsPlusNormal"/>
        <w:ind w:firstLine="540"/>
        <w:jc w:val="both"/>
      </w:pPr>
      <w:r>
        <w:t xml:space="preserve">1) некоммерческие организации, зарегистрированные менее чем за один год до дня </w:t>
      </w:r>
      <w:proofErr w:type="gramStart"/>
      <w:r>
        <w:t>истечения срока полномочий членов Общественной палаты действующего состава</w:t>
      </w:r>
      <w:proofErr w:type="gramEnd"/>
      <w:r>
        <w:t>;</w:t>
      </w:r>
    </w:p>
    <w:p w:rsidR="000D7C56" w:rsidRDefault="000D7C56" w:rsidP="000D7C56">
      <w:pPr>
        <w:pStyle w:val="ConsPlusNormal"/>
        <w:ind w:firstLine="540"/>
        <w:jc w:val="both"/>
      </w:pPr>
      <w:r>
        <w:t>2) политические партии;</w:t>
      </w:r>
    </w:p>
    <w:p w:rsidR="000D7C56" w:rsidRDefault="000D7C56" w:rsidP="000D7C56">
      <w:pPr>
        <w:pStyle w:val="ConsPlusNormal"/>
        <w:ind w:firstLine="540"/>
        <w:jc w:val="both"/>
      </w:pPr>
      <w:r>
        <w:t xml:space="preserve">3) некоммерческие организации, которым в соответствии с Федеральным </w:t>
      </w:r>
      <w:hyperlink r:id="rId13" w:history="1">
        <w:r>
          <w:rPr>
            <w:color w:val="0000FF"/>
          </w:rPr>
          <w:t>законом</w:t>
        </w:r>
      </w:hyperlink>
      <w:r>
        <w:t xml:space="preserve"> от 25 июля 2002 года N 114-ФЗ "О противодействии экстремистской деятельности" (далее - Федеральный закон)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0D7C56" w:rsidRDefault="000D7C56" w:rsidP="000D7C56">
      <w:pPr>
        <w:pStyle w:val="ConsPlusNormal"/>
        <w:ind w:firstLine="540"/>
        <w:jc w:val="both"/>
      </w:pPr>
      <w:r>
        <w:t xml:space="preserve">4) некоммерческие организации, деятельность которых приостановлена в соответствии с Федеральным </w:t>
      </w:r>
      <w:hyperlink r:id="rId14" w:history="1">
        <w:r>
          <w:rPr>
            <w:color w:val="0000FF"/>
          </w:rPr>
          <w:t>законом</w:t>
        </w:r>
      </w:hyperlink>
      <w:r>
        <w:t>, если решение о приостановлении не было признано судом незаконным.</w:t>
      </w:r>
    </w:p>
    <w:p w:rsidR="000D7C56" w:rsidRDefault="000D7C56" w:rsidP="000D7C56">
      <w:pPr>
        <w:pStyle w:val="ConsPlusNormal"/>
        <w:ind w:firstLine="540"/>
        <w:jc w:val="both"/>
      </w:pPr>
    </w:p>
    <w:p w:rsidR="000D7C56" w:rsidRDefault="000D7C56" w:rsidP="000D7C56">
      <w:pPr>
        <w:pStyle w:val="ConsPlusNormal"/>
        <w:jc w:val="center"/>
        <w:outlineLvl w:val="1"/>
      </w:pPr>
      <w:r>
        <w:t>5. ОГРАНИЧЕНИЯ, СВЯЗАННЫЕ С УЧАСТИЕМ</w:t>
      </w:r>
    </w:p>
    <w:p w:rsidR="000D7C56" w:rsidRDefault="000D7C56" w:rsidP="000D7C56">
      <w:pPr>
        <w:pStyle w:val="ConsPlusNormal"/>
        <w:jc w:val="center"/>
      </w:pPr>
      <w:r>
        <w:t>В ОБЩЕСТВЕННОЙ ПАЛАТЕ</w:t>
      </w:r>
    </w:p>
    <w:p w:rsidR="000D7C56" w:rsidRDefault="000D7C56" w:rsidP="000D7C56">
      <w:pPr>
        <w:pStyle w:val="ConsPlusNormal"/>
        <w:ind w:firstLine="540"/>
        <w:jc w:val="both"/>
      </w:pPr>
    </w:p>
    <w:p w:rsidR="000D7C56" w:rsidRDefault="000D7C56" w:rsidP="000D7C56">
      <w:pPr>
        <w:pStyle w:val="ConsPlusNormal"/>
        <w:ind w:firstLine="540"/>
        <w:jc w:val="both"/>
      </w:pPr>
      <w:r>
        <w:t>5.1. Членом Общественной палаты может быть гражданин Российской Федерации, достигший возраста восемнадцати лет.</w:t>
      </w:r>
    </w:p>
    <w:p w:rsidR="000D7C56" w:rsidRDefault="000D7C56" w:rsidP="000D7C56">
      <w:pPr>
        <w:pStyle w:val="ConsPlusNormal"/>
        <w:ind w:firstLine="540"/>
        <w:jc w:val="both"/>
      </w:pPr>
      <w:r>
        <w:t>5.2. Членами Общественной палаты не могут быть:</w:t>
      </w:r>
    </w:p>
    <w:p w:rsidR="000D7C56" w:rsidRDefault="000D7C56" w:rsidP="000D7C56">
      <w:pPr>
        <w:pStyle w:val="ConsPlusNormal"/>
        <w:ind w:firstLine="540"/>
        <w:jc w:val="both"/>
      </w:pPr>
      <w:proofErr w:type="gramStart"/>
      <w:r>
        <w:t>1)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roofErr w:type="gramEnd"/>
    </w:p>
    <w:p w:rsidR="000D7C56" w:rsidRDefault="000D7C56" w:rsidP="000D7C56">
      <w:pPr>
        <w:pStyle w:val="ConsPlusNormal"/>
        <w:ind w:firstLine="540"/>
        <w:jc w:val="both"/>
      </w:pPr>
      <w:r>
        <w:t>2) депутаты законодательных (представительных) органов государственной власти и представительных органов муниципальных образований;</w:t>
      </w:r>
    </w:p>
    <w:p w:rsidR="000D7C56" w:rsidRDefault="000D7C56" w:rsidP="000D7C56">
      <w:pPr>
        <w:pStyle w:val="ConsPlusNormal"/>
        <w:ind w:firstLine="540"/>
        <w:jc w:val="both"/>
      </w:pPr>
      <w:r>
        <w:t>3) лица, признанные недееспособными на основании решения суда;</w:t>
      </w:r>
    </w:p>
    <w:p w:rsidR="000D7C56" w:rsidRDefault="000D7C56" w:rsidP="000D7C56">
      <w:pPr>
        <w:pStyle w:val="ConsPlusNormal"/>
        <w:ind w:firstLine="540"/>
        <w:jc w:val="both"/>
      </w:pPr>
      <w:r>
        <w:t>4) лица, имеющие непогашенную или неснятую судимость;</w:t>
      </w:r>
    </w:p>
    <w:p w:rsidR="000D7C56" w:rsidRDefault="000D7C56" w:rsidP="000D7C56">
      <w:pPr>
        <w:pStyle w:val="ConsPlusNormal"/>
        <w:ind w:firstLine="540"/>
        <w:jc w:val="both"/>
      </w:pPr>
      <w:r>
        <w:t>5) лица, имеющие двойное гражданство.</w:t>
      </w:r>
    </w:p>
    <w:p w:rsidR="000D7C56" w:rsidRDefault="000D7C56" w:rsidP="000D7C56">
      <w:pPr>
        <w:pStyle w:val="ConsPlusNormal"/>
        <w:ind w:firstLine="540"/>
        <w:jc w:val="both"/>
      </w:pPr>
      <w:r>
        <w:t>5.3. Член Общественной палаты приостанавливает свое членство в политической партии на срок осуществления своих полномочий.</w:t>
      </w:r>
    </w:p>
    <w:p w:rsidR="000D7C56" w:rsidRDefault="000D7C56" w:rsidP="000D7C56">
      <w:pPr>
        <w:pStyle w:val="ConsPlusNormal"/>
        <w:ind w:firstLine="540"/>
        <w:jc w:val="both"/>
      </w:pPr>
    </w:p>
    <w:p w:rsidR="000D7C56" w:rsidRDefault="000D7C56" w:rsidP="000D7C56">
      <w:pPr>
        <w:pStyle w:val="ConsPlusNormal"/>
        <w:jc w:val="center"/>
        <w:outlineLvl w:val="1"/>
      </w:pPr>
      <w:r>
        <w:t>6. ПОРЯДОК ФОРМИРОВАНИЯ ОБЩЕСТВЕННОЙ ПАЛАТЫ</w:t>
      </w:r>
    </w:p>
    <w:p w:rsidR="000D7C56" w:rsidRDefault="000D7C56" w:rsidP="000D7C56">
      <w:pPr>
        <w:pStyle w:val="ConsPlusNormal"/>
        <w:ind w:firstLine="540"/>
        <w:jc w:val="both"/>
      </w:pPr>
    </w:p>
    <w:p w:rsidR="000D7C56" w:rsidRDefault="000D7C56" w:rsidP="000D7C56">
      <w:pPr>
        <w:pStyle w:val="ConsPlusNormal"/>
        <w:ind w:firstLine="540"/>
        <w:jc w:val="both"/>
      </w:pPr>
      <w:bookmarkStart w:id="2" w:name="Par100"/>
      <w:bookmarkEnd w:id="2"/>
      <w:r>
        <w:t xml:space="preserve">6.1. Глава </w:t>
      </w:r>
      <w:proofErr w:type="spellStart"/>
      <w:r>
        <w:t>Асбестовского</w:t>
      </w:r>
      <w:proofErr w:type="spellEnd"/>
      <w:r>
        <w:t xml:space="preserve"> городского округа по результатам консультаций с общественными объединениями, иными некоммерческими организациями определяет кандидатуры 15 граждан, постоянно проживающих в городском округе (далее - граждане), и предлагает им войти в состав Общественной палаты.</w:t>
      </w:r>
    </w:p>
    <w:p w:rsidR="000D7C56" w:rsidRDefault="000D7C56" w:rsidP="000D7C56">
      <w:pPr>
        <w:pStyle w:val="ConsPlusNormal"/>
        <w:ind w:firstLine="540"/>
        <w:jc w:val="both"/>
      </w:pPr>
      <w:r>
        <w:lastRenderedPageBreak/>
        <w:t xml:space="preserve">6.2. Граждане, получившие предложение войти в состав Общественной палаты, письменно в течение 10 дней уведомляют Главу </w:t>
      </w:r>
      <w:proofErr w:type="spellStart"/>
      <w:r>
        <w:t>Асбестовского</w:t>
      </w:r>
      <w:proofErr w:type="spellEnd"/>
      <w:r>
        <w:t xml:space="preserve"> городского округа о своем согласии либо об отказе.</w:t>
      </w:r>
    </w:p>
    <w:p w:rsidR="000D7C56" w:rsidRDefault="000D7C56" w:rsidP="000D7C56">
      <w:pPr>
        <w:pStyle w:val="ConsPlusNormal"/>
        <w:ind w:firstLine="540"/>
        <w:jc w:val="both"/>
      </w:pPr>
      <w:r>
        <w:t xml:space="preserve">6.3. Глава </w:t>
      </w:r>
      <w:proofErr w:type="spellStart"/>
      <w:r>
        <w:t>Асбестовского</w:t>
      </w:r>
      <w:proofErr w:type="spellEnd"/>
      <w:r>
        <w:t xml:space="preserve"> городского округа не позднее чем через 10 дней со дня получения письменного согласия граждан войти в состав Общественной палаты утверждает определенных им членов Общественной палаты и предлагает им приступить к формированию полного состава Общественной палаты.</w:t>
      </w:r>
    </w:p>
    <w:p w:rsidR="000D7C56" w:rsidRDefault="000D7C56" w:rsidP="000D7C56">
      <w:pPr>
        <w:pStyle w:val="ConsPlusNormal"/>
        <w:ind w:firstLine="540"/>
        <w:jc w:val="both"/>
      </w:pPr>
      <w:r>
        <w:t xml:space="preserve">6.4. </w:t>
      </w:r>
      <w:proofErr w:type="gramStart"/>
      <w:r>
        <w:t xml:space="preserve">Утвержденные Главой </w:t>
      </w:r>
      <w:proofErr w:type="spellStart"/>
      <w:r>
        <w:t>Асбестовского</w:t>
      </w:r>
      <w:proofErr w:type="spellEnd"/>
      <w:r>
        <w:t xml:space="preserve"> городского округа члены Общественной палаты не позднее 10 дней после их утверждения публикуют информацию в средствах массовой информации о порядке и сроках предоставления общественными объединениями, иными некоммерческими организациями ходатайств по кандидатам, рекомендуемым в состав Общественной палаты.</w:t>
      </w:r>
      <w:proofErr w:type="gramEnd"/>
    </w:p>
    <w:p w:rsidR="000D7C56" w:rsidRDefault="000D7C56" w:rsidP="000D7C56">
      <w:pPr>
        <w:pStyle w:val="ConsPlusNormal"/>
        <w:ind w:firstLine="540"/>
        <w:jc w:val="both"/>
      </w:pPr>
      <w:r>
        <w:t>6.5. Общественные объединения, иные некоммерческие организации направляют в Общественную палату письменные ходатайства по кандидатам на включение в состав Общественной палаты и заявления указанных кандидатов о согласии войти в состав Общественной палаты.</w:t>
      </w:r>
    </w:p>
    <w:p w:rsidR="000D7C56" w:rsidRDefault="000D7C56" w:rsidP="000D7C56">
      <w:pPr>
        <w:pStyle w:val="ConsPlusNormal"/>
        <w:ind w:firstLine="540"/>
        <w:jc w:val="both"/>
      </w:pPr>
      <w:r>
        <w:t>6.6. Члены Общественной палаты в течение месяца со дня своего утверждения принимают решение о приеме в члены Общественной палаты 15 представителей общественных объединений, иных некоммерческих организаций - по одному представителю от общественного объединения иной некоммерческой организации.</w:t>
      </w:r>
    </w:p>
    <w:p w:rsidR="000D7C56" w:rsidRDefault="000D7C56" w:rsidP="000D7C56">
      <w:pPr>
        <w:pStyle w:val="ConsPlusNormal"/>
        <w:ind w:firstLine="540"/>
        <w:jc w:val="both"/>
      </w:pPr>
      <w:bookmarkStart w:id="3" w:name="Par106"/>
      <w:bookmarkEnd w:id="3"/>
      <w:r>
        <w:t>6.7. Общественная палата является правомочной, если в ее состав вошло более трех четвертей от установленного настоящим Положением числа членов Общественной палаты.</w:t>
      </w:r>
    </w:p>
    <w:p w:rsidR="000D7C56" w:rsidRDefault="000D7C56" w:rsidP="000D7C56">
      <w:pPr>
        <w:pStyle w:val="ConsPlusNormal"/>
        <w:ind w:firstLine="540"/>
        <w:jc w:val="both"/>
      </w:pPr>
      <w:r>
        <w:t xml:space="preserve">6.8. За два месяца до истечения срока полномочий членов Общественной палаты Глава </w:t>
      </w:r>
      <w:proofErr w:type="spellStart"/>
      <w:r>
        <w:t>Асбестовского</w:t>
      </w:r>
      <w:proofErr w:type="spellEnd"/>
      <w:r>
        <w:t xml:space="preserve"> городского округа инициирует процедуру формирования нового состава Общественной палаты, установленную </w:t>
      </w:r>
      <w:hyperlink w:anchor="Par100" w:history="1">
        <w:r>
          <w:rPr>
            <w:color w:val="0000FF"/>
          </w:rPr>
          <w:t>пунктами 6.1</w:t>
        </w:r>
      </w:hyperlink>
      <w:r>
        <w:t xml:space="preserve"> - </w:t>
      </w:r>
      <w:hyperlink w:anchor="Par106" w:history="1">
        <w:r>
          <w:rPr>
            <w:color w:val="0000FF"/>
          </w:rPr>
          <w:t>6.7</w:t>
        </w:r>
      </w:hyperlink>
      <w:r>
        <w:t xml:space="preserve"> Положения.</w:t>
      </w:r>
    </w:p>
    <w:p w:rsidR="000D7C56" w:rsidRDefault="000D7C56" w:rsidP="000D7C56">
      <w:pPr>
        <w:pStyle w:val="ConsPlusNormal"/>
        <w:ind w:firstLine="540"/>
        <w:jc w:val="both"/>
      </w:pPr>
      <w:r>
        <w:t xml:space="preserve">6.9. В случае прекращения полномочий члена Общественной палаты в течение 30 дней с момента принятия большинством голосов от числа членов Общественной палаты, присутствующих на заседании, решения Советом Общественной палаты через средства массовой информации объявляется о приеме в члены Общественной палаты в порядке, установленном </w:t>
      </w:r>
      <w:hyperlink w:anchor="Par100" w:history="1">
        <w:r>
          <w:rPr>
            <w:color w:val="0000FF"/>
          </w:rPr>
          <w:t>пунктами 6.1</w:t>
        </w:r>
      </w:hyperlink>
      <w:r>
        <w:t xml:space="preserve"> - </w:t>
      </w:r>
      <w:hyperlink w:anchor="Par106" w:history="1">
        <w:r>
          <w:rPr>
            <w:color w:val="0000FF"/>
          </w:rPr>
          <w:t>6.7</w:t>
        </w:r>
      </w:hyperlink>
      <w:r>
        <w:t xml:space="preserve"> Положения.</w:t>
      </w:r>
    </w:p>
    <w:p w:rsidR="000D7C56" w:rsidRDefault="000D7C56" w:rsidP="000D7C56">
      <w:pPr>
        <w:pStyle w:val="ConsPlusNormal"/>
        <w:ind w:firstLine="540"/>
        <w:jc w:val="both"/>
      </w:pPr>
    </w:p>
    <w:p w:rsidR="000D7C56" w:rsidRDefault="000D7C56" w:rsidP="000D7C56">
      <w:pPr>
        <w:pStyle w:val="ConsPlusNormal"/>
        <w:jc w:val="center"/>
        <w:outlineLvl w:val="1"/>
      </w:pPr>
      <w:r>
        <w:t>7. ОРГАНЫ ОБЩЕСТВЕННОЙ ПАЛАТЫ</w:t>
      </w:r>
    </w:p>
    <w:p w:rsidR="000D7C56" w:rsidRDefault="000D7C56" w:rsidP="000D7C56">
      <w:pPr>
        <w:pStyle w:val="ConsPlusNormal"/>
        <w:ind w:firstLine="540"/>
        <w:jc w:val="both"/>
      </w:pPr>
    </w:p>
    <w:p w:rsidR="000D7C56" w:rsidRDefault="000D7C56" w:rsidP="000D7C56">
      <w:pPr>
        <w:pStyle w:val="ConsPlusNormal"/>
        <w:ind w:firstLine="540"/>
        <w:jc w:val="both"/>
      </w:pPr>
      <w:r>
        <w:t>7.1. Члены Общественной Палаты на первом заседании избирают из своего состава Совет Общественной палаты, председателя и секретаря Общественной Палаты, входящих по должности в Совет Общественной палаты.</w:t>
      </w:r>
    </w:p>
    <w:p w:rsidR="000D7C56" w:rsidRDefault="000D7C56" w:rsidP="000D7C56">
      <w:pPr>
        <w:pStyle w:val="ConsPlusNormal"/>
        <w:ind w:firstLine="540"/>
        <w:jc w:val="both"/>
      </w:pPr>
      <w:r>
        <w:t>7.2. Совет Общественной палаты является органом, осуществляющим текущее руководство деятельностью Общественной палаты.</w:t>
      </w:r>
    </w:p>
    <w:p w:rsidR="000D7C56" w:rsidRDefault="000D7C56" w:rsidP="000D7C56">
      <w:pPr>
        <w:pStyle w:val="ConsPlusNormal"/>
        <w:ind w:firstLine="540"/>
        <w:jc w:val="both"/>
      </w:pPr>
      <w:r>
        <w:t>7.3. Общественная палата вправе образовывать комиссии Общественной палаты, которые являются постоянно действующими органами Общественной палаты.</w:t>
      </w:r>
    </w:p>
    <w:p w:rsidR="000D7C56" w:rsidRDefault="000D7C56" w:rsidP="000D7C56">
      <w:pPr>
        <w:pStyle w:val="ConsPlusNormal"/>
        <w:ind w:firstLine="540"/>
        <w:jc w:val="both"/>
      </w:pPr>
      <w:r>
        <w:t>7.4. В состав комиссий Общественной палаты могут входить члены Общественной палаты, а также граждане и представители общественных объединений, иных некоммерческих организаций, привлеченные к работе Общественной палаты.</w:t>
      </w:r>
    </w:p>
    <w:p w:rsidR="000D7C56" w:rsidRDefault="000D7C56" w:rsidP="000D7C56">
      <w:pPr>
        <w:pStyle w:val="ConsPlusNormal"/>
        <w:ind w:firstLine="540"/>
        <w:jc w:val="both"/>
      </w:pPr>
    </w:p>
    <w:p w:rsidR="000D7C56" w:rsidRDefault="000D7C56" w:rsidP="000D7C56">
      <w:pPr>
        <w:pStyle w:val="ConsPlusNormal"/>
        <w:jc w:val="center"/>
        <w:outlineLvl w:val="1"/>
      </w:pPr>
      <w:r>
        <w:t>8. СРОК ПОЛНОМОЧИЙ ЧЛЕНОВ ОБЩЕСТВЕННОЙ ПАЛАТЫ</w:t>
      </w:r>
    </w:p>
    <w:p w:rsidR="000D7C56" w:rsidRDefault="000D7C56" w:rsidP="000D7C56">
      <w:pPr>
        <w:pStyle w:val="ConsPlusNormal"/>
        <w:ind w:firstLine="540"/>
        <w:jc w:val="both"/>
      </w:pPr>
    </w:p>
    <w:p w:rsidR="000D7C56" w:rsidRDefault="000D7C56" w:rsidP="000D7C56">
      <w:pPr>
        <w:pStyle w:val="ConsPlusNormal"/>
        <w:ind w:firstLine="540"/>
        <w:jc w:val="both"/>
      </w:pPr>
      <w:r>
        <w:t>8.1. Срок полномочий членов Общественной палаты составляет 3 года и прекращается в день первого заседания вновь сформированного состава Общественной палаты.</w:t>
      </w:r>
    </w:p>
    <w:p w:rsidR="000D7C56" w:rsidRDefault="000D7C56" w:rsidP="000D7C56">
      <w:pPr>
        <w:pStyle w:val="ConsPlusNormal"/>
        <w:ind w:firstLine="540"/>
        <w:jc w:val="both"/>
      </w:pPr>
    </w:p>
    <w:p w:rsidR="000D7C56" w:rsidRDefault="000D7C56" w:rsidP="000D7C56">
      <w:pPr>
        <w:pStyle w:val="ConsPlusNormal"/>
        <w:jc w:val="center"/>
        <w:outlineLvl w:val="1"/>
      </w:pPr>
      <w:r>
        <w:t>9. УЧАСТИЕ ЧЛЕНОВ ОБЩЕСТВЕННОЙ ПАЛАТЫ В ЕЕ РАБОТЕ</w:t>
      </w:r>
    </w:p>
    <w:p w:rsidR="000D7C56" w:rsidRDefault="000D7C56" w:rsidP="000D7C56">
      <w:pPr>
        <w:pStyle w:val="ConsPlusNormal"/>
        <w:ind w:firstLine="540"/>
        <w:jc w:val="both"/>
      </w:pPr>
    </w:p>
    <w:p w:rsidR="000D7C56" w:rsidRDefault="000D7C56" w:rsidP="000D7C56">
      <w:pPr>
        <w:pStyle w:val="ConsPlusNormal"/>
        <w:ind w:firstLine="540"/>
        <w:jc w:val="both"/>
      </w:pPr>
      <w:r>
        <w:t>9.1.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0D7C56" w:rsidRDefault="000D7C56" w:rsidP="000D7C56">
      <w:pPr>
        <w:pStyle w:val="ConsPlusNormal"/>
        <w:ind w:firstLine="540"/>
        <w:jc w:val="both"/>
      </w:pPr>
      <w:r>
        <w:t>9.2.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0D7C56" w:rsidRDefault="000D7C56" w:rsidP="000D7C56">
      <w:pPr>
        <w:pStyle w:val="ConsPlusNormal"/>
        <w:ind w:firstLine="540"/>
        <w:jc w:val="both"/>
      </w:pPr>
      <w:r>
        <w:t>9.3. Члены Общественной палаты при осуществлении своих полномочий не связаны решениями общественных объединений и иных некоммерческих организаций.</w:t>
      </w:r>
    </w:p>
    <w:p w:rsidR="000D7C56" w:rsidRDefault="000D7C56" w:rsidP="000D7C56">
      <w:pPr>
        <w:pStyle w:val="ConsPlusNormal"/>
        <w:ind w:firstLine="540"/>
        <w:jc w:val="both"/>
      </w:pPr>
    </w:p>
    <w:p w:rsidR="000D7C56" w:rsidRDefault="000D7C56" w:rsidP="000D7C56">
      <w:pPr>
        <w:pStyle w:val="ConsPlusNormal"/>
        <w:jc w:val="center"/>
        <w:outlineLvl w:val="1"/>
      </w:pPr>
      <w:r>
        <w:t>10. ПРЕКРАЩЕНИЕ И ПРИОСТАНОВЛЕНИЕ</w:t>
      </w:r>
    </w:p>
    <w:p w:rsidR="000D7C56" w:rsidRDefault="000D7C56" w:rsidP="000D7C56">
      <w:pPr>
        <w:pStyle w:val="ConsPlusNormal"/>
        <w:jc w:val="center"/>
      </w:pPr>
      <w:r>
        <w:t>ПОЛНОМОЧИЙ ЧЛЕНА ОБЩЕСТВЕННОЙ ПАЛАТЫ</w:t>
      </w:r>
    </w:p>
    <w:p w:rsidR="000D7C56" w:rsidRDefault="000D7C56" w:rsidP="000D7C56">
      <w:pPr>
        <w:pStyle w:val="ConsPlusNormal"/>
        <w:ind w:firstLine="540"/>
        <w:jc w:val="both"/>
      </w:pPr>
    </w:p>
    <w:p w:rsidR="000D7C56" w:rsidRDefault="000D7C56" w:rsidP="000D7C56">
      <w:pPr>
        <w:pStyle w:val="ConsPlusNormal"/>
        <w:ind w:firstLine="540"/>
        <w:jc w:val="both"/>
      </w:pPr>
      <w:r>
        <w:t>10.1. Полномочия члена Общественной палаты прекращаются в порядке, предусмотренном Регламентом Общественной палаты, в случаях:</w:t>
      </w:r>
    </w:p>
    <w:p w:rsidR="000D7C56" w:rsidRDefault="000D7C56" w:rsidP="000D7C56">
      <w:pPr>
        <w:pStyle w:val="ConsPlusNormal"/>
        <w:ind w:firstLine="540"/>
        <w:jc w:val="both"/>
      </w:pPr>
      <w:r>
        <w:lastRenderedPageBreak/>
        <w:t>1) истечения срока его полномочий;</w:t>
      </w:r>
    </w:p>
    <w:p w:rsidR="000D7C56" w:rsidRDefault="000D7C56" w:rsidP="000D7C56">
      <w:pPr>
        <w:pStyle w:val="ConsPlusNormal"/>
        <w:ind w:firstLine="540"/>
        <w:jc w:val="both"/>
      </w:pPr>
      <w:r>
        <w:t>2) подачи им заявления о выходе из состава Общественной палаты;</w:t>
      </w:r>
    </w:p>
    <w:p w:rsidR="000D7C56" w:rsidRDefault="000D7C56" w:rsidP="000D7C56">
      <w:pPr>
        <w:pStyle w:val="ConsPlusNormal"/>
        <w:ind w:firstLine="540"/>
        <w:jc w:val="both"/>
      </w:pPr>
      <w:r>
        <w:t>3) неспособности его по состоянию здоровья участвовать в работе Общественной палаты;</w:t>
      </w:r>
    </w:p>
    <w:p w:rsidR="000D7C56" w:rsidRDefault="000D7C56" w:rsidP="000D7C56">
      <w:pPr>
        <w:pStyle w:val="ConsPlusNormal"/>
        <w:ind w:firstLine="540"/>
        <w:jc w:val="both"/>
      </w:pPr>
      <w:r>
        <w:t>4) вступления в законную силу вынесенного в отношении его обвинительного приговора суда;</w:t>
      </w:r>
    </w:p>
    <w:p w:rsidR="000D7C56" w:rsidRDefault="000D7C56" w:rsidP="000D7C56">
      <w:pPr>
        <w:pStyle w:val="ConsPlusNormal"/>
        <w:ind w:firstLine="540"/>
        <w:jc w:val="both"/>
      </w:pPr>
      <w:r>
        <w:t>5) признания его недееспособным, безвестно отсутствующим или умершим на основании решения суда, вступившего в законную силу;</w:t>
      </w:r>
    </w:p>
    <w:p w:rsidR="000D7C56" w:rsidRDefault="000D7C56" w:rsidP="000D7C56">
      <w:pPr>
        <w:pStyle w:val="ConsPlusNormal"/>
        <w:ind w:firstLine="540"/>
        <w:jc w:val="both"/>
      </w:pPr>
      <w:r>
        <w:t>6)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0D7C56" w:rsidRDefault="000D7C56" w:rsidP="000D7C56">
      <w:pPr>
        <w:pStyle w:val="ConsPlusNormal"/>
        <w:ind w:firstLine="540"/>
        <w:jc w:val="both"/>
      </w:pPr>
      <w:r>
        <w:t>7)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0D7C56" w:rsidRDefault="000D7C56" w:rsidP="000D7C56">
      <w:pPr>
        <w:pStyle w:val="ConsPlusNormal"/>
        <w:ind w:firstLine="540"/>
        <w:jc w:val="both"/>
      </w:pPr>
      <w:r>
        <w:t>8) смерти члена Общественной палаты.</w:t>
      </w:r>
    </w:p>
    <w:p w:rsidR="000D7C56" w:rsidRDefault="000D7C56" w:rsidP="000D7C56">
      <w:pPr>
        <w:pStyle w:val="ConsPlusNormal"/>
        <w:ind w:firstLine="540"/>
        <w:jc w:val="both"/>
      </w:pPr>
      <w:r>
        <w:t>10.2. Полномочия члена Общественной палаты приостанавливаются в порядке, предусмотренном Регламентом Общественной палаты, в случаях:</w:t>
      </w:r>
    </w:p>
    <w:p w:rsidR="000D7C56" w:rsidRDefault="000D7C56" w:rsidP="000D7C56">
      <w:pPr>
        <w:pStyle w:val="ConsPlusNormal"/>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0D7C56" w:rsidRDefault="000D7C56" w:rsidP="000D7C56">
      <w:pPr>
        <w:pStyle w:val="ConsPlusNormal"/>
        <w:ind w:firstLine="540"/>
        <w:jc w:val="both"/>
      </w:pPr>
      <w:r>
        <w:t>2) назначения ему административного наказания в виде административного ареста;</w:t>
      </w:r>
    </w:p>
    <w:p w:rsidR="000D7C56" w:rsidRDefault="000D7C56" w:rsidP="000D7C56">
      <w:pPr>
        <w:pStyle w:val="ConsPlusNormal"/>
        <w:ind w:firstLine="540"/>
        <w:jc w:val="both"/>
      </w:pPr>
      <w:proofErr w:type="gramStart"/>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roofErr w:type="gramEnd"/>
    </w:p>
    <w:p w:rsidR="000D7C56" w:rsidRDefault="000D7C56" w:rsidP="000D7C56">
      <w:pPr>
        <w:pStyle w:val="ConsPlusNormal"/>
        <w:ind w:firstLine="540"/>
        <w:jc w:val="both"/>
      </w:pPr>
    </w:p>
    <w:p w:rsidR="000D7C56" w:rsidRDefault="000D7C56" w:rsidP="000D7C56">
      <w:pPr>
        <w:pStyle w:val="ConsPlusNormal"/>
        <w:jc w:val="center"/>
        <w:outlineLvl w:val="1"/>
      </w:pPr>
      <w:r>
        <w:t>11. ОСНОВНЫЕ ФОРМЫ РАБОТЫ ОБЩЕСТВЕННОЙ ПАЛАТЫ</w:t>
      </w:r>
    </w:p>
    <w:p w:rsidR="000D7C56" w:rsidRDefault="000D7C56" w:rsidP="000D7C56">
      <w:pPr>
        <w:pStyle w:val="ConsPlusNormal"/>
        <w:ind w:firstLine="540"/>
        <w:jc w:val="both"/>
      </w:pPr>
    </w:p>
    <w:p w:rsidR="000D7C56" w:rsidRDefault="000D7C56" w:rsidP="000D7C56">
      <w:pPr>
        <w:pStyle w:val="ConsPlusNormal"/>
        <w:ind w:firstLine="540"/>
        <w:jc w:val="both"/>
      </w:pPr>
      <w:r>
        <w:t>11.1. Основными формами работы Общественной палаты являются заседания Общественной палаты, Совета Общественной палаты, комиссий и рабочих групп Общественной палаты.</w:t>
      </w:r>
    </w:p>
    <w:p w:rsidR="000D7C56" w:rsidRDefault="000D7C56" w:rsidP="000D7C56">
      <w:pPr>
        <w:pStyle w:val="ConsPlusNormal"/>
        <w:ind w:firstLine="540"/>
        <w:jc w:val="both"/>
      </w:pPr>
      <w:r>
        <w:t>11.2. Заседания Общественной палаты проводятся не реже одного раза в квартал. По решению председателя Общественной палаты либо Совета Общественной палаты, либо одной пятой членов Общественной палаты может быть проведено внеочередное заседание.</w:t>
      </w:r>
    </w:p>
    <w:p w:rsidR="000D7C56" w:rsidRDefault="000D7C56" w:rsidP="000D7C56">
      <w:pPr>
        <w:pStyle w:val="ConsPlusNormal"/>
        <w:ind w:firstLine="540"/>
        <w:jc w:val="both"/>
      </w:pPr>
      <w:r>
        <w:t>11.3. В целях реализации функций, возложенных на Общественную палату, Общественная палата вправе:</w:t>
      </w:r>
    </w:p>
    <w:p w:rsidR="000D7C56" w:rsidRDefault="000D7C56" w:rsidP="000D7C56">
      <w:pPr>
        <w:pStyle w:val="ConsPlusNormal"/>
        <w:ind w:firstLine="540"/>
        <w:jc w:val="both"/>
      </w:pPr>
      <w:r>
        <w:t>1) проводить гражданские форумы, слушания и иные мероприятия по общественно важным проблемам в порядке, установленном Регламентом Общественной палаты;</w:t>
      </w:r>
    </w:p>
    <w:p w:rsidR="000D7C56" w:rsidRDefault="000D7C56" w:rsidP="000D7C56">
      <w:pPr>
        <w:pStyle w:val="ConsPlusNormal"/>
        <w:ind w:firstLine="540"/>
        <w:jc w:val="both"/>
      </w:pPr>
      <w:r>
        <w:t>2) давать заключения о нарушениях законодательства Российской Федерации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0D7C56" w:rsidRDefault="000D7C56" w:rsidP="000D7C56">
      <w:pPr>
        <w:pStyle w:val="ConsPlusNormal"/>
        <w:ind w:firstLine="540"/>
        <w:jc w:val="both"/>
      </w:pPr>
      <w:r>
        <w:t>3) проводить экспертизу проектов правовых актов органов местного самоуправления;</w:t>
      </w:r>
    </w:p>
    <w:p w:rsidR="000D7C56" w:rsidRDefault="000D7C56" w:rsidP="000D7C56">
      <w:pPr>
        <w:pStyle w:val="ConsPlusNormal"/>
        <w:ind w:firstLine="540"/>
        <w:jc w:val="both"/>
      </w:pPr>
      <w:r>
        <w:t>4) приглашать руководителей органов местного самоуправления на заседания Общественной палаты;</w:t>
      </w:r>
    </w:p>
    <w:p w:rsidR="000D7C56" w:rsidRDefault="000D7C56" w:rsidP="000D7C56">
      <w:pPr>
        <w:pStyle w:val="ConsPlusNormal"/>
        <w:ind w:firstLine="540"/>
        <w:jc w:val="both"/>
      </w:pPr>
      <w: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0D7C56" w:rsidRDefault="000D7C56" w:rsidP="000D7C56">
      <w:pPr>
        <w:pStyle w:val="ConsPlusNormal"/>
        <w:ind w:firstLine="540"/>
        <w:jc w:val="both"/>
      </w:pPr>
      <w:r>
        <w:t>6) заключать соглашения о сотрудничестве, направлять членов Общественной палаты для участия в работе межмуниципальных конференций, совещаний и в других мероприятиях;</w:t>
      </w:r>
    </w:p>
    <w:p w:rsidR="000D7C56" w:rsidRDefault="000D7C56" w:rsidP="000D7C56">
      <w:pPr>
        <w:pStyle w:val="ConsPlusNormal"/>
        <w:ind w:firstLine="540"/>
        <w:jc w:val="both"/>
      </w:pPr>
      <w:r>
        <w:t>7)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rsidR="000D7C56" w:rsidRDefault="000D7C56" w:rsidP="000D7C56">
      <w:pPr>
        <w:pStyle w:val="ConsPlusNormal"/>
        <w:ind w:firstLine="540"/>
        <w:jc w:val="both"/>
      </w:pPr>
      <w:proofErr w:type="gramStart"/>
      <w:r>
        <w:t>8) участвовать в соответствии с законодательством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w:t>
      </w:r>
      <w:proofErr w:type="gramEnd"/>
      <w:r>
        <w:t xml:space="preserve"> комиссий;</w:t>
      </w:r>
    </w:p>
    <w:p w:rsidR="000D7C56" w:rsidRDefault="000D7C56" w:rsidP="000D7C56">
      <w:pPr>
        <w:pStyle w:val="ConsPlusNormal"/>
        <w:ind w:firstLine="540"/>
        <w:jc w:val="both"/>
      </w:pPr>
      <w:r>
        <w:t xml:space="preserve">9) оказывать общественным объединениям и иным некоммерческим организациям, деятельность которых направлена на развитие гражданского общества, содействие в обеспечении их методическими материалами, </w:t>
      </w:r>
      <w:proofErr w:type="gramStart"/>
      <w:r>
        <w:t>предоставлять документы</w:t>
      </w:r>
      <w:proofErr w:type="gramEnd"/>
      <w:r>
        <w:t xml:space="preserve"> и материалы, находящиеся в распоряжении Общественной </w:t>
      </w:r>
      <w:r>
        <w:lastRenderedPageBreak/>
        <w:t>палаты, а также проводить семинары в целях совершенствования деятельности указанных общественных объединений и иных некоммерческих организаций.</w:t>
      </w:r>
    </w:p>
    <w:p w:rsidR="000D7C56" w:rsidRDefault="000D7C56" w:rsidP="000D7C56">
      <w:pPr>
        <w:pStyle w:val="ConsPlusNormal"/>
        <w:ind w:firstLine="540"/>
        <w:jc w:val="both"/>
      </w:pPr>
    </w:p>
    <w:p w:rsidR="000D7C56" w:rsidRDefault="000D7C56" w:rsidP="000D7C56">
      <w:pPr>
        <w:pStyle w:val="ConsPlusNormal"/>
        <w:jc w:val="center"/>
        <w:outlineLvl w:val="1"/>
      </w:pPr>
      <w:r>
        <w:t>12. РЕШЕНИЯ ОБЩЕСТВЕННОЙ ПАЛАТЫ</w:t>
      </w:r>
    </w:p>
    <w:p w:rsidR="000D7C56" w:rsidRDefault="000D7C56" w:rsidP="000D7C56">
      <w:pPr>
        <w:pStyle w:val="ConsPlusNormal"/>
        <w:ind w:firstLine="540"/>
        <w:jc w:val="both"/>
      </w:pPr>
    </w:p>
    <w:p w:rsidR="000D7C56" w:rsidRDefault="000D7C56" w:rsidP="000D7C56">
      <w:pPr>
        <w:pStyle w:val="ConsPlusNormal"/>
        <w:ind w:firstLine="540"/>
        <w:jc w:val="both"/>
      </w:pPr>
      <w:r>
        <w:t>12.1. Решения Общественной палаты, принимаемые в форме заключений, предложений и обращений, носят рекомендательный характер.</w:t>
      </w:r>
    </w:p>
    <w:p w:rsidR="000D7C56" w:rsidRDefault="000D7C56" w:rsidP="000D7C56">
      <w:pPr>
        <w:pStyle w:val="ConsPlusNormal"/>
        <w:ind w:firstLine="540"/>
        <w:jc w:val="both"/>
      </w:pPr>
      <w:r>
        <w:t>12.2.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0D7C56" w:rsidRDefault="000D7C56" w:rsidP="000D7C56">
      <w:pPr>
        <w:pStyle w:val="ConsPlusNormal"/>
        <w:ind w:firstLine="540"/>
        <w:jc w:val="both"/>
      </w:pPr>
      <w:r>
        <w:t>12.3. Совет Общественной палаты и секретарь Общественной палаты принимают решения по вопросам, отнесенным к их ведению, в порядке, установленном Регламентом Общественной палаты.</w:t>
      </w:r>
    </w:p>
    <w:p w:rsidR="000D7C56" w:rsidRDefault="000D7C56" w:rsidP="000D7C56">
      <w:pPr>
        <w:pStyle w:val="ConsPlusNormal"/>
        <w:ind w:firstLine="540"/>
        <w:jc w:val="both"/>
      </w:pPr>
    </w:p>
    <w:p w:rsidR="000D7C56" w:rsidRDefault="000D7C56" w:rsidP="000D7C56">
      <w:pPr>
        <w:pStyle w:val="ConsPlusNormal"/>
        <w:jc w:val="center"/>
        <w:outlineLvl w:val="1"/>
      </w:pPr>
      <w:r>
        <w:t>13. ОБЩЕСТВЕННАЯ ЭКСПЕРТИЗА</w:t>
      </w:r>
    </w:p>
    <w:p w:rsidR="000D7C56" w:rsidRDefault="000D7C56" w:rsidP="000D7C56">
      <w:pPr>
        <w:pStyle w:val="ConsPlusNormal"/>
        <w:ind w:firstLine="540"/>
        <w:jc w:val="both"/>
      </w:pPr>
    </w:p>
    <w:p w:rsidR="000D7C56" w:rsidRDefault="000D7C56" w:rsidP="000D7C56">
      <w:pPr>
        <w:pStyle w:val="ConsPlusNormal"/>
        <w:ind w:firstLine="540"/>
        <w:jc w:val="both"/>
      </w:pPr>
      <w:r>
        <w:t>13.1. Общественная палата вправе по решению Совета Общественной палаты проводить общественную экспертизу проектов нормативных правовых актов органов местного самоуправления.</w:t>
      </w:r>
    </w:p>
    <w:p w:rsidR="000D7C56" w:rsidRDefault="000D7C56" w:rsidP="000D7C56">
      <w:pPr>
        <w:pStyle w:val="ConsPlusNormal"/>
        <w:ind w:firstLine="540"/>
        <w:jc w:val="both"/>
      </w:pPr>
      <w:r>
        <w:t>13.2. По решению Совета Общественной палаты Общественная палата проводит экспертизу проектов нормативных правовых актов органов местного самоуправления, затрагивающих вопросы:</w:t>
      </w:r>
    </w:p>
    <w:p w:rsidR="000D7C56" w:rsidRDefault="000D7C56" w:rsidP="000D7C56">
      <w:pPr>
        <w:pStyle w:val="ConsPlusNormal"/>
        <w:ind w:firstLine="540"/>
        <w:jc w:val="both"/>
      </w:pPr>
      <w:r>
        <w:t>1) социальной политики и прав граждан в области социального обеспечения;</w:t>
      </w:r>
    </w:p>
    <w:p w:rsidR="000D7C56" w:rsidRDefault="000D7C56" w:rsidP="000D7C56">
      <w:pPr>
        <w:pStyle w:val="ConsPlusNormal"/>
        <w:ind w:firstLine="540"/>
        <w:jc w:val="both"/>
      </w:pPr>
      <w:r>
        <w:t>2) обеспечения общественной безопасности и правопорядка.</w:t>
      </w:r>
    </w:p>
    <w:p w:rsidR="000D7C56" w:rsidRDefault="000D7C56" w:rsidP="000D7C56">
      <w:pPr>
        <w:pStyle w:val="ConsPlusNormal"/>
        <w:ind w:firstLine="540"/>
        <w:jc w:val="both"/>
      </w:pPr>
      <w:r>
        <w:t>13.3. Для проведения указанной экспертизы Общественная палата создает рабочую группу, которая вправе:</w:t>
      </w:r>
    </w:p>
    <w:p w:rsidR="000D7C56" w:rsidRDefault="000D7C56" w:rsidP="000D7C56">
      <w:pPr>
        <w:pStyle w:val="ConsPlusNormal"/>
        <w:ind w:firstLine="540"/>
        <w:jc w:val="both"/>
      </w:pPr>
      <w:r>
        <w:t>1) привлекать экспертов;</w:t>
      </w:r>
    </w:p>
    <w:p w:rsidR="000D7C56" w:rsidRDefault="000D7C56" w:rsidP="000D7C56">
      <w:pPr>
        <w:pStyle w:val="ConsPlusNormal"/>
        <w:ind w:firstLine="540"/>
        <w:jc w:val="both"/>
      </w:pPr>
      <w:r>
        <w:t>2) рекомендовать Общественной палате направить в органы местного самоуправления запрос о предоставлении документов и материалов, необходимых для проведения экспертизы;</w:t>
      </w:r>
    </w:p>
    <w:p w:rsidR="000D7C56" w:rsidRDefault="000D7C56" w:rsidP="000D7C56">
      <w:pPr>
        <w:pStyle w:val="ConsPlusNormal"/>
        <w:ind w:firstLine="540"/>
        <w:jc w:val="both"/>
      </w:pPr>
      <w:r>
        <w:t>3) предложить Общественной палате направить членов Общественной палаты для участия в работе рабочих групп и комиссий, заседаний органов местного самоуправления, на которых рассматриваются проекты нормативных правовых актов, являющиеся объектом экспертизы.</w:t>
      </w:r>
    </w:p>
    <w:p w:rsidR="000D7C56" w:rsidRDefault="000D7C56" w:rsidP="000D7C56">
      <w:pPr>
        <w:pStyle w:val="ConsPlusNormal"/>
        <w:ind w:firstLine="540"/>
        <w:jc w:val="both"/>
      </w:pPr>
      <w:r>
        <w:t>13.4. Проекты нормативных правовых актов органов местного самоуправления вместе с документами и материалами, необходимыми для проведения экспертизы, передаются Общественной палате органами местного самоуправления по запросу Общественной палаты.</w:t>
      </w:r>
    </w:p>
    <w:p w:rsidR="000D7C56" w:rsidRDefault="000D7C56" w:rsidP="000D7C56">
      <w:pPr>
        <w:pStyle w:val="ConsPlusNormal"/>
        <w:ind w:firstLine="540"/>
        <w:jc w:val="both"/>
      </w:pPr>
      <w:r>
        <w:t xml:space="preserve">13.5. Заключения Общественной палаты по результатам </w:t>
      </w:r>
      <w:proofErr w:type="gramStart"/>
      <w:r>
        <w:t>экспертизы проектов нормативных правовых актов органов местного самоуправления</w:t>
      </w:r>
      <w:proofErr w:type="gramEnd"/>
      <w:r>
        <w:t xml:space="preserve"> носят рекомендательный характер, направляются в органы местного самоуправления и подлежат обязательному рассмотрению соответствующими органами местного самоуправления.</w:t>
      </w:r>
    </w:p>
    <w:p w:rsidR="000D7C56" w:rsidRDefault="000D7C56" w:rsidP="000D7C56">
      <w:pPr>
        <w:pStyle w:val="ConsPlusNormal"/>
        <w:ind w:firstLine="540"/>
        <w:jc w:val="both"/>
      </w:pPr>
      <w:r>
        <w:t>13.6. При рассмотрении заключений Общественной палаты по результатам экспертизы проектов нормативных правовых актов приглашаются члены Общественной палаты, уполномоченные Советом Общественной палаты.</w:t>
      </w:r>
    </w:p>
    <w:p w:rsidR="000D7C56" w:rsidRDefault="000D7C56" w:rsidP="000D7C56">
      <w:pPr>
        <w:pStyle w:val="ConsPlusNormal"/>
        <w:ind w:firstLine="540"/>
        <w:jc w:val="both"/>
      </w:pPr>
    </w:p>
    <w:p w:rsidR="000D7C56" w:rsidRDefault="000D7C56" w:rsidP="000D7C56">
      <w:pPr>
        <w:pStyle w:val="ConsPlusNormal"/>
        <w:jc w:val="center"/>
        <w:outlineLvl w:val="1"/>
      </w:pPr>
      <w:r>
        <w:t>14. ПОДДЕРЖКА ОБЩЕСТВЕННОЙ ПАЛАТОЙ ГРАЖДАНСКИХ ИНИЦИАТИВ</w:t>
      </w:r>
    </w:p>
    <w:p w:rsidR="000D7C56" w:rsidRDefault="000D7C56" w:rsidP="000D7C56">
      <w:pPr>
        <w:pStyle w:val="ConsPlusNormal"/>
        <w:ind w:firstLine="540"/>
        <w:jc w:val="both"/>
      </w:pPr>
    </w:p>
    <w:p w:rsidR="000D7C56" w:rsidRDefault="000D7C56" w:rsidP="000D7C56">
      <w:pPr>
        <w:pStyle w:val="ConsPlusNormal"/>
        <w:ind w:firstLine="540"/>
        <w:jc w:val="both"/>
      </w:pPr>
      <w:bookmarkStart w:id="4" w:name="Par181"/>
      <w:bookmarkEnd w:id="4"/>
      <w:r>
        <w:t>14.1. Общественная палата осуществляет сбор и обработку информации об инициативах граждан, общественных объединений и иных некоммерческих организаций.</w:t>
      </w:r>
    </w:p>
    <w:p w:rsidR="000D7C56" w:rsidRDefault="000D7C56" w:rsidP="000D7C56">
      <w:pPr>
        <w:pStyle w:val="ConsPlusNormal"/>
        <w:ind w:firstLine="540"/>
        <w:jc w:val="both"/>
      </w:pPr>
      <w:r>
        <w:t>14.2. Общественная палата проводит гражданские форумы, слушания и иные мероприятия по общественно важным проблемам в порядке, установленном Регламентом Общественной палаты.</w:t>
      </w:r>
    </w:p>
    <w:p w:rsidR="000D7C56" w:rsidRDefault="000D7C56" w:rsidP="000D7C56">
      <w:pPr>
        <w:pStyle w:val="ConsPlusNormal"/>
        <w:ind w:firstLine="540"/>
        <w:jc w:val="both"/>
      </w:pPr>
      <w:r>
        <w:t xml:space="preserve">14.3. Общественная палата доводит до сведения граждан информацию об инициативах, указанных в </w:t>
      </w:r>
      <w:hyperlink w:anchor="Par181" w:history="1">
        <w:r>
          <w:rPr>
            <w:color w:val="0000FF"/>
          </w:rPr>
          <w:t>пункте 14.1</w:t>
        </w:r>
      </w:hyperlink>
      <w:r>
        <w:t xml:space="preserve"> Положения. Указанная информация размещается на сайте </w:t>
      </w:r>
      <w:proofErr w:type="spellStart"/>
      <w:r>
        <w:t>Асбестовского</w:t>
      </w:r>
      <w:proofErr w:type="spellEnd"/>
      <w:r>
        <w:t xml:space="preserve"> городского округа в сети Интернет.</w:t>
      </w:r>
    </w:p>
    <w:p w:rsidR="000D7C56" w:rsidRDefault="000D7C56" w:rsidP="000D7C56">
      <w:pPr>
        <w:pStyle w:val="ConsPlusNormal"/>
        <w:ind w:firstLine="540"/>
        <w:jc w:val="both"/>
      </w:pPr>
    </w:p>
    <w:p w:rsidR="000D7C56" w:rsidRDefault="000D7C56" w:rsidP="000D7C56">
      <w:pPr>
        <w:pStyle w:val="ConsPlusNormal"/>
        <w:jc w:val="center"/>
        <w:outlineLvl w:val="1"/>
      </w:pPr>
      <w:r>
        <w:t>15. ПРЕДОСТАВЛЕНИЕ ИНФОРМАЦИИ ОБЩЕСТВЕННОЙ ПАЛАТЕ</w:t>
      </w:r>
    </w:p>
    <w:p w:rsidR="000D7C56" w:rsidRDefault="000D7C56" w:rsidP="000D7C56">
      <w:pPr>
        <w:pStyle w:val="ConsPlusNormal"/>
        <w:ind w:firstLine="540"/>
        <w:jc w:val="both"/>
      </w:pPr>
    </w:p>
    <w:p w:rsidR="000D7C56" w:rsidRDefault="000D7C56" w:rsidP="000D7C56">
      <w:pPr>
        <w:pStyle w:val="ConsPlusNormal"/>
        <w:ind w:firstLine="540"/>
        <w:jc w:val="both"/>
      </w:pPr>
      <w:r>
        <w:t>15.1. Общественная палата вправе направлять в органы местного самоуправления, муниципальные организации,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установленным Положением.</w:t>
      </w:r>
    </w:p>
    <w:p w:rsidR="000D7C56" w:rsidRDefault="000D7C56" w:rsidP="000D7C56">
      <w:pPr>
        <w:pStyle w:val="ConsPlusNormal"/>
        <w:ind w:firstLine="540"/>
        <w:jc w:val="both"/>
      </w:pPr>
      <w:r>
        <w:lastRenderedPageBreak/>
        <w:t>15.2. Органы местного самоуправления, муниципальные организации,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тайну.</w:t>
      </w:r>
    </w:p>
    <w:p w:rsidR="000D7C56" w:rsidRDefault="000D7C56" w:rsidP="000D7C56">
      <w:pPr>
        <w:pStyle w:val="ConsPlusNormal"/>
        <w:ind w:firstLine="540"/>
        <w:jc w:val="both"/>
      </w:pPr>
      <w:r>
        <w:t>15.3.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0D7C56" w:rsidRDefault="000D7C56" w:rsidP="000D7C56">
      <w:pPr>
        <w:pStyle w:val="ConsPlusNormal"/>
        <w:ind w:firstLine="540"/>
        <w:jc w:val="both"/>
      </w:pPr>
    </w:p>
    <w:p w:rsidR="000D7C56" w:rsidRDefault="000D7C56" w:rsidP="000D7C56">
      <w:pPr>
        <w:pStyle w:val="ConsPlusNormal"/>
        <w:jc w:val="center"/>
        <w:outlineLvl w:val="1"/>
      </w:pPr>
      <w:r>
        <w:t>16. СОДЕЙСТВИЕ ЧЛЕНАМ ОБЩЕСТВЕННОЙ ПАЛАТЫ</w:t>
      </w:r>
    </w:p>
    <w:p w:rsidR="000D7C56" w:rsidRDefault="000D7C56" w:rsidP="000D7C56">
      <w:pPr>
        <w:pStyle w:val="ConsPlusNormal"/>
        <w:jc w:val="center"/>
      </w:pPr>
      <w:r>
        <w:t>В ИСПОЛНЕНИИ ОБЯЗАННОСТЕЙ</w:t>
      </w:r>
    </w:p>
    <w:p w:rsidR="000D7C56" w:rsidRDefault="000D7C56" w:rsidP="000D7C56">
      <w:pPr>
        <w:pStyle w:val="ConsPlusNormal"/>
        <w:ind w:firstLine="540"/>
        <w:jc w:val="both"/>
      </w:pPr>
    </w:p>
    <w:p w:rsidR="000D7C56" w:rsidRDefault="000D7C56" w:rsidP="000D7C56">
      <w:pPr>
        <w:pStyle w:val="ConsPlusNormal"/>
        <w:ind w:firstLine="540"/>
        <w:jc w:val="both"/>
      </w:pPr>
      <w:r>
        <w:t>16.1. Органы местного самоуправления, их должностные лица, муниципальные служащие обязаны оказывать содействие членам Общественной палаты в исполнении ими полномочий, установленных Положением.</w:t>
      </w:r>
    </w:p>
    <w:p w:rsidR="000D7C56" w:rsidRDefault="000D7C56" w:rsidP="000D7C56">
      <w:pPr>
        <w:pStyle w:val="ConsPlusNormal"/>
        <w:ind w:firstLine="540"/>
        <w:jc w:val="both"/>
      </w:pPr>
    </w:p>
    <w:p w:rsidR="000D7C56" w:rsidRDefault="000D7C56" w:rsidP="000D7C56">
      <w:pPr>
        <w:pStyle w:val="ConsPlusNormal"/>
        <w:jc w:val="center"/>
        <w:outlineLvl w:val="1"/>
      </w:pPr>
      <w:r>
        <w:t>17. ДОКЛАД ОБЩЕСТВЕННОЙ ПАЛАТЫ</w:t>
      </w:r>
    </w:p>
    <w:p w:rsidR="000D7C56" w:rsidRDefault="000D7C56" w:rsidP="000D7C56">
      <w:pPr>
        <w:pStyle w:val="ConsPlusNormal"/>
        <w:ind w:firstLine="540"/>
        <w:jc w:val="both"/>
      </w:pPr>
    </w:p>
    <w:p w:rsidR="000D7C56" w:rsidRDefault="000D7C56" w:rsidP="000D7C56">
      <w:pPr>
        <w:pStyle w:val="ConsPlusNormal"/>
        <w:ind w:firstLine="540"/>
        <w:jc w:val="both"/>
      </w:pPr>
      <w:r>
        <w:t>17.1. Общественная палата подготавливает и публикует в средствах массовой информации городского округа ежегодный доклад о состоянии гражданского общества. Доклад опубликовывается в газете "</w:t>
      </w:r>
      <w:proofErr w:type="spellStart"/>
      <w:r>
        <w:t>Асбестовский</w:t>
      </w:r>
      <w:proofErr w:type="spellEnd"/>
      <w:r>
        <w:t xml:space="preserve"> рабочий" и размещается на сайте </w:t>
      </w:r>
      <w:proofErr w:type="spellStart"/>
      <w:r>
        <w:t>Асбестовского</w:t>
      </w:r>
      <w:proofErr w:type="spellEnd"/>
      <w:r>
        <w:t xml:space="preserve"> городского округа в сети Интернет.</w:t>
      </w:r>
    </w:p>
    <w:p w:rsidR="000D7C56" w:rsidRDefault="000D7C56" w:rsidP="000D7C56">
      <w:pPr>
        <w:pStyle w:val="ConsPlusNormal"/>
        <w:ind w:firstLine="540"/>
        <w:jc w:val="both"/>
      </w:pPr>
    </w:p>
    <w:p w:rsidR="000D7C56" w:rsidRDefault="000D7C56" w:rsidP="000D7C56">
      <w:pPr>
        <w:pStyle w:val="ConsPlusNormal"/>
        <w:jc w:val="center"/>
        <w:outlineLvl w:val="1"/>
      </w:pPr>
      <w:r>
        <w:t>18. ФИНАНСОВОЕ ОБЕСПЕЧЕНИЕ ДЕЯТЕЛЬНОСТИ ОБЩЕСТВЕННОЙ ПАЛАТЫ</w:t>
      </w:r>
    </w:p>
    <w:p w:rsidR="000D7C56" w:rsidRDefault="000D7C56" w:rsidP="000D7C56">
      <w:pPr>
        <w:pStyle w:val="ConsPlusNormal"/>
        <w:ind w:firstLine="540"/>
        <w:jc w:val="both"/>
      </w:pPr>
    </w:p>
    <w:p w:rsidR="000D7C56" w:rsidRDefault="000D7C56" w:rsidP="000D7C56">
      <w:pPr>
        <w:pStyle w:val="ConsPlusNormal"/>
        <w:ind w:firstLine="540"/>
        <w:jc w:val="both"/>
      </w:pPr>
      <w:r>
        <w:t xml:space="preserve">18.1. Организационное, методическое и информационно-аналитическое обеспечение деятельности Общественной палаты осуществляет администрация </w:t>
      </w:r>
      <w:proofErr w:type="spellStart"/>
      <w:r>
        <w:t>Асбестовского</w:t>
      </w:r>
      <w:proofErr w:type="spellEnd"/>
      <w:r>
        <w:t xml:space="preserve"> городского округа.</w:t>
      </w:r>
    </w:p>
    <w:p w:rsidR="001E77A1" w:rsidRDefault="001E77A1"/>
    <w:sectPr w:rsidR="001E77A1" w:rsidSect="00F403F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0D7C56"/>
    <w:rsid w:val="000D7C56"/>
    <w:rsid w:val="001E77A1"/>
    <w:rsid w:val="00762833"/>
    <w:rsid w:val="00A0713D"/>
    <w:rsid w:val="00E92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C56"/>
    <w:pPr>
      <w:autoSpaceDE w:val="0"/>
      <w:autoSpaceDN w:val="0"/>
      <w:adjustRightInd w:val="0"/>
    </w:pPr>
    <w:rPr>
      <w:rFonts w:ascii="Arial" w:hAnsi="Arial" w:cs="Arial"/>
      <w:sz w:val="20"/>
      <w:szCs w:val="20"/>
    </w:rPr>
  </w:style>
  <w:style w:type="paragraph" w:customStyle="1" w:styleId="ConsPlusTitle">
    <w:name w:val="ConsPlusTitle"/>
    <w:uiPriority w:val="99"/>
    <w:rsid w:val="000D7C56"/>
    <w:pPr>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05D86679209CF00A064D0FC8D127DEBACB27F74B2F3BC5A2FA0B426CDE93CDA604597606CAD8EDcBsBD" TargetMode="External"/><Relationship Id="rId13" Type="http://schemas.openxmlformats.org/officeDocument/2006/relationships/hyperlink" Target="consultantplus://offline/ref=B205D86679209CF00A065302DEBD79D4BAC870F84D283597FBA80D1533c8sED" TargetMode="External"/><Relationship Id="rId3" Type="http://schemas.openxmlformats.org/officeDocument/2006/relationships/webSettings" Target="webSettings.xml"/><Relationship Id="rId7" Type="http://schemas.openxmlformats.org/officeDocument/2006/relationships/hyperlink" Target="consultantplus://offline/ref=B205D86679209CF00A064D0FC8D127DEBACB27F74B2F3BC5A2FA0B426CDE93CDA604597606CAD8EFBA359DE3c7s7D" TargetMode="External"/><Relationship Id="rId12" Type="http://schemas.openxmlformats.org/officeDocument/2006/relationships/hyperlink" Target="consultantplus://offline/ref=B205D86679209CF00A064D0FC8D127DEBACB27F74B2F3BC5A2FA0B426CDE93CDA6c0s4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05D86679209CF00A064D0FC8D127DEBACB27F74B2F3BC5A2FA0B426CDE93CDA604597606CAD8EFBA3594E2c7sBD" TargetMode="External"/><Relationship Id="rId11" Type="http://schemas.openxmlformats.org/officeDocument/2006/relationships/hyperlink" Target="consultantplus://offline/ref=B205D86679209CF00A065302DEBD79D4BAC67CF24A203597FBA80D1533c8sED" TargetMode="External"/><Relationship Id="rId5" Type="http://schemas.openxmlformats.org/officeDocument/2006/relationships/hyperlink" Target="consultantplus://offline/ref=B205D86679209CF00A065302DEBD79D4B9C079FB4A213597FBA80D1533c8sED" TargetMode="External"/><Relationship Id="rId15" Type="http://schemas.openxmlformats.org/officeDocument/2006/relationships/fontTable" Target="fontTable.xml"/><Relationship Id="rId10" Type="http://schemas.openxmlformats.org/officeDocument/2006/relationships/hyperlink" Target="consultantplus://offline/ref=B205D86679209CF00A065302DEBD79D4B9C87EFF417F6295AAFD03c1s0D" TargetMode="External"/><Relationship Id="rId4" Type="http://schemas.openxmlformats.org/officeDocument/2006/relationships/hyperlink" Target="consultantplus://offline/ref=B205D86679209CF00A065302DEBD79D4BAC67CF24A203597FBA80D1533c8sED" TargetMode="External"/><Relationship Id="rId9" Type="http://schemas.openxmlformats.org/officeDocument/2006/relationships/hyperlink" Target="consultantplus://offline/ref=B205D86679209CF00A065302DEBD79D4BAC67CF24A203597FBA80D1533c8sED" TargetMode="External"/><Relationship Id="rId14" Type="http://schemas.openxmlformats.org/officeDocument/2006/relationships/hyperlink" Target="consultantplus://offline/ref=B205D86679209CF00A065302DEBD79D4BAC870F84D283597FBA80D1533c8s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3818</Words>
  <Characters>21764</Characters>
  <Application>Microsoft Office Word</Application>
  <DocSecurity>0</DocSecurity>
  <Lines>181</Lines>
  <Paragraphs>51</Paragraphs>
  <ScaleCrop>false</ScaleCrop>
  <Company/>
  <LinksUpToDate>false</LinksUpToDate>
  <CharactersWithSpaces>25531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2019-03-04T09:03:00Z</dcterms:created>
  <dcterms:modified xsi:type="dcterms:W3CDTF">2019-03-04T09:03:00Z</dcterms:modified>
</cp:coreProperties>
</file>