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9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20CDD" w:rsidRP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>квартал 2021 года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8D110D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0D">
        <w:rPr>
          <w:rFonts w:ascii="Times New Roman" w:hAnsi="Times New Roman"/>
          <w:color w:val="000000"/>
          <w:sz w:val="28"/>
          <w:szCs w:val="28"/>
        </w:rPr>
        <w:t xml:space="preserve">Реализуется в рамках муниципальной программы </w:t>
      </w:r>
      <w:r w:rsidRPr="008D110D">
        <w:rPr>
          <w:rFonts w:ascii="Times New Roman" w:hAnsi="Times New Roman"/>
          <w:sz w:val="28"/>
          <w:szCs w:val="28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8D110D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Разработан </w:t>
      </w:r>
      <w:r w:rsidRPr="008D110D">
        <w:rPr>
          <w:rFonts w:ascii="Times New Roman" w:eastAsia="Calibri" w:hAnsi="Times New Roman" w:cs="Times New Roman"/>
          <w:sz w:val="28"/>
          <w:szCs w:val="28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8D110D" w:rsidRDefault="0077265D" w:rsidP="0077265D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77265D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</w:t>
      </w:r>
      <w:proofErr w:type="gramStart"/>
      <w:r w:rsidRPr="008D110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8D110D">
        <w:rPr>
          <w:rFonts w:ascii="Times New Roman" w:eastAsia="Calibri" w:hAnsi="Times New Roman" w:cs="Times New Roman"/>
          <w:sz w:val="28"/>
          <w:szCs w:val="28"/>
        </w:rPr>
        <w:t>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AC4C11" w:rsidRDefault="00AC4C11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Увеличение к 2024 году на 15% числа посещений организаций культуры, тыс.</w:t>
      </w:r>
      <w:r w:rsidR="00640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посещений.</w:t>
      </w:r>
      <w:r w:rsidR="00640088" w:rsidRPr="006400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40088">
        <w:rPr>
          <w:rFonts w:ascii="Times New Roman" w:eastAsia="Calibri" w:hAnsi="Times New Roman" w:cs="Times New Roman"/>
          <w:sz w:val="28"/>
          <w:szCs w:val="28"/>
        </w:rPr>
        <w:t>входят только платные мероприятия).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 выпо</w:t>
      </w:r>
      <w:r w:rsidR="000001DA">
        <w:rPr>
          <w:rFonts w:ascii="Times New Roman" w:eastAsia="Calibri" w:hAnsi="Times New Roman" w:cs="Times New Roman"/>
          <w:sz w:val="28"/>
          <w:szCs w:val="28"/>
        </w:rPr>
        <w:t>лнения за 1 квартал 2021 года -</w:t>
      </w:r>
      <w:r w:rsidR="000001DA" w:rsidRPr="00640088">
        <w:rPr>
          <w:rFonts w:ascii="Times New Roman" w:eastAsia="Calibri" w:hAnsi="Times New Roman" w:cs="Times New Roman"/>
          <w:sz w:val="28"/>
          <w:szCs w:val="28"/>
        </w:rPr>
        <w:t>0</w:t>
      </w:r>
      <w:r w:rsidR="000001DA">
        <w:rPr>
          <w:rFonts w:ascii="Times New Roman" w:eastAsia="Calibri" w:hAnsi="Times New Roman" w:cs="Times New Roman"/>
          <w:sz w:val="28"/>
          <w:szCs w:val="28"/>
        </w:rPr>
        <w:t>,</w:t>
      </w:r>
      <w:r w:rsidR="000001DA" w:rsidRPr="00640088">
        <w:rPr>
          <w:rFonts w:ascii="Times New Roman" w:eastAsia="Calibri" w:hAnsi="Times New Roman" w:cs="Times New Roman"/>
          <w:sz w:val="28"/>
          <w:szCs w:val="28"/>
        </w:rPr>
        <w:t>83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2126"/>
        <w:gridCol w:w="1808"/>
      </w:tblGrid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</w:t>
            </w:r>
            <w:r w:rsidR="00420CDD">
              <w:rPr>
                <w:rFonts w:ascii="Times New Roman" w:eastAsia="Calibri" w:hAnsi="Times New Roman" w:cs="Times New Roman"/>
                <w:sz w:val="28"/>
                <w:szCs w:val="28"/>
              </w:rPr>
              <w:t>емое значение показателя на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BA3C11" w:rsidRDefault="00BA3C11" w:rsidP="00420C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93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593E37" w:rsidRPr="007E6B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20CDD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2126" w:type="dxa"/>
          </w:tcPr>
          <w:p w:rsidR="00BA3C11" w:rsidRPr="004D5E12" w:rsidRDefault="004D5E12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Асбестовского городского округа, удовлетворенных качеством предоставления услуг в сфере 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организаций культуры, получивших современное оборудование (ед.)</w:t>
            </w:r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 2024 году на 15% числа посещений организаций культуры,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осещений</w:t>
            </w:r>
          </w:p>
        </w:tc>
        <w:tc>
          <w:tcPr>
            <w:tcW w:w="2126" w:type="dxa"/>
          </w:tcPr>
          <w:p w:rsidR="00BA3C11" w:rsidRPr="00DB48ED" w:rsidRDefault="00DB48ED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,485</w:t>
            </w:r>
          </w:p>
        </w:tc>
        <w:tc>
          <w:tcPr>
            <w:tcW w:w="1808" w:type="dxa"/>
          </w:tcPr>
          <w:p w:rsidR="00BA3C11" w:rsidRPr="000001DA" w:rsidRDefault="000001DA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060</w:t>
            </w:r>
          </w:p>
          <w:p w:rsidR="00AC4C11" w:rsidRPr="000618DA" w:rsidRDefault="00AC4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771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1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CB" w:rsidRPr="00025D40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="009322CB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77265D" w:rsidRPr="0077265D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6D40">
        <w:rPr>
          <w:rFonts w:ascii="Times New Roman" w:eastAsia="Calibri" w:hAnsi="Times New Roman" w:cs="Times New Roman"/>
          <w:sz w:val="28"/>
          <w:szCs w:val="28"/>
        </w:rPr>
        <w:t>А.Н. Ундольская</w:t>
      </w:r>
    </w:p>
    <w:p w:rsidR="000F3E4E" w:rsidRDefault="000F3E4E" w:rsidP="0077265D">
      <w:pPr>
        <w:jc w:val="both"/>
      </w:pPr>
    </w:p>
    <w:sectPr w:rsidR="000F3E4E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001DA"/>
    <w:rsid w:val="00017710"/>
    <w:rsid w:val="00025D40"/>
    <w:rsid w:val="00054D3D"/>
    <w:rsid w:val="000618DA"/>
    <w:rsid w:val="000F3E4E"/>
    <w:rsid w:val="000F67CE"/>
    <w:rsid w:val="001D4022"/>
    <w:rsid w:val="002409CE"/>
    <w:rsid w:val="00395F54"/>
    <w:rsid w:val="00420CDD"/>
    <w:rsid w:val="004D5E12"/>
    <w:rsid w:val="00593E37"/>
    <w:rsid w:val="00640088"/>
    <w:rsid w:val="006C0F9F"/>
    <w:rsid w:val="0077265D"/>
    <w:rsid w:val="007B380C"/>
    <w:rsid w:val="007C2E2E"/>
    <w:rsid w:val="007E6B02"/>
    <w:rsid w:val="00887366"/>
    <w:rsid w:val="009322CB"/>
    <w:rsid w:val="009678F2"/>
    <w:rsid w:val="00AC4C11"/>
    <w:rsid w:val="00AD0D93"/>
    <w:rsid w:val="00AF0B7D"/>
    <w:rsid w:val="00BA3C11"/>
    <w:rsid w:val="00CA0AAC"/>
    <w:rsid w:val="00D46D40"/>
    <w:rsid w:val="00DB48ED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2021-04-07T03:38:00Z</cp:lastPrinted>
  <dcterms:created xsi:type="dcterms:W3CDTF">2020-07-24T04:52:00Z</dcterms:created>
  <dcterms:modified xsi:type="dcterms:W3CDTF">2021-04-07T05:19:00Z</dcterms:modified>
</cp:coreProperties>
</file>