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A" w:rsidRPr="0055722E" w:rsidRDefault="00AE27FA" w:rsidP="00120F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2"/>
          <w:szCs w:val="12"/>
        </w:rPr>
      </w:pPr>
    </w:p>
    <w:p w:rsidR="0055722E" w:rsidRPr="0055722E" w:rsidRDefault="0055722E" w:rsidP="00120F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5722E" w:rsidRPr="0055722E" w:rsidRDefault="0055722E" w:rsidP="00120F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5722E" w:rsidRPr="0055722E" w:rsidRDefault="0055722E" w:rsidP="00120F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5722E" w:rsidRPr="0055722E" w:rsidRDefault="0055722E" w:rsidP="00120F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07.07.2020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389-ПА</w:t>
      </w:r>
    </w:p>
    <w:p w:rsidR="0055722E" w:rsidRPr="0055722E" w:rsidRDefault="0055722E" w:rsidP="00120F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5722E" w:rsidRPr="0055722E" w:rsidRDefault="0055722E" w:rsidP="00120F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5722E" w:rsidRPr="0055722E" w:rsidRDefault="0055722E" w:rsidP="00120F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5722E" w:rsidRPr="0055722E" w:rsidRDefault="00AE27FA" w:rsidP="0055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5722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технологической схемы предоставления </w:t>
      </w:r>
    </w:p>
    <w:p w:rsidR="0055722E" w:rsidRPr="0055722E" w:rsidRDefault="00AE27FA" w:rsidP="0055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5722E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услуги «Приватизация жилого помещения </w:t>
      </w:r>
    </w:p>
    <w:p w:rsidR="00AE27FA" w:rsidRPr="0055722E" w:rsidRDefault="00AE27FA" w:rsidP="0055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5722E">
        <w:rPr>
          <w:rFonts w:ascii="Times New Roman" w:hAnsi="Times New Roman" w:cs="Times New Roman"/>
          <w:b/>
          <w:bCs/>
          <w:sz w:val="27"/>
          <w:szCs w:val="27"/>
        </w:rPr>
        <w:t>муниципального жилищного фонда»</w:t>
      </w:r>
    </w:p>
    <w:p w:rsidR="0055722E" w:rsidRPr="0055722E" w:rsidRDefault="0055722E" w:rsidP="00FE37B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E27FA" w:rsidRPr="0055722E" w:rsidRDefault="00AE27FA" w:rsidP="00557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722E">
        <w:rPr>
          <w:rFonts w:ascii="Times New Roman" w:hAnsi="Times New Roman" w:cs="Times New Roman"/>
          <w:sz w:val="27"/>
          <w:szCs w:val="27"/>
        </w:rPr>
        <w:t xml:space="preserve">В целях комплексной оптимизации государственных и муниципальных услуг в соответствии с Федеральным законом от 27 июля 2010 года № 210-ФЗ </w:t>
      </w:r>
      <w:r w:rsidR="0055722E">
        <w:rPr>
          <w:rFonts w:ascii="Times New Roman" w:hAnsi="Times New Roman" w:cs="Times New Roman"/>
          <w:sz w:val="27"/>
          <w:szCs w:val="27"/>
        </w:rPr>
        <w:br/>
      </w:r>
      <w:r w:rsidRPr="0055722E">
        <w:rPr>
          <w:rFonts w:ascii="Times New Roman" w:hAnsi="Times New Roman" w:cs="Times New Roman"/>
          <w:sz w:val="27"/>
          <w:szCs w:val="27"/>
        </w:rPr>
        <w:t xml:space="preserve">«Об организации предоставления государственных и муниципальных услуг», постановлением Правительства Свердловской области от 25.09.2013 № 1159-ПП </w:t>
      </w:r>
      <w:r w:rsidR="0055722E">
        <w:rPr>
          <w:rFonts w:ascii="Times New Roman" w:hAnsi="Times New Roman" w:cs="Times New Roman"/>
          <w:sz w:val="27"/>
          <w:szCs w:val="27"/>
        </w:rPr>
        <w:br/>
      </w:r>
      <w:r w:rsidRPr="0055722E">
        <w:rPr>
          <w:rFonts w:ascii="Times New Roman" w:hAnsi="Times New Roman" w:cs="Times New Roman"/>
          <w:sz w:val="27"/>
          <w:szCs w:val="27"/>
        </w:rPr>
        <w:t>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</w:t>
      </w:r>
      <w:proofErr w:type="gramEnd"/>
      <w:r w:rsidRPr="0055722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5722E">
        <w:rPr>
          <w:rFonts w:ascii="Times New Roman" w:hAnsi="Times New Roman" w:cs="Times New Roman"/>
          <w:sz w:val="27"/>
          <w:szCs w:val="27"/>
        </w:rPr>
        <w:t>муниципальных услуг», постановлением администрации Асбестовского городского округа от 19.04.2019 № 233-ПА «Об утверждении административного регламента предоставления муниципальной услуги «Приватизация жилого помещения муниципального жилищного фонда»,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  <w:proofErr w:type="gramEnd"/>
    </w:p>
    <w:p w:rsidR="00AE27FA" w:rsidRPr="0055722E" w:rsidRDefault="00AE27FA" w:rsidP="00557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5722E">
        <w:rPr>
          <w:rFonts w:ascii="Times New Roman" w:hAnsi="Times New Roman" w:cs="Times New Roman"/>
          <w:b/>
          <w:bCs/>
          <w:sz w:val="27"/>
          <w:szCs w:val="27"/>
        </w:rPr>
        <w:t xml:space="preserve">ПОСТАНОВЛЯЕТ: </w:t>
      </w:r>
    </w:p>
    <w:p w:rsidR="00AE27FA" w:rsidRPr="0055722E" w:rsidRDefault="00AE27FA" w:rsidP="00557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5722E">
        <w:rPr>
          <w:rFonts w:ascii="Times New Roman" w:hAnsi="Times New Roman" w:cs="Times New Roman"/>
          <w:sz w:val="27"/>
          <w:szCs w:val="27"/>
        </w:rPr>
        <w:t>1. Утвердить технологическую схему предоставления муниципальной услуги «Приватизация жилого помещения муниципального жилищного фонда», согласно приложению.</w:t>
      </w:r>
    </w:p>
    <w:p w:rsidR="00AE27FA" w:rsidRPr="0055722E" w:rsidRDefault="0055722E" w:rsidP="00557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AE27FA" w:rsidRPr="0055722E">
        <w:rPr>
          <w:rFonts w:ascii="Times New Roman" w:hAnsi="Times New Roman" w:cs="Times New Roman"/>
          <w:sz w:val="27"/>
          <w:szCs w:val="27"/>
        </w:rPr>
        <w:t>Считать утратившим силу постановление администрации Асбестовского городского округа от 10.02.2017 № 74-ПА «Об утверждении технологической</w:t>
      </w:r>
      <w:r w:rsidR="00AE27FA" w:rsidRPr="0055722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E27FA" w:rsidRPr="0055722E">
        <w:rPr>
          <w:rFonts w:ascii="Times New Roman" w:hAnsi="Times New Roman" w:cs="Times New Roman"/>
          <w:sz w:val="27"/>
          <w:szCs w:val="27"/>
        </w:rPr>
        <w:t>схемы предоставления муниципальной услуги «Приватизация жилого помещения муниципального жилищного фонда»</w:t>
      </w:r>
    </w:p>
    <w:p w:rsidR="00AE27FA" w:rsidRPr="0055722E" w:rsidRDefault="00AE27FA" w:rsidP="00557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5722E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специальном выпуске газеты «Асбестовский рабочий» «Муниципальный вестник» без объемных графических и табличных приложений, </w:t>
      </w:r>
      <w:proofErr w:type="gramStart"/>
      <w:r w:rsidRPr="0055722E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55722E">
        <w:rPr>
          <w:rFonts w:ascii="Times New Roman" w:hAnsi="Times New Roman" w:cs="Times New Roman"/>
          <w:sz w:val="27"/>
          <w:szCs w:val="27"/>
        </w:rPr>
        <w:t xml:space="preserve"> полный </w:t>
      </w:r>
      <w:r w:rsidR="0055722E">
        <w:rPr>
          <w:rFonts w:ascii="Times New Roman" w:hAnsi="Times New Roman" w:cs="Times New Roman"/>
          <w:sz w:val="27"/>
          <w:szCs w:val="27"/>
        </w:rPr>
        <w:t xml:space="preserve">текст настоящего постановления </w:t>
      </w:r>
      <w:r w:rsidR="0055722E">
        <w:rPr>
          <w:rFonts w:ascii="Times New Roman" w:hAnsi="Times New Roman" w:cs="Times New Roman"/>
          <w:sz w:val="27"/>
          <w:szCs w:val="27"/>
        </w:rPr>
        <w:br/>
      </w:r>
      <w:r w:rsidRPr="0055722E">
        <w:rPr>
          <w:rFonts w:ascii="Times New Roman" w:hAnsi="Times New Roman" w:cs="Times New Roman"/>
          <w:sz w:val="27"/>
          <w:szCs w:val="27"/>
        </w:rPr>
        <w:t>с приложениями в сетевом издании в сети «Интернет» на официальном сайте Асбестовского городского округа (</w:t>
      </w:r>
      <w:hyperlink r:id="rId4" w:history="1">
        <w:r w:rsidRPr="0055722E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55722E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55722E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asbestadm</w:t>
        </w:r>
        <w:proofErr w:type="spellEnd"/>
        <w:r w:rsidRPr="0055722E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55722E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55722E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AE27FA" w:rsidRPr="0055722E" w:rsidRDefault="00AE27FA" w:rsidP="00557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5722E">
        <w:rPr>
          <w:rFonts w:ascii="Times New Roman" w:hAnsi="Times New Roman" w:cs="Times New Roman"/>
          <w:sz w:val="27"/>
          <w:szCs w:val="27"/>
        </w:rPr>
        <w:t xml:space="preserve">4. Контроль за исполнением настоящего постановления возложить </w:t>
      </w:r>
      <w:r w:rsidR="0055722E">
        <w:rPr>
          <w:rFonts w:ascii="Times New Roman" w:hAnsi="Times New Roman" w:cs="Times New Roman"/>
          <w:sz w:val="27"/>
          <w:szCs w:val="27"/>
        </w:rPr>
        <w:br/>
      </w:r>
      <w:r w:rsidRPr="0055722E">
        <w:rPr>
          <w:rFonts w:ascii="Times New Roman" w:hAnsi="Times New Roman" w:cs="Times New Roman"/>
          <w:sz w:val="27"/>
          <w:szCs w:val="27"/>
        </w:rPr>
        <w:t>на</w:t>
      </w:r>
      <w:proofErr w:type="gramStart"/>
      <w:r w:rsidRPr="0055722E">
        <w:rPr>
          <w:rFonts w:ascii="Times New Roman" w:hAnsi="Times New Roman" w:cs="Times New Roman"/>
          <w:sz w:val="27"/>
          <w:szCs w:val="27"/>
        </w:rPr>
        <w:t xml:space="preserve"> П</w:t>
      </w:r>
      <w:proofErr w:type="gramEnd"/>
      <w:r w:rsidRPr="0055722E">
        <w:rPr>
          <w:rFonts w:ascii="Times New Roman" w:hAnsi="Times New Roman" w:cs="Times New Roman"/>
          <w:sz w:val="27"/>
          <w:szCs w:val="27"/>
        </w:rPr>
        <w:t xml:space="preserve">ервого заместителя главы администрации Асбестовского городского округа </w:t>
      </w:r>
      <w:r w:rsidR="0055722E">
        <w:rPr>
          <w:rFonts w:ascii="Times New Roman" w:hAnsi="Times New Roman" w:cs="Times New Roman"/>
          <w:sz w:val="27"/>
          <w:szCs w:val="27"/>
        </w:rPr>
        <w:br/>
      </w:r>
      <w:r w:rsidRPr="0055722E">
        <w:rPr>
          <w:rFonts w:ascii="Times New Roman" w:hAnsi="Times New Roman" w:cs="Times New Roman"/>
          <w:sz w:val="27"/>
          <w:szCs w:val="27"/>
        </w:rPr>
        <w:t>Л.И. Кирьянову.</w:t>
      </w:r>
    </w:p>
    <w:p w:rsidR="00AE27FA" w:rsidRDefault="00AE27FA" w:rsidP="005572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722E" w:rsidRPr="0055722E" w:rsidRDefault="0055722E" w:rsidP="005572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27FA" w:rsidRPr="0055722E" w:rsidRDefault="0055722E" w:rsidP="00ED2F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AE27FA" w:rsidRPr="0055722E">
        <w:rPr>
          <w:rFonts w:ascii="Times New Roman" w:hAnsi="Times New Roman" w:cs="Times New Roman"/>
          <w:sz w:val="27"/>
          <w:szCs w:val="27"/>
        </w:rPr>
        <w:t xml:space="preserve">Асбестовского городского округа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AE27FA" w:rsidRPr="0055722E">
        <w:rPr>
          <w:rFonts w:ascii="Times New Roman" w:hAnsi="Times New Roman" w:cs="Times New Roman"/>
          <w:sz w:val="27"/>
          <w:szCs w:val="27"/>
        </w:rPr>
        <w:t>Н.Р. Тихонова</w:t>
      </w:r>
    </w:p>
    <w:sectPr w:rsidR="00AE27FA" w:rsidRPr="0055722E" w:rsidSect="00120F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62"/>
    <w:rsid w:val="000A1284"/>
    <w:rsid w:val="00120FC3"/>
    <w:rsid w:val="001C6F68"/>
    <w:rsid w:val="00201D0F"/>
    <w:rsid w:val="0020455D"/>
    <w:rsid w:val="00237E51"/>
    <w:rsid w:val="002C33FE"/>
    <w:rsid w:val="002D79F2"/>
    <w:rsid w:val="00300101"/>
    <w:rsid w:val="003417C4"/>
    <w:rsid w:val="003A299A"/>
    <w:rsid w:val="004266A0"/>
    <w:rsid w:val="00435A5E"/>
    <w:rsid w:val="004D4774"/>
    <w:rsid w:val="0055722E"/>
    <w:rsid w:val="005A06B2"/>
    <w:rsid w:val="005C1F61"/>
    <w:rsid w:val="00604485"/>
    <w:rsid w:val="00651697"/>
    <w:rsid w:val="00733D67"/>
    <w:rsid w:val="00753CD5"/>
    <w:rsid w:val="00771D0D"/>
    <w:rsid w:val="00794DA2"/>
    <w:rsid w:val="007B082F"/>
    <w:rsid w:val="007F4E06"/>
    <w:rsid w:val="00845B3C"/>
    <w:rsid w:val="0084716D"/>
    <w:rsid w:val="00871EFA"/>
    <w:rsid w:val="00886635"/>
    <w:rsid w:val="008B1A70"/>
    <w:rsid w:val="008C131E"/>
    <w:rsid w:val="008E53A1"/>
    <w:rsid w:val="00991262"/>
    <w:rsid w:val="00997872"/>
    <w:rsid w:val="009A0192"/>
    <w:rsid w:val="00A0046E"/>
    <w:rsid w:val="00AE27FA"/>
    <w:rsid w:val="00B02385"/>
    <w:rsid w:val="00B14363"/>
    <w:rsid w:val="00BF51DD"/>
    <w:rsid w:val="00D16C8B"/>
    <w:rsid w:val="00D53868"/>
    <w:rsid w:val="00DD0407"/>
    <w:rsid w:val="00DE0D03"/>
    <w:rsid w:val="00DF67CC"/>
    <w:rsid w:val="00ED2F8D"/>
    <w:rsid w:val="00F12B12"/>
    <w:rsid w:val="00F2492A"/>
    <w:rsid w:val="00F8735A"/>
    <w:rsid w:val="00FE37B6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8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ED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D0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luba</cp:lastModifiedBy>
  <cp:revision>4</cp:revision>
  <cp:lastPrinted>2020-07-10T08:10:00Z</cp:lastPrinted>
  <dcterms:created xsi:type="dcterms:W3CDTF">2020-07-10T08:07:00Z</dcterms:created>
  <dcterms:modified xsi:type="dcterms:W3CDTF">2020-07-10T08:10:00Z</dcterms:modified>
</cp:coreProperties>
</file>